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B4" w:rsidRPr="00F446B4" w:rsidRDefault="00F446B4" w:rsidP="00BF1DF1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</w:p>
    <w:p w:rsidR="00F446B4" w:rsidRDefault="00F446B4" w:rsidP="00BF1DF1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F446B4" w:rsidRPr="00F446B4" w:rsidRDefault="00F446B4" w:rsidP="00BF1DF1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Default="00F446B4" w:rsidP="00F446B4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F446B4">
        <w:rPr>
          <w:rFonts w:asciiTheme="minorHAnsi" w:hAnsiTheme="minorHAnsi" w:cstheme="minorHAnsi"/>
          <w:b/>
          <w:lang w:val="sk-SK"/>
        </w:rPr>
        <w:t>:</w:t>
      </w:r>
      <w:r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>Ján Vážny</w:t>
      </w:r>
    </w:p>
    <w:p w:rsidR="00F446B4" w:rsidRDefault="00F446B4" w:rsidP="00F446B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Nábrežná 14 </w:t>
      </w:r>
    </w:p>
    <w:p w:rsidR="00F446B4" w:rsidRDefault="00F446B4" w:rsidP="00F446B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F446B4" w:rsidRPr="00F446B4" w:rsidRDefault="00F446B4" w:rsidP="00F446B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123456/7890</w:t>
      </w:r>
      <w:r w:rsidRPr="00F446B4">
        <w:rPr>
          <w:rFonts w:asciiTheme="minorHAnsi" w:hAnsiTheme="minorHAnsi" w:cstheme="minorHAnsi"/>
          <w:b/>
          <w:lang w:val="sk-SK"/>
        </w:rPr>
        <w:tab/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Žalovaná:</w:t>
      </w:r>
      <w:r w:rsidRPr="00F446B4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  <w:r w:rsidRPr="00F446B4">
        <w:rPr>
          <w:rFonts w:asciiTheme="minorHAnsi" w:hAnsiTheme="minorHAnsi" w:cstheme="minorHAnsi"/>
          <w:b/>
          <w:lang w:val="sk-SK"/>
        </w:rPr>
        <w:t xml:space="preserve"> </w:t>
      </w:r>
    </w:p>
    <w:p w:rsid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ab/>
      </w:r>
      <w:r w:rsidRPr="00F446B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F446B4" w:rsidRDefault="00F446B4" w:rsidP="00F446B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F446B4" w:rsidRPr="00F446B4" w:rsidRDefault="00F446B4" w:rsidP="00F446B4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IČO: 12 345 678 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ab/>
      </w:r>
      <w:r w:rsidRPr="00F446B4">
        <w:rPr>
          <w:rFonts w:asciiTheme="minorHAnsi" w:hAnsiTheme="minorHAnsi" w:cstheme="minorHAnsi"/>
          <w:lang w:val="sk-SK"/>
        </w:rPr>
        <w:tab/>
      </w:r>
    </w:p>
    <w:p w:rsidR="00F446B4" w:rsidRPr="00F446B4" w:rsidRDefault="00F446B4" w:rsidP="00F446B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Žaloba o</w:t>
      </w:r>
      <w:r>
        <w:rPr>
          <w:rFonts w:asciiTheme="minorHAnsi" w:hAnsiTheme="minorHAnsi" w:cstheme="minorHAnsi"/>
          <w:b/>
          <w:lang w:val="sk-SK"/>
        </w:rPr>
        <w:t> vydanie bezdôvodného obohatenia zo strany zamestnávateľa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F446B4" w:rsidP="00F446B4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Súdny poplatok vo výške 20,- EUR uhradený kolkom.</w:t>
      </w:r>
    </w:p>
    <w:p w:rsidR="00F446B4" w:rsidRPr="00F446B4" w:rsidRDefault="00F446B4" w:rsidP="00F446B4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D v o j m o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F446B4" w:rsidP="00F446B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Čl. 1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F446B4" w:rsidP="00F446B4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1.1</w:t>
      </w:r>
      <w:r w:rsidRPr="00F446B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V žalovanej spoločnosti je žalobca zamestnaný ako skladník. Pri nástupe do zamestnania podpísal spolu s ostatnými spolupracovníkmi dohodu o zodpovednosti za zverené hodnoty. </w:t>
      </w:r>
      <w:r w:rsidRPr="00F446B4">
        <w:rPr>
          <w:rFonts w:asciiTheme="minorHAnsi" w:hAnsiTheme="minorHAnsi" w:cstheme="minorHAnsi"/>
          <w:lang w:val="sk-SK"/>
        </w:rPr>
        <w:t xml:space="preserve">  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F446B4" w:rsidP="00F446B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Čl. 2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F446B4" w:rsidP="00BF1DF1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>2.1</w:t>
      </w:r>
      <w:r w:rsidRPr="00F446B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Na základe inventúry zo dňa 29.04.2010 bolo zistené manko v sklade v celkovej výške 200,- EUR za obdobie od 01.02.2010 do 29.04.2010. Čiastka vo výške 100,- EUR, pripadajúca na žalobcu, ním bola dňa 15.05.2010 dobrovoľne uhradená.  </w:t>
      </w:r>
    </w:p>
    <w:p w:rsidR="00F446B4" w:rsidRPr="00F446B4" w:rsidRDefault="00F446B4" w:rsidP="00F446B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Čl. 3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Default="00F446B4" w:rsidP="00BF1DF1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3.1</w:t>
      </w:r>
      <w:r w:rsidRPr="00F446B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Po tom, čo ostatní zodpovední zamestnanci odmietli podiely uhradiť, bola žiadosť o náhradu škody riešená súdnou cestou zamestnávateľa. </w:t>
      </w:r>
      <w:r w:rsidR="00BF1DF1">
        <w:rPr>
          <w:rFonts w:asciiTheme="minorHAnsi" w:hAnsiTheme="minorHAnsi" w:cstheme="minorHAnsi"/>
          <w:lang w:val="sk-SK"/>
        </w:rPr>
        <w:t>Súd vš</w:t>
      </w:r>
      <w:r>
        <w:rPr>
          <w:rFonts w:asciiTheme="minorHAnsi" w:hAnsiTheme="minorHAnsi" w:cstheme="minorHAnsi"/>
          <w:lang w:val="sk-SK"/>
        </w:rPr>
        <w:t>a</w:t>
      </w:r>
      <w:r w:rsidR="00BF1DF1">
        <w:rPr>
          <w:rFonts w:asciiTheme="minorHAnsi" w:hAnsiTheme="minorHAnsi" w:cstheme="minorHAnsi"/>
          <w:lang w:val="sk-SK"/>
        </w:rPr>
        <w:t>k</w:t>
      </w:r>
      <w:r>
        <w:rPr>
          <w:rFonts w:asciiTheme="minorHAnsi" w:hAnsiTheme="minorHAnsi" w:cstheme="minorHAnsi"/>
          <w:lang w:val="sk-SK"/>
        </w:rPr>
        <w:t xml:space="preserve"> znížil celkovú výšku požadovanej čiastky s odôvodnením na spoluzodpovednosť žalovanej, ktorá nevytvorila </w:t>
      </w:r>
      <w:r w:rsidR="00BF1DF1">
        <w:rPr>
          <w:rFonts w:asciiTheme="minorHAnsi" w:hAnsiTheme="minorHAnsi" w:cstheme="minorHAnsi"/>
          <w:lang w:val="sk-SK"/>
        </w:rPr>
        <w:t>potrebné pracovné podmienky. Rozsudok Okresného súdu v Bratislave zo dňa 26.júna 2010, č.k. 1 A 123/2010 11.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BF1DF1" w:rsidP="00BF1DF1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3.2</w:t>
      </w:r>
      <w:r w:rsidR="00F446B4" w:rsidRPr="00F446B4">
        <w:rPr>
          <w:rFonts w:asciiTheme="minorHAnsi" w:hAnsiTheme="minorHAnsi" w:cstheme="minorHAnsi"/>
          <w:lang w:val="sk-SK"/>
        </w:rPr>
        <w:tab/>
      </w:r>
      <w:r w:rsidR="00EE048A">
        <w:rPr>
          <w:rFonts w:asciiTheme="minorHAnsi" w:hAnsiTheme="minorHAnsi" w:cstheme="minorHAnsi"/>
          <w:lang w:val="sk-SK"/>
        </w:rPr>
        <w:t>Celková výška</w:t>
      </w:r>
      <w:r>
        <w:rPr>
          <w:rFonts w:asciiTheme="minorHAnsi" w:hAnsiTheme="minorHAnsi" w:cstheme="minorHAnsi"/>
          <w:lang w:val="sk-SK"/>
        </w:rPr>
        <w:t xml:space="preserve"> čiastky k náhrade od žalobcu bola stanovená podľa prepočtu súdu na 50,- EUR. Na základe jeho predchádzajúceho zaplatenie čiastky 100,- EUR, došlo k bezdôvodnému obohateniu žalovanej firmy. Napriek tomu, že žalovaná spoločnosť bola na túto skutočnosť žalobcom upozornená, odmietla rozdiel medzi čiastkami zaplatiť. </w:t>
      </w:r>
      <w:r w:rsidR="00F446B4" w:rsidRPr="00F446B4">
        <w:rPr>
          <w:rFonts w:asciiTheme="minorHAnsi" w:hAnsiTheme="minorHAnsi" w:cstheme="minorHAnsi"/>
          <w:lang w:val="sk-SK"/>
        </w:rPr>
        <w:t xml:space="preserve"> </w:t>
      </w:r>
    </w:p>
    <w:p w:rsidR="00F446B4" w:rsidRPr="00F446B4" w:rsidRDefault="00F446B4" w:rsidP="00F446B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Čl. 4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BF1DF1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4.1</w:t>
      </w:r>
      <w:r w:rsidR="00F446B4" w:rsidRPr="00F446B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Navrhujem preto vydanie toh</w:t>
      </w:r>
      <w:r w:rsidR="00F446B4" w:rsidRPr="00F446B4">
        <w:rPr>
          <w:rFonts w:asciiTheme="minorHAnsi" w:hAnsiTheme="minorHAnsi" w:cstheme="minorHAnsi"/>
          <w:lang w:val="sk-SK"/>
        </w:rPr>
        <w:t>to</w:t>
      </w:r>
    </w:p>
    <w:p w:rsidR="00F446B4" w:rsidRPr="00F446B4" w:rsidRDefault="00F446B4" w:rsidP="00F446B4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F446B4">
        <w:rPr>
          <w:rFonts w:asciiTheme="minorHAnsi" w:hAnsiTheme="minorHAnsi" w:cstheme="minorHAnsi"/>
          <w:b/>
          <w:lang w:val="sk-SK"/>
        </w:rPr>
        <w:t>r o z s u d k u :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BF1DF1" w:rsidRDefault="00BF1DF1" w:rsidP="00F446B4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BF1DF1">
        <w:rPr>
          <w:rFonts w:asciiTheme="minorHAnsi" w:hAnsiTheme="minorHAnsi" w:cstheme="minorHAnsi"/>
          <w:b/>
          <w:lang w:val="sk-SK"/>
        </w:rPr>
        <w:t xml:space="preserve">Povinnosť žalovanej spoločnosti uhradiť žalobcovi čiastku 50,- EUR vrátane nákladov na toto konanie najneskôr do troch dní od nadobudnutia právoplatnosti tohto rozsudku. 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F1DF1" w:rsidRDefault="00F446B4" w:rsidP="00BF1DF1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>V</w:t>
      </w:r>
      <w:r w:rsidR="00BF1DF1">
        <w:rPr>
          <w:rFonts w:asciiTheme="minorHAnsi" w:hAnsiTheme="minorHAnsi" w:cstheme="minorHAnsi"/>
          <w:lang w:val="sk-SK"/>
        </w:rPr>
        <w:t> Bratislave, dňa 02.09.2010</w:t>
      </w:r>
    </w:p>
    <w:p w:rsidR="00F446B4" w:rsidRDefault="00BF1DF1" w:rsidP="00BF1DF1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BF1DF1" w:rsidRPr="00F446B4" w:rsidRDefault="00BF1DF1" w:rsidP="00BF1DF1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4.6pt;margin-top:.5pt;width:64.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žalobca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446B4" w:rsidRPr="00F446B4" w:rsidRDefault="00BF1DF1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E048A">
        <w:rPr>
          <w:rFonts w:asciiTheme="minorHAnsi" w:hAnsiTheme="minorHAnsi" w:cstheme="minorHAnsi"/>
          <w:b/>
          <w:lang w:val="sk-SK"/>
        </w:rPr>
        <w:t>Dô</w:t>
      </w:r>
      <w:r w:rsidR="00F446B4" w:rsidRPr="00EE048A">
        <w:rPr>
          <w:rFonts w:asciiTheme="minorHAnsi" w:hAnsiTheme="minorHAnsi" w:cstheme="minorHAnsi"/>
          <w:b/>
          <w:lang w:val="sk-SK"/>
        </w:rPr>
        <w:t>kaz:</w:t>
      </w:r>
      <w:r w:rsidR="00F446B4" w:rsidRPr="00F446B4">
        <w:rPr>
          <w:rFonts w:asciiTheme="minorHAnsi" w:hAnsiTheme="minorHAnsi" w:cstheme="minorHAnsi"/>
          <w:lang w:val="sk-SK"/>
        </w:rPr>
        <w:t xml:space="preserve"> </w:t>
      </w:r>
      <w:r w:rsidR="00F446B4" w:rsidRPr="00F446B4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Do</w:t>
      </w:r>
      <w:r w:rsidR="00F446B4" w:rsidRPr="00F446B4">
        <w:rPr>
          <w:rFonts w:asciiTheme="minorHAnsi" w:hAnsiTheme="minorHAnsi" w:cstheme="minorHAnsi"/>
          <w:lang w:val="sk-SK"/>
        </w:rPr>
        <w:t>hoda o</w:t>
      </w:r>
      <w:r>
        <w:rPr>
          <w:rFonts w:asciiTheme="minorHAnsi" w:hAnsiTheme="minorHAnsi" w:cstheme="minorHAnsi"/>
          <w:lang w:val="sk-SK"/>
        </w:rPr>
        <w:t> zodpovednosti zo dňa</w:t>
      </w:r>
      <w:r w:rsidR="00EE048A">
        <w:rPr>
          <w:rFonts w:asciiTheme="minorHAnsi" w:hAnsiTheme="minorHAnsi" w:cstheme="minorHAnsi"/>
          <w:lang w:val="sk-SK"/>
        </w:rPr>
        <w:t xml:space="preserve"> 20.02.2002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 xml:space="preserve">            </w:t>
      </w:r>
      <w:r w:rsidRPr="00F446B4">
        <w:rPr>
          <w:rFonts w:asciiTheme="minorHAnsi" w:hAnsiTheme="minorHAnsi" w:cstheme="minorHAnsi"/>
          <w:lang w:val="sk-SK"/>
        </w:rPr>
        <w:tab/>
        <w:t xml:space="preserve"> </w:t>
      </w:r>
      <w:r w:rsidR="00EE048A">
        <w:rPr>
          <w:rFonts w:asciiTheme="minorHAnsi" w:hAnsiTheme="minorHAnsi" w:cstheme="minorHAnsi"/>
          <w:lang w:val="sk-SK"/>
        </w:rPr>
        <w:t>Vyúčtovanie schodku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 xml:space="preserve">            </w:t>
      </w:r>
      <w:r w:rsidRPr="00F446B4">
        <w:rPr>
          <w:rFonts w:asciiTheme="minorHAnsi" w:hAnsiTheme="minorHAnsi" w:cstheme="minorHAnsi"/>
          <w:lang w:val="sk-SK"/>
        </w:rPr>
        <w:tab/>
        <w:t xml:space="preserve"> </w:t>
      </w:r>
      <w:r w:rsidR="00EE048A">
        <w:rPr>
          <w:rFonts w:asciiTheme="minorHAnsi" w:hAnsiTheme="minorHAnsi" w:cstheme="minorHAnsi"/>
          <w:lang w:val="sk-SK"/>
        </w:rPr>
        <w:t>Potvrdenie zo dňa 15.05.2010 o úhrade schodku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 xml:space="preserve">             </w:t>
      </w:r>
      <w:r w:rsidRPr="00F446B4">
        <w:rPr>
          <w:rFonts w:asciiTheme="minorHAnsi" w:hAnsiTheme="minorHAnsi" w:cstheme="minorHAnsi"/>
          <w:lang w:val="sk-SK"/>
        </w:rPr>
        <w:tab/>
      </w:r>
      <w:r w:rsidR="00EE048A">
        <w:rPr>
          <w:rFonts w:asciiTheme="minorHAnsi" w:hAnsiTheme="minorHAnsi" w:cstheme="minorHAnsi"/>
          <w:lang w:val="sk-SK"/>
        </w:rPr>
        <w:t xml:space="preserve">Spis Okresného súdu Bratislava I sp. zn. 1 </w:t>
      </w:r>
      <w:r w:rsidR="00EE048A">
        <w:rPr>
          <w:rFonts w:asciiTheme="minorHAnsi" w:hAnsiTheme="minorHAnsi" w:cstheme="minorHAnsi"/>
          <w:caps/>
          <w:lang w:val="sk-SK"/>
        </w:rPr>
        <w:t>A</w:t>
      </w:r>
      <w:r w:rsidR="00EE048A">
        <w:rPr>
          <w:rFonts w:asciiTheme="minorHAnsi" w:hAnsiTheme="minorHAnsi" w:cstheme="minorHAnsi"/>
          <w:lang w:val="sk-SK"/>
        </w:rPr>
        <w:t xml:space="preserve"> 123/2010</w:t>
      </w:r>
    </w:p>
    <w:p w:rsidR="00F446B4" w:rsidRPr="00F446B4" w:rsidRDefault="00F446B4" w:rsidP="00F446B4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446B4">
        <w:rPr>
          <w:rFonts w:asciiTheme="minorHAnsi" w:hAnsiTheme="minorHAnsi" w:cstheme="minorHAnsi"/>
          <w:lang w:val="sk-SK"/>
        </w:rPr>
        <w:t xml:space="preserve">             </w:t>
      </w:r>
      <w:r w:rsidRPr="00F446B4">
        <w:rPr>
          <w:rFonts w:asciiTheme="minorHAnsi" w:hAnsiTheme="minorHAnsi" w:cstheme="minorHAnsi"/>
          <w:lang w:val="sk-SK"/>
        </w:rPr>
        <w:tab/>
      </w:r>
      <w:r w:rsidR="00EE048A">
        <w:rPr>
          <w:rFonts w:asciiTheme="minorHAnsi" w:hAnsiTheme="minorHAnsi" w:cstheme="minorHAnsi"/>
          <w:lang w:val="sk-SK"/>
        </w:rPr>
        <w:t>Prípis zo dňa 10.07.2010</w:t>
      </w:r>
    </w:p>
    <w:sectPr w:rsidR="00F446B4" w:rsidRPr="00F446B4" w:rsidSect="00F446B4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6B4"/>
    <w:rsid w:val="00564550"/>
    <w:rsid w:val="00BF1DF1"/>
    <w:rsid w:val="00EE048A"/>
    <w:rsid w:val="00EF1E7E"/>
    <w:rsid w:val="00F4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446B4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2010-09-02T11:32:00Z</dcterms:created>
  <dcterms:modified xsi:type="dcterms:W3CDTF">2010-09-02T12:00:00Z</dcterms:modified>
</cp:coreProperties>
</file>