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962D" w14:textId="4628A1F0" w:rsidR="00470FF3" w:rsidRDefault="00470FF3" w:rsidP="007A36F7">
      <w:pPr>
        <w:spacing w:line="276" w:lineRule="auto"/>
        <w:ind w:left="-851" w:right="-851"/>
        <w:rPr>
          <w:rFonts w:ascii="Book Antiqua" w:hAnsi="Book Antiqua"/>
          <w:b/>
        </w:rPr>
      </w:pPr>
      <w:r w:rsidRPr="00470FF3">
        <w:rPr>
          <w:rFonts w:ascii="Book Antiqua" w:hAnsi="Book Antiqua"/>
          <w:b/>
        </w:rPr>
        <w:t>Zelený štvrtok – 2016 NZ</w:t>
      </w:r>
    </w:p>
    <w:p w14:paraId="33DA2D7E" w14:textId="3CFC0FB5" w:rsidR="00470FF3" w:rsidRPr="00711468" w:rsidRDefault="007A36F7" w:rsidP="007A36F7">
      <w:pPr>
        <w:spacing w:line="276" w:lineRule="auto"/>
        <w:ind w:left="-851" w:right="-851"/>
        <w:rPr>
          <w:rFonts w:ascii="Book Antiqua" w:hAnsi="Book Antiqua"/>
          <w:b/>
        </w:rPr>
      </w:pPr>
      <w:r w:rsidRPr="007A36F7">
        <w:rPr>
          <w:rFonts w:ascii="Book Antiqua" w:hAnsi="Book Antiqua"/>
          <w:bCs/>
        </w:rPr>
        <w:t>Veľmi si cením všetkých, ktorí dnes podvečer prišli na sv. omšu. Zelený štvrtok je ešte pracovný deň, ale v našej katolíckej tradícii dnes večer začíname sláviť Veľkú noc a len ťažko možno Veľkú noc sláviť v nedeľu, ak si neprežijeme, neprecítime, o čo išlo Ježišovi, keď on slávil Veľkú noc a ako ju začal sláviť svojou poslednou večerou. Preto si cením, že sme dnes večer spolu</w:t>
      </w:r>
      <w:r w:rsidRPr="007A36F7">
        <w:rPr>
          <w:rFonts w:ascii="Book Antiqua" w:hAnsi="Book Antiqua"/>
          <w:bCs/>
        </w:rPr>
        <w:t>.</w:t>
      </w:r>
      <w:r>
        <w:rPr>
          <w:rFonts w:ascii="Book Antiqua" w:hAnsi="Book Antiqua"/>
          <w:b/>
        </w:rPr>
        <w:t xml:space="preserve"> </w:t>
      </w:r>
      <w:r>
        <w:rPr>
          <w:rFonts w:ascii="Book Antiqua" w:hAnsi="Book Antiqua"/>
        </w:rPr>
        <w:t>V</w:t>
      </w:r>
      <w:r w:rsidR="00711468" w:rsidRPr="00711468">
        <w:rPr>
          <w:rFonts w:ascii="Book Antiqua" w:hAnsi="Book Antiqua"/>
        </w:rPr>
        <w:t xml:space="preserve">eľkonočný sviatok – to je </w:t>
      </w:r>
      <w:r w:rsidR="00711468" w:rsidRPr="00711468">
        <w:rPr>
          <w:rFonts w:ascii="Book Antiqua" w:hAnsi="Book Antiqua"/>
          <w:b/>
          <w:bCs/>
        </w:rPr>
        <w:t>udalosť</w:t>
      </w:r>
      <w:r w:rsidR="00711468" w:rsidRPr="00711468">
        <w:rPr>
          <w:rFonts w:ascii="Book Antiqua" w:hAnsi="Book Antiqua"/>
        </w:rPr>
        <w:t xml:space="preserve">, to nie je len jeden deň. </w:t>
      </w:r>
      <w:r w:rsidR="00711468" w:rsidRPr="00711468">
        <w:rPr>
          <w:rFonts w:ascii="Book Antiqua" w:hAnsi="Book Antiqua"/>
          <w:b/>
          <w:bCs/>
        </w:rPr>
        <w:t>Udalosť je život</w:t>
      </w:r>
      <w:r w:rsidR="00711468" w:rsidRPr="00711468">
        <w:rPr>
          <w:rFonts w:ascii="Book Antiqua" w:hAnsi="Book Antiqua"/>
        </w:rPr>
        <w:t>, z ktorého sa tešíme, ku ktorému sa hlásime, o ktorom si myslíme, že stojí za žitie, nielen jeden deň života.</w:t>
      </w:r>
    </w:p>
    <w:p w14:paraId="540FF8E3" w14:textId="77777777" w:rsidR="0077507B" w:rsidRPr="00470FF3" w:rsidRDefault="0077507B" w:rsidP="007A36F7">
      <w:pPr>
        <w:spacing w:line="276" w:lineRule="auto"/>
        <w:ind w:left="-851" w:right="-851"/>
        <w:rPr>
          <w:rFonts w:ascii="Book Antiqua" w:hAnsi="Book Antiqua"/>
        </w:rPr>
      </w:pPr>
      <w:r w:rsidRPr="00470FF3">
        <w:rPr>
          <w:rFonts w:ascii="Book Antiqua" w:hAnsi="Book Antiqua"/>
        </w:rPr>
        <w:t xml:space="preserve">Keď sa ma niekto spýta, ktoré sviatky mám najradšej, tak už niekoľko rokov odpovedám, že najradšej mám Veľkú noc. Mám na to tri hlavné dôvody. Veľkonočné sviatky sú naše najväčšie sviatky, skutočné vyvrcholenie celého roka. Potom, tieto sviatky majú peknú dynamiku. Najprv je dlhá pôstna príprava, ale od dnešného Zeleného štvrtka po sobotu večer (noc pred prvou veľkonočnou nedeľou) vystupujeme ako po schodíkoch deň za dňom priamo až na vrchol týchto sviatkov. A potom si už možno vydýchnuť (čo je príjemné zvlášť pre kňazov; na rozdiel od Vianoc nenasleduje seriál ďalších slávení). </w:t>
      </w:r>
    </w:p>
    <w:p w14:paraId="03CC0C90" w14:textId="77777777" w:rsidR="00CD3583" w:rsidRPr="00470FF3" w:rsidRDefault="0077507B" w:rsidP="007A36F7">
      <w:pPr>
        <w:spacing w:before="120" w:line="276" w:lineRule="auto"/>
        <w:ind w:left="-851" w:right="-851"/>
        <w:rPr>
          <w:rFonts w:ascii="Book Antiqua" w:hAnsi="Book Antiqua"/>
        </w:rPr>
      </w:pPr>
      <w:r w:rsidRPr="00470FF3">
        <w:rPr>
          <w:rFonts w:ascii="Book Antiqua" w:hAnsi="Book Antiqua"/>
        </w:rPr>
        <w:t>Dnes večer prežívame prvý z troch veľkonočných dní. Sú to tri dni, ale jeden sviatok, jedna udalosť Pánovho umučenia a zmŕtvychvstania. Dnes, na Zelený štvrtok, je dôraz položený na to, čo predchádzalo celej tejto udalosti. Ako sme počuli z Jánovho evanjelia, pri večeri, azda celkom na začiatku, Ježiš vstal od stola, pripravil si veci na umytie nôh a začal svojim učeníkom umývať nohy.</w:t>
      </w:r>
    </w:p>
    <w:p w14:paraId="460A9999" w14:textId="77777777" w:rsidR="00CD3583" w:rsidRPr="00470FF3" w:rsidRDefault="00CD3583" w:rsidP="007A36F7">
      <w:pPr>
        <w:spacing w:line="276" w:lineRule="auto"/>
        <w:ind w:left="-851" w:right="-851"/>
        <w:rPr>
          <w:rFonts w:ascii="Book Antiqua" w:hAnsi="Book Antiqua"/>
        </w:rPr>
      </w:pPr>
      <w:r w:rsidRPr="00470FF3">
        <w:rPr>
          <w:rFonts w:ascii="Book Antiqua" w:hAnsi="Book Antiqua"/>
        </w:rPr>
        <w:t>Najskôr je dobré povedať, že nebolo zvykom, aby niekto nikomu druhému umýval nohy. Nohy si umýval každý sám. Je pravda, že boháči mali na túto službu svojich otrokov, ale inak sa cudzích nôh nikto nikomu nedotýkal. Bolo to preto, že nohy boli najšpinavšou časťou ľudského tela, pretože ľudia mali na nohách len obyčajné sandále alebo topánky. Nohy boli teda veľmi zaprášené a špinavé. Ale tým hlavným dôvodom, prečo si ľudia umývali nohy, bol strach z malomocenstva. Mikróby tejto smrtiacej choroby sa totiž mohli nachádzať v prachu. Stačilo, aby cestou prešiel malomocný človek, a mikróby malomocenstva sa potom mohli týmto spôsobom zachytiť na nohách iného človek. Preto si ľudia veľmi dôkladne umývali nohy. Pred vstupom do chrámu si židia museli umývať nohy totižto -  pred každým domom boli na to pripravené nádoby z vodou. Strach z tejto choroby bol medzi ľuďmi veľký.</w:t>
      </w:r>
    </w:p>
    <w:p w14:paraId="1FB35FA5" w14:textId="77777777" w:rsidR="00CD3583" w:rsidRPr="00470FF3" w:rsidRDefault="00CD3583" w:rsidP="007A36F7">
      <w:pPr>
        <w:spacing w:before="120" w:line="276" w:lineRule="auto"/>
        <w:ind w:left="-851" w:right="-851"/>
        <w:rPr>
          <w:rFonts w:ascii="Book Antiqua" w:hAnsi="Book Antiqua"/>
        </w:rPr>
      </w:pPr>
      <w:r w:rsidRPr="00470FF3">
        <w:rPr>
          <w:rFonts w:ascii="Book Antiqua" w:hAnsi="Book Antiqua"/>
        </w:rPr>
        <w:t>Teda to, že Ježiš umýva u</w:t>
      </w:r>
      <w:r w:rsidR="00470FF3" w:rsidRPr="00470FF3">
        <w:rPr>
          <w:rFonts w:ascii="Book Antiqua" w:hAnsi="Book Antiqua"/>
        </w:rPr>
        <w:t xml:space="preserve">čeníkom nohy,/ tým vykonáva </w:t>
      </w:r>
      <w:r w:rsidRPr="00470FF3">
        <w:rPr>
          <w:rFonts w:ascii="Book Antiqua" w:hAnsi="Book Antiqua"/>
        </w:rPr>
        <w:t>službu</w:t>
      </w:r>
      <w:r w:rsidR="00470FF3" w:rsidRPr="00470FF3">
        <w:rPr>
          <w:rFonts w:ascii="Book Antiqua" w:hAnsi="Book Antiqua"/>
        </w:rPr>
        <w:t xml:space="preserve"> otroka,/ toho, kto je poslední – slúži!</w:t>
      </w:r>
    </w:p>
    <w:p w14:paraId="3F690758" w14:textId="77777777" w:rsidR="0077507B" w:rsidRPr="00470FF3" w:rsidRDefault="0077507B" w:rsidP="007A36F7">
      <w:pPr>
        <w:spacing w:before="120" w:line="276" w:lineRule="auto"/>
        <w:ind w:left="-851" w:right="-851"/>
        <w:rPr>
          <w:rFonts w:ascii="Book Antiqua" w:hAnsi="Book Antiqua"/>
        </w:rPr>
      </w:pPr>
      <w:r w:rsidRPr="00470FF3">
        <w:rPr>
          <w:rFonts w:ascii="Book Antiqua" w:hAnsi="Book Antiqua"/>
        </w:rPr>
        <w:t xml:space="preserve"> Menší problém nastal pri Petrovi. Ten sa spriečil a nechcel dovoliť, aby mu Ježiš umyl nohy. Ježiš ho presvedčil slovami: Ak ťa neumyjem, nebudeš mať so mnou podiel. </w:t>
      </w:r>
    </w:p>
    <w:p w14:paraId="3B4BA2F8" w14:textId="77777777" w:rsidR="0077507B" w:rsidRPr="00470FF3" w:rsidRDefault="0077507B" w:rsidP="007A36F7">
      <w:pPr>
        <w:spacing w:before="120" w:line="276" w:lineRule="auto"/>
        <w:ind w:left="-851" w:right="-851"/>
        <w:rPr>
          <w:rFonts w:ascii="Book Antiqua" w:hAnsi="Book Antiqua"/>
        </w:rPr>
      </w:pPr>
      <w:r w:rsidRPr="00470FF3">
        <w:rPr>
          <w:rFonts w:ascii="Book Antiqua" w:hAnsi="Book Antiqua"/>
        </w:rPr>
        <w:t>Tieto slová odkazujú na význam Zeleného štvrtka. Ak si neosvojíme dôvody Ježišovho konania, keď umyl svojim priateľom nohy, nebudeme mať podiel na Ježišovom živote a konaní. Nebudeme mať osoh z jeho múdrych poučení a znamení, ani z jeho smrti a vzkriesenia, nestaneme sa jeho učeníkmi a </w:t>
      </w:r>
      <w:proofErr w:type="spellStart"/>
      <w:r w:rsidRPr="00470FF3">
        <w:rPr>
          <w:rFonts w:ascii="Book Antiqua" w:hAnsi="Book Antiqua"/>
        </w:rPr>
        <w:t>učeníčkami</w:t>
      </w:r>
      <w:proofErr w:type="spellEnd"/>
      <w:r w:rsidRPr="00470FF3">
        <w:rPr>
          <w:rFonts w:ascii="Book Antiqua" w:hAnsi="Book Antiqua"/>
        </w:rPr>
        <w:t xml:space="preserve"> a nebude mať pre nás žiaden zmysel byť v jeho cirkvi. Ježiš podľa Jánovho evanjelia svoje konanie osvetlil, keď povedal, že jeho učeníci ho nazývajú učiteľom a pánom, a že on práve ako učiteľ a pán chcel im umytím nôh ukázať, o čo v tom učiteľovaní a panovaní ide. Kým Peter vychádzal z predstavy, že pán nikomu nohy neumýva, Ježiš koná opačne. Pritom je zaujímavé, že Ježiš to nebral tak, že sa pokoruje, skôr sa Ježišovou službou cítil pokorený Peter. Možno sme si niečo podobné všimli na sebe aj my. Napríklad, keď sme boli chorí. Pokorovalo nás, že sme bezmocní a odkázaní na druhých. Uvedomili sme si, že odrazu nemáme nič pod kontrolou, ani vlastné telo, a sme závislí od služby iných. Radi by sme boli pánmi aspoň seba samého a nešlo to. Mnoho konfliktov vzniká medzi ľuďmi práve preto, že chceme kontrolovať, chceme ovládať, a iste aj </w:t>
      </w:r>
      <w:r w:rsidRPr="00470FF3">
        <w:rPr>
          <w:rFonts w:ascii="Book Antiqua" w:hAnsi="Book Antiqua"/>
        </w:rPr>
        <w:lastRenderedPageBreak/>
        <w:t xml:space="preserve">získavať uznanie od iných, ale nenaučili sme sa slúžiť, ale ani prijímať služby. Jedno i druhé nás ponižuje a zaväzuje. </w:t>
      </w:r>
    </w:p>
    <w:p w14:paraId="5FB7E26D" w14:textId="77777777" w:rsidR="0077507B" w:rsidRPr="00470FF3" w:rsidRDefault="0077507B" w:rsidP="007A36F7">
      <w:pPr>
        <w:spacing w:before="120" w:line="276" w:lineRule="auto"/>
        <w:ind w:left="-851" w:right="-851"/>
        <w:rPr>
          <w:rFonts w:ascii="Book Antiqua" w:hAnsi="Book Antiqua"/>
        </w:rPr>
      </w:pPr>
      <w:r w:rsidRPr="00470FF3">
        <w:rPr>
          <w:rFonts w:ascii="Book Antiqua" w:hAnsi="Book Antiqua"/>
        </w:rPr>
        <w:t xml:space="preserve">Ježiš nám dnes na Zelený štvrtok hovorí tak ako kedysi Petrovi: Ak si nedáš umyť nohy, nebudeš mať podiel so mnou. A tiež: Keď som vám ja, pán a učiteľ, umyl nohy, aj vy máte jeden druhému nohy umývať. Týmito slovami je ponúknutá vstupenka k Veľkej noci. Splatíme ju, ak sa od Ježiša naučíme novému modelu učiteľstva a moci. Učiteľ a pán nie je múdry ani mocný sám o sebe, aj on je závislý od ostatných. Svoju múdrosť a moc súčasne žije ako službu pre ostatných. A tí ostatní sa majú stať učiteľmi, pánmi a služobníkmi v jednom tak ako on. V rodinách, kde takto rodičia slúžia, nestrácajú autoritu, ale si ju naopak prirodzene získavajú. V politike (na úrovní obce, štátu či väčších celkov), kde sa takto slúži, ľudia sa nerozbijú na malé záujmové skupinky, ale tvoria fungujúce komunity. A v cirkvi, kde sa takto v Ježišovom duchu slúži, nešíri sa pasivita a znechutenie, ale radosť a nádej. </w:t>
      </w:r>
    </w:p>
    <w:p w14:paraId="2C7663BD" w14:textId="77777777" w:rsidR="00C32BC8" w:rsidRPr="00470FF3" w:rsidRDefault="0077507B" w:rsidP="007A36F7">
      <w:pPr>
        <w:spacing w:line="276" w:lineRule="auto"/>
        <w:ind w:left="-851" w:right="-851"/>
        <w:rPr>
          <w:rFonts w:ascii="Book Antiqua" w:hAnsi="Book Antiqua"/>
          <w:u w:val="single"/>
        </w:rPr>
      </w:pPr>
      <w:r w:rsidRPr="00470FF3">
        <w:rPr>
          <w:rFonts w:ascii="Book Antiqua" w:hAnsi="Book Antiqua"/>
        </w:rPr>
        <w:t xml:space="preserve">Dnes, na Zelený štvrtok, ide nám zvlášť o cirkev. Ježiš chcel svoju cirkev ako spoločenstvo, ktoré bude jadrom nového ľudstva, ktoré bude kvasom novej spoločnosti a svetlom pre túto spoločnosť. Takým zárodkom nového ľudstva a kvasom novej spoločnosti však môžeme byť len vtedy, ak opakovane zažijeme, že </w:t>
      </w:r>
      <w:r w:rsidRPr="00470FF3">
        <w:rPr>
          <w:rFonts w:ascii="Book Antiqua" w:hAnsi="Book Antiqua"/>
          <w:u w:val="single"/>
        </w:rPr>
        <w:t>potrebujeme jeden druhého ako slúžiaci slúžiaceho – a nehanbime sa povedať, aj ako milujúci milujúceho.</w:t>
      </w:r>
    </w:p>
    <w:p w14:paraId="54DD11F7" w14:textId="1C304C58" w:rsidR="0077507B" w:rsidRPr="00470FF3" w:rsidRDefault="0077507B" w:rsidP="007A36F7">
      <w:pPr>
        <w:spacing w:line="276" w:lineRule="auto"/>
        <w:ind w:left="-851" w:right="-851"/>
        <w:rPr>
          <w:rFonts w:ascii="Book Antiqua" w:hAnsi="Book Antiqua"/>
        </w:rPr>
      </w:pPr>
      <w:r w:rsidRPr="00470FF3">
        <w:rPr>
          <w:rFonts w:ascii="Book Antiqua" w:hAnsi="Book Antiqua"/>
        </w:rPr>
        <w:t xml:space="preserve">Spomínam si na pápeža </w:t>
      </w:r>
      <w:r w:rsidR="005A2AFA">
        <w:rPr>
          <w:rFonts w:ascii="Book Antiqua" w:hAnsi="Book Antiqua"/>
        </w:rPr>
        <w:t xml:space="preserve">sv. </w:t>
      </w:r>
      <w:r w:rsidRPr="00470FF3">
        <w:rPr>
          <w:rFonts w:ascii="Book Antiqua" w:hAnsi="Book Antiqua"/>
        </w:rPr>
        <w:t xml:space="preserve">Jana Pavla II. Po celý svoj pontifikát na Zelený štvrtok umýval nohy. V roku 2002 však už toto zo zdravotných dôvodov už nemohol. V tomto roku to bolo prvý krát, čo po 23 rokoch neumýval nohy. V tomto roku bolo taktiež po prvý raz oznámené, že pápežovi budú pri obradoch pomáhať jeho kardináli. Pápež ale slúžil do poslednej chvíle v rámci svojich možností ako vieme. Až do poslednej chvíle cestoval. Lekári mu to mali trochu za zlé a hovorili mu: </w:t>
      </w:r>
      <w:r w:rsidRPr="0048472A">
        <w:rPr>
          <w:rFonts w:ascii="Book Antiqua" w:hAnsi="Book Antiqua"/>
          <w:i/>
          <w:iCs/>
        </w:rPr>
        <w:t>„Otče, prosím vás, už nikam necestujte.“</w:t>
      </w:r>
      <w:r w:rsidRPr="00470FF3">
        <w:rPr>
          <w:rFonts w:ascii="Book Antiqua" w:hAnsi="Book Antiqua"/>
        </w:rPr>
        <w:t xml:space="preserve"> </w:t>
      </w:r>
      <w:r w:rsidR="005A2AFA">
        <w:rPr>
          <w:rFonts w:ascii="Book Antiqua" w:hAnsi="Book Antiqua"/>
        </w:rPr>
        <w:t xml:space="preserve">Sv. </w:t>
      </w:r>
      <w:r w:rsidRPr="00470FF3">
        <w:rPr>
          <w:rFonts w:ascii="Book Antiqua" w:hAnsi="Book Antiqua"/>
        </w:rPr>
        <w:t>Ján Pavol II. ale vždy odpovedal</w:t>
      </w:r>
      <w:r w:rsidRPr="005A2AFA">
        <w:rPr>
          <w:rFonts w:ascii="Book Antiqua" w:hAnsi="Book Antiqua"/>
          <w:i/>
          <w:iCs/>
        </w:rPr>
        <w:t>: „Musím sa úplne vydať pre tento svet.“</w:t>
      </w:r>
      <w:r w:rsidRPr="00470FF3">
        <w:rPr>
          <w:rFonts w:ascii="Book Antiqua" w:hAnsi="Book Antiqua"/>
        </w:rPr>
        <w:t xml:space="preserve"> To je postoj Ježiša, ktorý slúži, ktorý sa vydáva do krajnosti tomuto svetu. Je to postoj niekoho, kto druhým dáva všetok svoj čas a všetky svoje sily. A to je postoj, ktorý je dnes /tak veľmi vzácny. </w:t>
      </w:r>
      <w:proofErr w:type="spellStart"/>
      <w:r w:rsidR="005A2AFA">
        <w:rPr>
          <w:rFonts w:ascii="Book Antiqua" w:hAnsi="Book Antiqua"/>
        </w:rPr>
        <w:t>A</w:t>
      </w:r>
      <w:r w:rsidRPr="00470FF3">
        <w:rPr>
          <w:rFonts w:ascii="Book Antiqua" w:hAnsi="Book Antiqua"/>
        </w:rPr>
        <w:t>ak</w:t>
      </w:r>
      <w:proofErr w:type="spellEnd"/>
      <w:r w:rsidRPr="00470FF3">
        <w:rPr>
          <w:rFonts w:ascii="Book Antiqua" w:hAnsi="Book Antiqua"/>
        </w:rPr>
        <w:t xml:space="preserve"> málo ľudí dnes dokáže dať druhému svoj čas a svoje sily. Žijeme v spoločnosti, ktorá je veľmi technicky vyspelá..., ale ľudia nemajú na seba čas.</w:t>
      </w:r>
    </w:p>
    <w:p w14:paraId="4007156F" w14:textId="77777777" w:rsidR="0077507B" w:rsidRPr="00470FF3" w:rsidRDefault="0077507B" w:rsidP="007A36F7">
      <w:pPr>
        <w:spacing w:line="276" w:lineRule="auto"/>
        <w:ind w:left="-851" w:right="-851"/>
        <w:rPr>
          <w:rFonts w:ascii="Book Antiqua" w:hAnsi="Book Antiqua"/>
        </w:rPr>
      </w:pPr>
      <w:r w:rsidRPr="00470FF3">
        <w:rPr>
          <w:rFonts w:ascii="Book Antiqua" w:hAnsi="Book Antiqua"/>
        </w:rPr>
        <w:t xml:space="preserve">Eucharistický život - žije ten, kto slúži a kto dáva druhým sám seba – svoj čas i svoje sily. Je to niekto, kto sa vydáva do krajnosti. Eucharistia totiž nemôže byť oddelená od života. Občas neveriaci ľudia povedia na adresu nás veriacich: </w:t>
      </w:r>
      <w:r w:rsidRPr="00D45895">
        <w:rPr>
          <w:rFonts w:ascii="Book Antiqua" w:hAnsi="Book Antiqua"/>
          <w:i/>
          <w:iCs/>
        </w:rPr>
        <w:t>„Prečo chodíte na sv. prijímanie, veď ste stále rovnaký a nie je vidieť na vás zmenu?</w:t>
      </w:r>
      <w:r w:rsidRPr="00470FF3">
        <w:rPr>
          <w:rFonts w:ascii="Book Antiqua" w:hAnsi="Book Antiqua"/>
        </w:rPr>
        <w:t xml:space="preserve"> Nie je vidieť, že by ste mali - viac lásky? Títo neveriaci ľudia BS cítia, že niečo nie je v poriadku a/ svojim spôsobom majú pravdu. Drahí moji  - ako je to, možné, že keď chodíme na sv. prijímanie, nie je to na nás vidieť? Jak to, že nemáme viac lásky? V čom je problém?</w:t>
      </w:r>
    </w:p>
    <w:p w14:paraId="6ACE21F5" w14:textId="203A99C0" w:rsidR="0077507B" w:rsidRPr="00470FF3" w:rsidRDefault="0077507B" w:rsidP="007A36F7">
      <w:pPr>
        <w:spacing w:line="276" w:lineRule="auto"/>
        <w:ind w:left="-851" w:right="-851"/>
        <w:rPr>
          <w:rFonts w:ascii="Book Antiqua" w:hAnsi="Book Antiqua"/>
        </w:rPr>
      </w:pPr>
      <w:r w:rsidRPr="00470FF3">
        <w:rPr>
          <w:rFonts w:ascii="Book Antiqua" w:hAnsi="Book Antiqua"/>
        </w:rPr>
        <w:t xml:space="preserve">Odpoveď môže byť táto: medzi nami a eucharistickým Ježišom je to podobné, ako keď dochádza k transplantácii. Pri transplantácii je najťažšie to, aby telo /dokázalo prijať cudzí orgán. Keď ho neprijme, operácia sa nepodarila. Keď prijímame eucharistiu do svojho srdca, musím prijať Ježiša. Pokiaľ ale budeme mať </w:t>
      </w:r>
      <w:r w:rsidRPr="00D45895">
        <w:rPr>
          <w:rFonts w:ascii="Book Antiqua" w:hAnsi="Book Antiqua"/>
          <w:b/>
          <w:bCs/>
        </w:rPr>
        <w:t>inú</w:t>
      </w:r>
      <w:r w:rsidRPr="00470FF3">
        <w:rPr>
          <w:rFonts w:ascii="Book Antiqua" w:hAnsi="Book Antiqua"/>
        </w:rPr>
        <w:t xml:space="preserve"> myseľ- zmýšľanie, nepríde ku spojeniu. Pokiaľ ho neprijmem z láskou, stávam sa pre neho cudzou časťou. Čo má Ježiš robiť, keď príde do srdca, v ktorom je nenávisť? Čo môže urobiť, keď príde do srdca, v ktorom je neodpustenie? Čo môže, urobiť tam, kde sa človek nechce rozísť z hriechom? Tam nepríde k transplantácii, tam nepríde ku spojeniu. </w:t>
      </w:r>
      <w:r w:rsidR="00D45895">
        <w:rPr>
          <w:rFonts w:ascii="Book Antiqua" w:hAnsi="Book Antiqua"/>
        </w:rPr>
        <w:t>E</w:t>
      </w:r>
      <w:r w:rsidRPr="00470FF3">
        <w:rPr>
          <w:rFonts w:ascii="Book Antiqua" w:hAnsi="Book Antiqua"/>
        </w:rPr>
        <w:t xml:space="preserve">ucharistický človek teda nie je v prvom rade ten, kto chodí často na sv. prijímanie, ale ten, kto miluje </w:t>
      </w:r>
      <w:r w:rsidRPr="00D45895">
        <w:rPr>
          <w:rFonts w:ascii="Book Antiqua" w:hAnsi="Book Antiqua"/>
          <w:b/>
          <w:bCs/>
        </w:rPr>
        <w:t>všetkých ľudí.</w:t>
      </w:r>
      <w:r w:rsidRPr="00470FF3">
        <w:rPr>
          <w:rFonts w:ascii="Book Antiqua" w:hAnsi="Book Antiqua"/>
        </w:rPr>
        <w:t xml:space="preserve"> A eucharistia nás privádza k láske. Je to kráľovná všetkých sviatostí. A pokiaľ vo chvíli sv. prijímania budeme mať Ježišovo myslenie – zmýšľanie, príde ku transplantácii, príde ku spojeniu.  </w:t>
      </w:r>
    </w:p>
    <w:p w14:paraId="00F99DA8" w14:textId="77777777" w:rsidR="0077507B" w:rsidRPr="00470FF3" w:rsidRDefault="0077507B" w:rsidP="007A36F7">
      <w:pPr>
        <w:spacing w:line="276" w:lineRule="auto"/>
        <w:ind w:left="-851" w:right="-851"/>
        <w:rPr>
          <w:rFonts w:ascii="Book Antiqua" w:hAnsi="Book Antiqua"/>
        </w:rPr>
      </w:pPr>
      <w:r w:rsidRPr="00470FF3">
        <w:rPr>
          <w:rFonts w:ascii="Book Antiqua" w:hAnsi="Book Antiqua"/>
        </w:rPr>
        <w:t xml:space="preserve">     </w:t>
      </w:r>
    </w:p>
    <w:p w14:paraId="0321EE02" w14:textId="77777777" w:rsidR="0077507B" w:rsidRPr="00470FF3" w:rsidRDefault="0077507B" w:rsidP="007A36F7">
      <w:pPr>
        <w:spacing w:line="276" w:lineRule="auto"/>
        <w:ind w:left="-851" w:right="-851"/>
        <w:rPr>
          <w:rFonts w:ascii="Book Antiqua" w:hAnsi="Book Antiqua"/>
        </w:rPr>
      </w:pPr>
    </w:p>
    <w:sectPr w:rsidR="0077507B" w:rsidRPr="00470FF3" w:rsidSect="00470FF3">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507B"/>
    <w:rsid w:val="000D0F9F"/>
    <w:rsid w:val="00465E01"/>
    <w:rsid w:val="00470FF3"/>
    <w:rsid w:val="0048472A"/>
    <w:rsid w:val="004C7A1D"/>
    <w:rsid w:val="005A2AFA"/>
    <w:rsid w:val="00711468"/>
    <w:rsid w:val="0077507B"/>
    <w:rsid w:val="007936D4"/>
    <w:rsid w:val="007A36F7"/>
    <w:rsid w:val="00B16054"/>
    <w:rsid w:val="00BC2930"/>
    <w:rsid w:val="00CD3583"/>
    <w:rsid w:val="00D4589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AE1"/>
  <w15:docId w15:val="{B44CE004-AAD3-420B-A2FA-B871BD9F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7507B"/>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11468"/>
    <w:rPr>
      <w:rFonts w:ascii="Segoe UI" w:hAnsi="Segoe UI" w:cs="Segoe UI"/>
      <w:sz w:val="18"/>
      <w:szCs w:val="18"/>
    </w:rPr>
  </w:style>
  <w:style w:type="character" w:customStyle="1" w:styleId="TextbublinyChar">
    <w:name w:val="Text bubliny Char"/>
    <w:basedOn w:val="Predvolenpsmoodseku"/>
    <w:link w:val="Textbubliny"/>
    <w:uiPriority w:val="99"/>
    <w:semiHidden/>
    <w:rsid w:val="00711468"/>
    <w:rPr>
      <w:rFonts w:ascii="Segoe UI" w:eastAsia="Times New Roman" w:hAnsi="Segoe UI" w:cs="Segoe UI"/>
      <w:sz w:val="18"/>
      <w:szCs w:val="1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1163</Words>
  <Characters>6633</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2022-04-14T14:56:00Z</cp:lastPrinted>
  <dcterms:created xsi:type="dcterms:W3CDTF">2016-03-24T14:09:00Z</dcterms:created>
  <dcterms:modified xsi:type="dcterms:W3CDTF">2022-04-15T10:15:00Z</dcterms:modified>
</cp:coreProperties>
</file>