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04D" w:rsidRDefault="005D57E3" w:rsidP="005D57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57E3">
        <w:rPr>
          <w:rFonts w:ascii="Times New Roman" w:hAnsi="Times New Roman" w:cs="Times New Roman"/>
          <w:b/>
          <w:sz w:val="28"/>
          <w:szCs w:val="28"/>
          <w:u w:val="single"/>
        </w:rPr>
        <w:t>Zmyslové orgány stavovcov - poznámky</w:t>
      </w:r>
    </w:p>
    <w:p w:rsidR="005D57E3" w:rsidRPr="005D57E3" w:rsidRDefault="005D57E3" w:rsidP="005D57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E3" w:rsidRPr="005D57E3" w:rsidRDefault="005D57E3" w:rsidP="005D57E3">
      <w:pPr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b/>
          <w:bCs/>
          <w:sz w:val="24"/>
          <w:szCs w:val="24"/>
        </w:rPr>
        <w:t xml:space="preserve">Funkcia zmyslových orgánov: </w:t>
      </w:r>
      <w:r w:rsidRPr="005D57E3">
        <w:rPr>
          <w:rFonts w:ascii="Times New Roman" w:hAnsi="Times New Roman" w:cs="Times New Roman"/>
          <w:sz w:val="24"/>
          <w:szCs w:val="24"/>
        </w:rPr>
        <w:t>zabezpečiť spojenie medzi vonkajším a vnútorným prostredím</w:t>
      </w:r>
    </w:p>
    <w:p w:rsidR="005D57E3" w:rsidRPr="005D57E3" w:rsidRDefault="005D57E3" w:rsidP="005D57E3">
      <w:pPr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b/>
          <w:bCs/>
          <w:sz w:val="24"/>
          <w:szCs w:val="24"/>
        </w:rPr>
        <w:t>Receptory:</w:t>
      </w:r>
      <w:r w:rsidRPr="005D57E3">
        <w:rPr>
          <w:rFonts w:ascii="Times New Roman" w:hAnsi="Times New Roman" w:cs="Times New Roman"/>
          <w:sz w:val="24"/>
          <w:szCs w:val="24"/>
        </w:rPr>
        <w:t xml:space="preserve"> zmyslové bunky –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 xml:space="preserve">zachytávajú podnety </w:t>
      </w:r>
      <w:r w:rsidRPr="005D57E3">
        <w:rPr>
          <w:rFonts w:ascii="Times New Roman" w:hAnsi="Times New Roman" w:cs="Times New Roman"/>
          <w:sz w:val="24"/>
          <w:szCs w:val="24"/>
        </w:rPr>
        <w:t>(chemické, zvukové, svetelné, mechanické ...) – uložené v zmyslových orgánoch</w:t>
      </w:r>
    </w:p>
    <w:p w:rsidR="005D57E3" w:rsidRPr="005D57E3" w:rsidRDefault="005D57E3" w:rsidP="005D57E3">
      <w:pPr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b/>
          <w:bCs/>
          <w:sz w:val="24"/>
          <w:szCs w:val="24"/>
        </w:rPr>
        <w:t>Čuch:</w:t>
      </w:r>
      <w:r w:rsidRPr="005D57E3">
        <w:rPr>
          <w:rFonts w:ascii="Times New Roman" w:hAnsi="Times New Roman" w:cs="Times New Roman"/>
          <w:sz w:val="24"/>
          <w:szCs w:val="24"/>
        </w:rPr>
        <w:t xml:space="preserve"> podnet –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>plynné l.</w:t>
      </w:r>
      <w:r w:rsidRPr="005D57E3">
        <w:rPr>
          <w:rFonts w:ascii="Times New Roman" w:hAnsi="Times New Roman" w:cs="Times New Roman"/>
          <w:sz w:val="24"/>
          <w:szCs w:val="24"/>
        </w:rPr>
        <w:t xml:space="preserve">; funkcia: vyhľadávanie potravy, partnera, komunikácia; orgán -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 xml:space="preserve">čuchová jamka </w:t>
      </w:r>
      <w:r w:rsidRPr="005D57E3">
        <w:rPr>
          <w:rFonts w:ascii="Times New Roman" w:hAnsi="Times New Roman" w:cs="Times New Roman"/>
          <w:sz w:val="24"/>
          <w:szCs w:val="24"/>
        </w:rPr>
        <w:t xml:space="preserve">(ryby),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>nosová dutina</w:t>
      </w:r>
      <w:r w:rsidRPr="005D57E3">
        <w:rPr>
          <w:rFonts w:ascii="Times New Roman" w:hAnsi="Times New Roman" w:cs="Times New Roman"/>
          <w:sz w:val="24"/>
          <w:szCs w:val="24"/>
        </w:rPr>
        <w:t>; najlepší čuch: psi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D57E3" w:rsidRPr="005D57E3" w:rsidRDefault="005D57E3" w:rsidP="005D57E3">
      <w:pPr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b/>
          <w:bCs/>
          <w:sz w:val="24"/>
          <w:szCs w:val="24"/>
        </w:rPr>
        <w:t>Chuť:</w:t>
      </w:r>
      <w:r w:rsidRPr="005D57E3">
        <w:rPr>
          <w:rFonts w:ascii="Times New Roman" w:hAnsi="Times New Roman" w:cs="Times New Roman"/>
          <w:sz w:val="24"/>
          <w:szCs w:val="24"/>
        </w:rPr>
        <w:t xml:space="preserve"> podnet –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>chemické l.</w:t>
      </w:r>
      <w:r w:rsidRPr="005D57E3">
        <w:rPr>
          <w:rFonts w:ascii="Times New Roman" w:hAnsi="Times New Roman" w:cs="Times New Roman"/>
          <w:sz w:val="24"/>
          <w:szCs w:val="24"/>
        </w:rPr>
        <w:t xml:space="preserve">; funkcia: získavanie potravy; orgán -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>jazyk</w:t>
      </w:r>
    </w:p>
    <w:p w:rsidR="005D57E3" w:rsidRPr="005D57E3" w:rsidRDefault="005D57E3" w:rsidP="005D57E3">
      <w:pPr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b/>
          <w:bCs/>
          <w:sz w:val="24"/>
          <w:szCs w:val="24"/>
        </w:rPr>
        <w:t xml:space="preserve">Hmat: </w:t>
      </w:r>
      <w:r w:rsidRPr="005D57E3">
        <w:rPr>
          <w:rFonts w:ascii="Times New Roman" w:hAnsi="Times New Roman" w:cs="Times New Roman"/>
          <w:sz w:val="24"/>
          <w:szCs w:val="24"/>
        </w:rPr>
        <w:t xml:space="preserve">podnet –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>informácie o dotyku, chlade, teple, bolesti</w:t>
      </w:r>
      <w:r w:rsidRPr="005D57E3">
        <w:rPr>
          <w:rFonts w:ascii="Times New Roman" w:hAnsi="Times New Roman" w:cs="Times New Roman"/>
          <w:sz w:val="24"/>
          <w:szCs w:val="24"/>
        </w:rPr>
        <w:t xml:space="preserve">; funkcia: orientácia v priestore, dorozumievanie, obrana; orgán –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>koža</w:t>
      </w:r>
      <w:r w:rsidRPr="005D57E3">
        <w:rPr>
          <w:rFonts w:ascii="Times New Roman" w:hAnsi="Times New Roman" w:cs="Times New Roman"/>
          <w:sz w:val="24"/>
          <w:szCs w:val="24"/>
        </w:rPr>
        <w:t xml:space="preserve"> (väčšina ž.),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 xml:space="preserve">hmatové fúzy </w:t>
      </w:r>
      <w:r w:rsidRPr="005D57E3">
        <w:rPr>
          <w:rFonts w:ascii="Times New Roman" w:hAnsi="Times New Roman" w:cs="Times New Roman"/>
          <w:sz w:val="24"/>
          <w:szCs w:val="24"/>
        </w:rPr>
        <w:t xml:space="preserve">(ryby, vydra),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>stupaje</w:t>
      </w:r>
      <w:r w:rsidRPr="005D57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57E3">
        <w:rPr>
          <w:rFonts w:ascii="Times New Roman" w:hAnsi="Times New Roman" w:cs="Times New Roman"/>
          <w:sz w:val="24"/>
          <w:szCs w:val="24"/>
        </w:rPr>
        <w:t>niekt</w:t>
      </w:r>
      <w:proofErr w:type="spellEnd"/>
      <w:r w:rsidRPr="005D57E3">
        <w:rPr>
          <w:rFonts w:ascii="Times New Roman" w:hAnsi="Times New Roman" w:cs="Times New Roman"/>
          <w:sz w:val="24"/>
          <w:szCs w:val="24"/>
        </w:rPr>
        <w:t>. cicavce)</w:t>
      </w:r>
    </w:p>
    <w:p w:rsidR="005D57E3" w:rsidRPr="005D57E3" w:rsidRDefault="005D57E3" w:rsidP="005D57E3">
      <w:pPr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b/>
          <w:bCs/>
          <w:sz w:val="24"/>
          <w:szCs w:val="24"/>
        </w:rPr>
        <w:t>Zrak:</w:t>
      </w:r>
      <w:r w:rsidRPr="005D57E3">
        <w:rPr>
          <w:rFonts w:ascii="Times New Roman" w:hAnsi="Times New Roman" w:cs="Times New Roman"/>
          <w:sz w:val="24"/>
          <w:szCs w:val="24"/>
        </w:rPr>
        <w:t xml:space="preserve"> podnet –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>svetlo</w:t>
      </w:r>
      <w:r w:rsidRPr="005D57E3">
        <w:rPr>
          <w:rFonts w:ascii="Times New Roman" w:hAnsi="Times New Roman" w:cs="Times New Roman"/>
          <w:sz w:val="24"/>
          <w:szCs w:val="24"/>
        </w:rPr>
        <w:t xml:space="preserve">; funkcia: orientácia ...; orgán –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>oko</w:t>
      </w:r>
      <w:r w:rsidRPr="005D57E3">
        <w:rPr>
          <w:rFonts w:ascii="Times New Roman" w:hAnsi="Times New Roman" w:cs="Times New Roman"/>
          <w:sz w:val="24"/>
          <w:szCs w:val="24"/>
        </w:rPr>
        <w:t>; obojživelníky otáčajú očnými guľami, čiernobiele vodenie (nočné živ.), farebné videnie (ryby, vtáky, cicavce); najlepší zrak: dravce</w:t>
      </w:r>
    </w:p>
    <w:p w:rsidR="005D57E3" w:rsidRPr="005D57E3" w:rsidRDefault="005D57E3" w:rsidP="005D57E3">
      <w:pPr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b/>
          <w:bCs/>
          <w:sz w:val="24"/>
          <w:szCs w:val="24"/>
        </w:rPr>
        <w:t>Sluch:</w:t>
      </w:r>
      <w:r w:rsidRPr="005D57E3">
        <w:rPr>
          <w:rFonts w:ascii="Times New Roman" w:hAnsi="Times New Roman" w:cs="Times New Roman"/>
          <w:sz w:val="24"/>
          <w:szCs w:val="24"/>
        </w:rPr>
        <w:t xml:space="preserve"> podnet –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>zvukové vlny</w:t>
      </w:r>
      <w:r w:rsidRPr="005D57E3">
        <w:rPr>
          <w:rFonts w:ascii="Times New Roman" w:hAnsi="Times New Roman" w:cs="Times New Roman"/>
          <w:sz w:val="24"/>
          <w:szCs w:val="24"/>
        </w:rPr>
        <w:t xml:space="preserve">; funkcia: orientácia ...; orgán –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>ucho</w:t>
      </w:r>
      <w:r w:rsidRPr="005D57E3">
        <w:rPr>
          <w:rFonts w:ascii="Times New Roman" w:hAnsi="Times New Roman" w:cs="Times New Roman"/>
          <w:sz w:val="24"/>
          <w:szCs w:val="24"/>
        </w:rPr>
        <w:t>; iba vnútorné ucho (ryby), vnútorné a stredné ucho (</w:t>
      </w:r>
      <w:proofErr w:type="spellStart"/>
      <w:r w:rsidRPr="005D57E3">
        <w:rPr>
          <w:rFonts w:ascii="Times New Roman" w:hAnsi="Times New Roman" w:cs="Times New Roman"/>
          <w:sz w:val="24"/>
          <w:szCs w:val="24"/>
        </w:rPr>
        <w:t>obojž</w:t>
      </w:r>
      <w:proofErr w:type="spellEnd"/>
      <w:r w:rsidRPr="005D57E3">
        <w:rPr>
          <w:rFonts w:ascii="Times New Roman" w:hAnsi="Times New Roman" w:cs="Times New Roman"/>
          <w:sz w:val="24"/>
          <w:szCs w:val="24"/>
        </w:rPr>
        <w:t xml:space="preserve">. a plazy), </w:t>
      </w:r>
      <w:proofErr w:type="spellStart"/>
      <w:r w:rsidRPr="005D57E3">
        <w:rPr>
          <w:rFonts w:ascii="Times New Roman" w:hAnsi="Times New Roman" w:cs="Times New Roman"/>
          <w:sz w:val="24"/>
          <w:szCs w:val="24"/>
        </w:rPr>
        <w:t>vnút</w:t>
      </w:r>
      <w:proofErr w:type="spellEnd"/>
      <w:r w:rsidRPr="005D57E3">
        <w:rPr>
          <w:rFonts w:ascii="Times New Roman" w:hAnsi="Times New Roman" w:cs="Times New Roman"/>
          <w:sz w:val="24"/>
          <w:szCs w:val="24"/>
        </w:rPr>
        <w:t xml:space="preserve">., str. a </w:t>
      </w:r>
      <w:proofErr w:type="spellStart"/>
      <w:r w:rsidRPr="005D57E3">
        <w:rPr>
          <w:rFonts w:ascii="Times New Roman" w:hAnsi="Times New Roman" w:cs="Times New Roman"/>
          <w:sz w:val="24"/>
          <w:szCs w:val="24"/>
        </w:rPr>
        <w:t>vonk</w:t>
      </w:r>
      <w:proofErr w:type="spellEnd"/>
      <w:r w:rsidRPr="005D57E3">
        <w:rPr>
          <w:rFonts w:ascii="Times New Roman" w:hAnsi="Times New Roman" w:cs="Times New Roman"/>
          <w:sz w:val="24"/>
          <w:szCs w:val="24"/>
        </w:rPr>
        <w:t>. ucho (vtáky a cicavce); najlepší sluch: netopiere, veľryby</w:t>
      </w:r>
    </w:p>
    <w:p w:rsidR="005D57E3" w:rsidRPr="005D57E3" w:rsidRDefault="005D57E3" w:rsidP="005D57E3">
      <w:pPr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b/>
          <w:bCs/>
          <w:sz w:val="24"/>
          <w:szCs w:val="24"/>
        </w:rPr>
        <w:t>Bočná čiara rýb:</w:t>
      </w:r>
      <w:r w:rsidRPr="005D57E3">
        <w:rPr>
          <w:rFonts w:ascii="Times New Roman" w:hAnsi="Times New Roman" w:cs="Times New Roman"/>
          <w:sz w:val="24"/>
          <w:szCs w:val="24"/>
        </w:rPr>
        <w:t xml:space="preserve"> kanálik so zmyslovými bunkami na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 xml:space="preserve">vnímanie vlnenia, prúdenia, teploty vody, vnímanie prekážok ... </w:t>
      </w:r>
    </w:p>
    <w:p w:rsidR="005D57E3" w:rsidRPr="005D57E3" w:rsidRDefault="005D57E3">
      <w:pPr>
        <w:rPr>
          <w:rFonts w:ascii="Times New Roman" w:hAnsi="Times New Roman" w:cs="Times New Roman"/>
          <w:sz w:val="24"/>
          <w:szCs w:val="24"/>
        </w:rPr>
      </w:pPr>
    </w:p>
    <w:sectPr w:rsidR="005D57E3" w:rsidRPr="005D57E3" w:rsidSect="00CF4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57E3"/>
    <w:rsid w:val="00317A4C"/>
    <w:rsid w:val="005D57E3"/>
    <w:rsid w:val="006A4563"/>
    <w:rsid w:val="00CF4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404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>Hewlett-Packard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 Soták</dc:creator>
  <cp:lastModifiedBy>hp</cp:lastModifiedBy>
  <cp:revision>2</cp:revision>
  <dcterms:created xsi:type="dcterms:W3CDTF">2017-11-02T16:11:00Z</dcterms:created>
  <dcterms:modified xsi:type="dcterms:W3CDTF">2017-11-02T16:11:00Z</dcterms:modified>
</cp:coreProperties>
</file>