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3A0" w:rsidRDefault="002C364C" w:rsidP="002C364C">
      <w:pPr>
        <w:jc w:val="center"/>
      </w:pPr>
      <w:r>
        <w:t>Pracovný list</w:t>
      </w:r>
    </w:p>
    <w:p w:rsidR="002C364C" w:rsidRPr="00A51469" w:rsidRDefault="002C364C" w:rsidP="002C364C">
      <w:pPr>
        <w:jc w:val="center"/>
        <w:rPr>
          <w:rFonts w:ascii="Comic Sans MS" w:hAnsi="Comic Sans MS"/>
          <w:b/>
          <w:sz w:val="32"/>
          <w:szCs w:val="32"/>
        </w:rPr>
      </w:pPr>
      <w:r w:rsidRPr="00A51469">
        <w:rPr>
          <w:rFonts w:ascii="Comic Sans MS" w:hAnsi="Comic Sans MS"/>
          <w:b/>
          <w:sz w:val="32"/>
          <w:szCs w:val="32"/>
        </w:rPr>
        <w:t>Zmyslové vnímanie živočíchov</w:t>
      </w:r>
    </w:p>
    <w:p w:rsidR="002C364C" w:rsidRDefault="002C364C" w:rsidP="002C364C">
      <w:pPr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Zmyslové vnímanie </w:t>
      </w:r>
      <w:r>
        <w:rPr>
          <w:rFonts w:ascii="Comic Sans MS" w:hAnsi="Comic Sans MS"/>
        </w:rPr>
        <w:t>je ................................................................................ z vonkajšieho a vnútorného prostredia zmyslovými bunkami ............................................. . Receptory premieňajú informácie (podnety) na nervové podráždenie - vzruch, ktoré odovzdávajú ................................................................................... .         Po spracovaní podnetu v CNS sa uskutoční ................................................................................ .</w:t>
      </w:r>
    </w:p>
    <w:p w:rsidR="00013A6C" w:rsidRDefault="00013A6C" w:rsidP="002C364C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1029335</wp:posOffset>
            </wp:positionH>
            <wp:positionV relativeFrom="paragraph">
              <wp:posOffset>334099</wp:posOffset>
            </wp:positionV>
            <wp:extent cx="2851741" cy="2073348"/>
            <wp:effectExtent l="19050" t="0" r="5759" b="0"/>
            <wp:wrapNone/>
            <wp:docPr id="5" name="Obrázok 5" descr="http://fpv.uniza.sk/orgpoz/telo/ludske_telo/ilustracie/zmysloveorga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pv.uniza.sk/orgpoz/telo/ludske_telo/ilustracie/zmysloveorgan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41" cy="207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364C"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88004" cy="2062229"/>
            <wp:effectExtent l="19050" t="19050" r="26596" b="14221"/>
            <wp:wrapSquare wrapText="bothSides"/>
            <wp:docPr id="4" name="Obrázok 4" descr="C:\Users\Renáta\Pictures\zmyslové telies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áta\Pictures\zmyslové teliesk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004" cy="2062229"/>
                    </a:xfrm>
                    <a:prstGeom prst="rect">
                      <a:avLst/>
                    </a:prstGeom>
                    <a:noFill/>
                    <a:ln w="12700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</w:rPr>
        <w:t>Základné zmysly živočíchov:</w:t>
      </w:r>
    </w:p>
    <w:p w:rsidR="00013A6C" w:rsidRPr="00013A6C" w:rsidRDefault="00013A6C" w:rsidP="00013A6C">
      <w:pPr>
        <w:pStyle w:val="Odsekzoznamu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013A6C">
        <w:rPr>
          <w:rFonts w:ascii="Comic Sans MS" w:hAnsi="Comic Sans MS"/>
          <w:b/>
          <w:sz w:val="32"/>
          <w:szCs w:val="32"/>
        </w:rPr>
        <w:t>čuch</w:t>
      </w:r>
    </w:p>
    <w:p w:rsidR="00013A6C" w:rsidRPr="00013A6C" w:rsidRDefault="00013A6C" w:rsidP="00013A6C">
      <w:pPr>
        <w:pStyle w:val="Odsekzoznamu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013A6C">
        <w:rPr>
          <w:rFonts w:ascii="Comic Sans MS" w:hAnsi="Comic Sans MS"/>
          <w:b/>
          <w:sz w:val="32"/>
          <w:szCs w:val="32"/>
        </w:rPr>
        <w:t>chuť</w:t>
      </w:r>
    </w:p>
    <w:p w:rsidR="00013A6C" w:rsidRPr="00013A6C" w:rsidRDefault="00013A6C" w:rsidP="00013A6C">
      <w:pPr>
        <w:pStyle w:val="Odsekzoznamu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013A6C">
        <w:rPr>
          <w:rFonts w:ascii="Comic Sans MS" w:hAnsi="Comic Sans MS"/>
          <w:b/>
          <w:sz w:val="32"/>
          <w:szCs w:val="32"/>
        </w:rPr>
        <w:t>sluch</w:t>
      </w:r>
    </w:p>
    <w:p w:rsidR="00013A6C" w:rsidRPr="00013A6C" w:rsidRDefault="00013A6C" w:rsidP="00013A6C">
      <w:pPr>
        <w:pStyle w:val="Odsekzoznamu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013A6C">
        <w:rPr>
          <w:rFonts w:ascii="Comic Sans MS" w:hAnsi="Comic Sans MS"/>
          <w:b/>
          <w:sz w:val="32"/>
          <w:szCs w:val="32"/>
        </w:rPr>
        <w:t>hmat</w:t>
      </w:r>
    </w:p>
    <w:p w:rsidR="00013A6C" w:rsidRPr="00013A6C" w:rsidRDefault="00013A6C" w:rsidP="00013A6C">
      <w:pPr>
        <w:pStyle w:val="Odsekzoznamu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013A6C">
        <w:rPr>
          <w:rFonts w:ascii="Comic Sans MS" w:hAnsi="Comic Sans MS"/>
          <w:b/>
          <w:sz w:val="32"/>
          <w:szCs w:val="32"/>
        </w:rPr>
        <w:t>zrak</w:t>
      </w:r>
      <w:r w:rsidRPr="00013A6C">
        <w:rPr>
          <w:rFonts w:ascii="Comic Sans MS" w:hAnsi="Comic Sans MS"/>
          <w:sz w:val="32"/>
          <w:szCs w:val="32"/>
        </w:rPr>
        <w:br w:type="textWrapping" w:clear="all"/>
      </w:r>
    </w:p>
    <w:p w:rsidR="00013A6C" w:rsidRDefault="00013A6C" w:rsidP="00013A6C">
      <w:pPr>
        <w:rPr>
          <w:rFonts w:ascii="Comic Sans MS" w:hAnsi="Comic Sans MS"/>
          <w:sz w:val="24"/>
          <w:szCs w:val="24"/>
        </w:rPr>
      </w:pPr>
      <w:r w:rsidRPr="00013A6C">
        <w:rPr>
          <w:rFonts w:ascii="Comic Sans MS" w:hAnsi="Comic Sans MS"/>
          <w:b/>
          <w:sz w:val="24"/>
          <w:szCs w:val="24"/>
        </w:rPr>
        <w:t xml:space="preserve">ČUCH - </w:t>
      </w:r>
      <w:r>
        <w:rPr>
          <w:rFonts w:ascii="Comic Sans MS" w:hAnsi="Comic Sans MS"/>
          <w:sz w:val="24"/>
          <w:szCs w:val="24"/>
        </w:rPr>
        <w:t>čuchové receptory zachytávajú ................................................ v ovzduší a vo vode, čuch slúži na ............................................................................................................................................................. . Čuchové receptory sa nachádzajú v prednej časti tela, hmyz ich má na.........................................., stavovce ........................................................................................................................................................... .</w:t>
      </w:r>
    </w:p>
    <w:p w:rsidR="00013A6C" w:rsidRDefault="00013A6C" w:rsidP="00013A6C">
      <w:pPr>
        <w:rPr>
          <w:rFonts w:ascii="Comic Sans MS" w:hAnsi="Comic Sans MS"/>
          <w:sz w:val="24"/>
          <w:szCs w:val="24"/>
        </w:rPr>
      </w:pPr>
      <w:r w:rsidRPr="00013A6C">
        <w:rPr>
          <w:rFonts w:ascii="Comic Sans MS" w:hAnsi="Comic Sans MS"/>
          <w:b/>
          <w:sz w:val="24"/>
          <w:szCs w:val="24"/>
        </w:rPr>
        <w:t>CHUŤ</w:t>
      </w:r>
      <w:r>
        <w:rPr>
          <w:rFonts w:ascii="Comic Sans MS" w:hAnsi="Comic Sans MS"/>
          <w:b/>
          <w:sz w:val="24"/>
          <w:szCs w:val="24"/>
        </w:rPr>
        <w:t xml:space="preserve"> - </w:t>
      </w:r>
      <w:r>
        <w:rPr>
          <w:rFonts w:ascii="Comic Sans MS" w:hAnsi="Comic Sans MS"/>
          <w:sz w:val="24"/>
          <w:szCs w:val="24"/>
        </w:rPr>
        <w:t>chuťové receptory vnímajú ........................................................................................................., chuť je dôležitá pri ...........................................................................................</w:t>
      </w:r>
      <w:r w:rsidR="00E52DE8">
        <w:rPr>
          <w:rFonts w:ascii="Comic Sans MS" w:hAnsi="Comic Sans MS"/>
          <w:sz w:val="24"/>
          <w:szCs w:val="24"/>
        </w:rPr>
        <w:t>............................................</w:t>
      </w:r>
      <w:r>
        <w:rPr>
          <w:rFonts w:ascii="Comic Sans MS" w:hAnsi="Comic Sans MS"/>
          <w:sz w:val="24"/>
          <w:szCs w:val="24"/>
        </w:rPr>
        <w:t xml:space="preserve"> Chuťové receptory sú u živočíchov uložené ............................................................................................ .............................................................................................................................................................................</w:t>
      </w:r>
    </w:p>
    <w:p w:rsidR="00E52DE8" w:rsidRPr="00013A6C" w:rsidRDefault="00013A6C" w:rsidP="00013A6C">
      <w:pPr>
        <w:rPr>
          <w:rFonts w:ascii="Comic Sans MS" w:hAnsi="Comic Sans MS"/>
          <w:sz w:val="24"/>
          <w:szCs w:val="24"/>
        </w:rPr>
      </w:pPr>
      <w:r w:rsidRPr="00013A6C">
        <w:rPr>
          <w:rFonts w:ascii="Comic Sans MS" w:hAnsi="Comic Sans MS"/>
          <w:b/>
          <w:sz w:val="24"/>
          <w:szCs w:val="24"/>
        </w:rPr>
        <w:t>HMAT</w:t>
      </w:r>
      <w:r>
        <w:rPr>
          <w:rFonts w:ascii="Comic Sans MS" w:hAnsi="Comic Sans MS"/>
          <w:b/>
          <w:sz w:val="24"/>
          <w:szCs w:val="24"/>
        </w:rPr>
        <w:t xml:space="preserve"> - </w:t>
      </w:r>
      <w:r>
        <w:rPr>
          <w:rFonts w:ascii="Comic Sans MS" w:hAnsi="Comic Sans MS"/>
          <w:sz w:val="24"/>
          <w:szCs w:val="24"/>
        </w:rPr>
        <w:t xml:space="preserve">zabezpečuje vnímanie </w:t>
      </w:r>
      <w:r w:rsidR="00E52DE8">
        <w:rPr>
          <w:rFonts w:ascii="Comic Sans MS" w:hAnsi="Comic Sans MS"/>
          <w:sz w:val="24"/>
          <w:szCs w:val="24"/>
        </w:rPr>
        <w:t>.........................., ............................, ............................, ........................, ....................................... . Slúži na ................................................................................................................. Hmatové receptory sa u živočíchov nachádzajú .................................................................................... ............................................................................................................................................................................</w:t>
      </w:r>
    </w:p>
    <w:p w:rsidR="00E52DE8" w:rsidRDefault="00E52DE8" w:rsidP="00E52DE8">
      <w:pPr>
        <w:rPr>
          <w:rFonts w:ascii="Comic Sans MS" w:hAnsi="Comic Sans MS"/>
          <w:sz w:val="24"/>
          <w:szCs w:val="24"/>
        </w:rPr>
      </w:pPr>
      <w:r w:rsidRPr="00E52DE8">
        <w:rPr>
          <w:rFonts w:ascii="Comic Sans MS" w:hAnsi="Comic Sans MS"/>
          <w:b/>
          <w:sz w:val="24"/>
          <w:szCs w:val="24"/>
        </w:rPr>
        <w:t>SLUCH</w:t>
      </w:r>
      <w:r>
        <w:rPr>
          <w:rFonts w:ascii="Comic Sans MS" w:hAnsi="Comic Sans MS"/>
          <w:sz w:val="24"/>
          <w:szCs w:val="24"/>
        </w:rPr>
        <w:t xml:space="preserve"> - sluchové receptory zachytávajú ............................................................................................. . Sluch je nevyhnutný pre .............................................................................................................................. . Sluchové receptory sa nachádzajú 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</w:t>
      </w:r>
      <w:r w:rsidR="00013A6C" w:rsidRPr="00E52DE8">
        <w:rPr>
          <w:rFonts w:ascii="Comic Sans MS" w:hAnsi="Comic Sans MS"/>
          <w:sz w:val="24"/>
          <w:szCs w:val="24"/>
        </w:rPr>
        <w:t xml:space="preserve"> </w:t>
      </w:r>
    </w:p>
    <w:p w:rsidR="002C364C" w:rsidRPr="00E52DE8" w:rsidRDefault="00E52DE8" w:rsidP="00E52DE8">
      <w:pPr>
        <w:rPr>
          <w:rFonts w:ascii="Comic Sans MS" w:hAnsi="Comic Sans MS"/>
          <w:sz w:val="24"/>
          <w:szCs w:val="24"/>
        </w:rPr>
      </w:pPr>
      <w:r w:rsidRPr="00E52DE8">
        <w:rPr>
          <w:rFonts w:ascii="Comic Sans MS" w:hAnsi="Comic Sans MS"/>
          <w:b/>
          <w:sz w:val="24"/>
          <w:szCs w:val="24"/>
        </w:rPr>
        <w:t>ZRAK</w:t>
      </w:r>
      <w:r>
        <w:rPr>
          <w:rFonts w:ascii="Comic Sans MS" w:hAnsi="Comic Sans MS"/>
          <w:b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- zrakové receptory zachytávajú ................................................................................................ . Zrakové receptory sa nachádzajú 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</w:t>
      </w:r>
    </w:p>
    <w:sectPr w:rsidR="002C364C" w:rsidRPr="00E52DE8" w:rsidSect="002C364C">
      <w:pgSz w:w="11906" w:h="16838"/>
      <w:pgMar w:top="720" w:right="720" w:bottom="720" w:left="720" w:header="708" w:footer="708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1.15pt;height:71.15pt" o:bullet="t">
        <v:imagedata r:id="rId1" o:title="MC900217120[1]"/>
      </v:shape>
    </w:pict>
  </w:numPicBullet>
  <w:abstractNum w:abstractNumId="0">
    <w:nsid w:val="27150653"/>
    <w:multiLevelType w:val="hybridMultilevel"/>
    <w:tmpl w:val="C1C65B5E"/>
    <w:lvl w:ilvl="0" w:tplc="BDB2EA7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C364C"/>
    <w:rsid w:val="00013A6C"/>
    <w:rsid w:val="00287442"/>
    <w:rsid w:val="00295784"/>
    <w:rsid w:val="002C364C"/>
    <w:rsid w:val="005551ED"/>
    <w:rsid w:val="008C556E"/>
    <w:rsid w:val="009C4D94"/>
    <w:rsid w:val="00A36DDA"/>
    <w:rsid w:val="00A51469"/>
    <w:rsid w:val="00B74B1F"/>
    <w:rsid w:val="00D913A0"/>
    <w:rsid w:val="00E52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913A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C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C364C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13A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Renáta</dc:creator>
  <cp:lastModifiedBy>hp</cp:lastModifiedBy>
  <cp:revision>2</cp:revision>
  <cp:lastPrinted>2014-01-29T19:34:00Z</cp:lastPrinted>
  <dcterms:created xsi:type="dcterms:W3CDTF">2018-01-15T16:44:00Z</dcterms:created>
  <dcterms:modified xsi:type="dcterms:W3CDTF">2018-01-15T16:44:00Z</dcterms:modified>
</cp:coreProperties>
</file>