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978A" w14:textId="09AF2058" w:rsidR="00541359" w:rsidRPr="00AC7264" w:rsidRDefault="00541359" w:rsidP="00AC7264">
      <w:pPr>
        <w:spacing w:after="0" w:line="240" w:lineRule="auto"/>
        <w:ind w:left="-851" w:right="-851"/>
        <w:rPr>
          <w:rFonts w:ascii="Book Antiqua" w:eastAsia="Times New Roman" w:hAnsi="Book Antiqua" w:cs="Tahoma"/>
          <w:color w:val="3C3C3C"/>
          <w:lang w:eastAsia="sk-SK"/>
        </w:rPr>
      </w:pPr>
      <w:r w:rsidRPr="00AC7264">
        <w:rPr>
          <w:rFonts w:ascii="Book Antiqua" w:eastAsia="Times New Roman" w:hAnsi="Book Antiqua" w:cs="Tahoma"/>
          <w:color w:val="3C3C3C"/>
          <w:lang w:eastAsia="sk-SK"/>
        </w:rPr>
        <w:t>Zoslanie Ducha Sv.</w:t>
      </w:r>
      <w:r w:rsidR="00CB4462">
        <w:rPr>
          <w:rFonts w:ascii="Book Antiqua" w:eastAsia="Times New Roman" w:hAnsi="Book Antiqua" w:cs="Tahoma"/>
          <w:color w:val="3C3C3C"/>
          <w:lang w:eastAsia="sk-SK"/>
        </w:rPr>
        <w:t xml:space="preserve">  -  </w:t>
      </w:r>
      <w:r w:rsidRPr="00AC7264">
        <w:rPr>
          <w:rFonts w:ascii="Book Antiqua" w:eastAsia="Times New Roman" w:hAnsi="Book Antiqua" w:cs="Tahoma"/>
          <w:color w:val="3C3C3C"/>
          <w:lang w:eastAsia="sk-SK"/>
        </w:rPr>
        <w:t>Sk 2,1-11</w:t>
      </w:r>
    </w:p>
    <w:p w14:paraId="6E1B45BF" w14:textId="77777777" w:rsidR="00541359" w:rsidRPr="00AC7264" w:rsidRDefault="00541359" w:rsidP="00AC7264">
      <w:pPr>
        <w:spacing w:after="0" w:line="240" w:lineRule="auto"/>
        <w:ind w:left="-851" w:right="-851"/>
        <w:rPr>
          <w:rFonts w:ascii="Book Antiqua" w:eastAsia="Times New Roman" w:hAnsi="Book Antiqua" w:cs="Tahoma"/>
          <w:color w:val="3C3C3C"/>
          <w:lang w:eastAsia="sk-SK"/>
        </w:rPr>
      </w:pPr>
      <w:r w:rsidRPr="00AC7264">
        <w:rPr>
          <w:rFonts w:ascii="Book Antiqua" w:eastAsia="Times New Roman" w:hAnsi="Book Antiqua" w:cs="Tahoma"/>
          <w:color w:val="3C3C3C"/>
          <w:lang w:eastAsia="sk-SK"/>
        </w:rPr>
        <w:t xml:space="preserve">Pomerne často vystupujem na verejnosti. Vyjadrujem sa k rôznym témam, samozrejme, najmä náboženským a cirkevným. Niekomu sa môže zdať, že je to pre mňa ľahké, ale priznám sa, že určitú trému a ostych mám aj po dlhých rokoch. Normálny človek, kresťan a kňaz nepotrebuje vystupovať na verejnosti, netúži byť „videný“. Keď necháme bokom otázku, čo je verejnosť (je to napokon aj rodina, v ktorej žijeme, aj ulica, kde bývame, aj internet...), na verejnosť by nás určite nemala hnať túžba po seba prezentácii, ale záujem omnoho hodnotnejší. Čo by to mohlo, malo byť? </w:t>
      </w:r>
    </w:p>
    <w:p w14:paraId="274FAE91" w14:textId="77777777" w:rsidR="00541359" w:rsidRPr="00AC7264" w:rsidRDefault="00541359" w:rsidP="00AC7264">
      <w:pPr>
        <w:spacing w:before="120" w:after="0" w:line="240" w:lineRule="auto"/>
        <w:ind w:left="-851" w:right="-851"/>
        <w:rPr>
          <w:rFonts w:ascii="Book Antiqua" w:eastAsia="Times New Roman" w:hAnsi="Book Antiqua" w:cs="Tahoma"/>
          <w:color w:val="3C3C3C"/>
          <w:sz w:val="24"/>
          <w:szCs w:val="24"/>
          <w:lang w:eastAsia="sk-SK"/>
        </w:rPr>
      </w:pPr>
      <w:r w:rsidRPr="00AC7264">
        <w:rPr>
          <w:rFonts w:ascii="Book Antiqua" w:eastAsia="Times New Roman" w:hAnsi="Book Antiqua" w:cs="Tahoma"/>
          <w:color w:val="3C3C3C"/>
          <w:sz w:val="24"/>
          <w:szCs w:val="24"/>
          <w:lang w:eastAsia="sk-SK"/>
        </w:rPr>
        <w:t xml:space="preserve">V známom rozprávaní zo </w:t>
      </w:r>
      <w:r w:rsidRPr="00AC7264">
        <w:rPr>
          <w:rFonts w:ascii="Book Antiqua" w:eastAsia="Times New Roman" w:hAnsi="Book Antiqua" w:cs="Tahoma"/>
          <w:i/>
          <w:iCs/>
          <w:color w:val="3C3C3C"/>
          <w:sz w:val="24"/>
          <w:szCs w:val="24"/>
          <w:lang w:eastAsia="sk-SK"/>
        </w:rPr>
        <w:t>Skutkov apoštolov</w:t>
      </w:r>
      <w:r w:rsidRPr="00AC7264">
        <w:rPr>
          <w:rFonts w:ascii="Book Antiqua" w:eastAsia="Times New Roman" w:hAnsi="Book Antiqua" w:cs="Tahoma"/>
          <w:color w:val="3C3C3C"/>
          <w:sz w:val="24"/>
          <w:szCs w:val="24"/>
          <w:lang w:eastAsia="sk-SK"/>
        </w:rPr>
        <w:t xml:space="preserve"> čítame, že Ježišovi apoštoli, ich ženy a priatelia spolu s Máriou, Ježišovou matkou, sa modlievali často v jednom dome v Jeruzaleme (Sk 1, 13-14) a na deň Turíc sa s nimi stala taká udalosť, že </w:t>
      </w:r>
      <w:r w:rsidRPr="00AC7264">
        <w:rPr>
          <w:rFonts w:ascii="Book Antiqua" w:eastAsia="Times New Roman" w:hAnsi="Book Antiqua" w:cs="Tahoma"/>
          <w:i/>
          <w:iCs/>
          <w:color w:val="3C3C3C"/>
          <w:sz w:val="24"/>
          <w:szCs w:val="24"/>
          <w:lang w:eastAsia="sk-SK"/>
        </w:rPr>
        <w:t>ich naplnil Duch Svätý a začali hovoriť jazykmi</w:t>
      </w:r>
      <w:r w:rsidRPr="00AC7264">
        <w:rPr>
          <w:rFonts w:ascii="Book Antiqua" w:eastAsia="Times New Roman" w:hAnsi="Book Antiqua" w:cs="Tahoma"/>
          <w:color w:val="3C3C3C"/>
          <w:sz w:val="24"/>
          <w:szCs w:val="24"/>
          <w:lang w:eastAsia="sk-SK"/>
        </w:rPr>
        <w:t xml:space="preserve">... Tými jazykmi začali hovoriť na verejnosti; v tom príbehu sa spomína, že sa zbehol veľký dav. Boli to ľudia z rôznych krajín a divili sa tomu, že Ježišových ľudí počul každý hovoriť vo svojom vlastnom jazyku. O čom tá reč bola, je len naznačené: </w:t>
      </w:r>
      <w:r w:rsidRPr="00AC7264">
        <w:rPr>
          <w:rFonts w:ascii="Book Antiqua" w:eastAsia="Times New Roman" w:hAnsi="Book Antiqua" w:cs="Tahoma"/>
          <w:i/>
          <w:iCs/>
          <w:color w:val="3C3C3C"/>
          <w:sz w:val="24"/>
          <w:szCs w:val="24"/>
          <w:lang w:eastAsia="sk-SK"/>
        </w:rPr>
        <w:t>O veľkých Božích veciach</w:t>
      </w:r>
      <w:r w:rsidRPr="00AC7264">
        <w:rPr>
          <w:rFonts w:ascii="Book Antiqua" w:eastAsia="Times New Roman" w:hAnsi="Book Antiqua" w:cs="Tahoma"/>
          <w:color w:val="3C3C3C"/>
          <w:sz w:val="24"/>
          <w:szCs w:val="24"/>
          <w:lang w:eastAsia="sk-SK"/>
        </w:rPr>
        <w:t xml:space="preserve">. Naznačené zostali aj posmešky niektorých prítomných, že Ježišovi ľudia tak hovorili preto, že sa opili mladým vínom (Sk 2,13). </w:t>
      </w:r>
    </w:p>
    <w:p w14:paraId="36E8C605" w14:textId="77777777" w:rsidR="00541359" w:rsidRPr="00AC7264" w:rsidRDefault="00541359" w:rsidP="00AC7264">
      <w:pPr>
        <w:spacing w:before="120" w:after="0" w:line="240" w:lineRule="auto"/>
        <w:ind w:left="-851" w:right="-851"/>
        <w:rPr>
          <w:rFonts w:ascii="Book Antiqua" w:eastAsia="Times New Roman" w:hAnsi="Book Antiqua" w:cs="Tahoma"/>
          <w:color w:val="3C3C3C"/>
          <w:sz w:val="24"/>
          <w:szCs w:val="24"/>
          <w:lang w:eastAsia="sk-SK"/>
        </w:rPr>
      </w:pPr>
      <w:r w:rsidRPr="00AC7264">
        <w:rPr>
          <w:rFonts w:ascii="Book Antiqua" w:eastAsia="Times New Roman" w:hAnsi="Book Antiqua" w:cs="Tahoma"/>
          <w:color w:val="3C3C3C"/>
          <w:sz w:val="24"/>
          <w:szCs w:val="24"/>
          <w:lang w:eastAsia="sk-SK"/>
        </w:rPr>
        <w:t xml:space="preserve">Táto poznámka nás vracia do reality. Čo nás vedie k tomu, aby sme my kresťania, veriaci ľudia, vystupovali na verejnosti? Otázka sa dá formulovať presnejšie: Čo nás vedie k tomu, aby sme vystupovali ako kresťania? Text </w:t>
      </w:r>
      <w:r w:rsidRPr="00AC7264">
        <w:rPr>
          <w:rFonts w:ascii="Book Antiqua" w:eastAsia="Times New Roman" w:hAnsi="Book Antiqua" w:cs="Tahoma"/>
          <w:i/>
          <w:iCs/>
          <w:color w:val="3C3C3C"/>
          <w:sz w:val="24"/>
          <w:szCs w:val="24"/>
          <w:lang w:eastAsia="sk-SK"/>
        </w:rPr>
        <w:t>Skutkov apoštolov</w:t>
      </w:r>
      <w:r w:rsidRPr="00AC7264">
        <w:rPr>
          <w:rFonts w:ascii="Book Antiqua" w:eastAsia="Times New Roman" w:hAnsi="Book Antiqua" w:cs="Tahoma"/>
          <w:color w:val="3C3C3C"/>
          <w:sz w:val="24"/>
          <w:szCs w:val="24"/>
          <w:lang w:eastAsia="sk-SK"/>
        </w:rPr>
        <w:t xml:space="preserve"> dosvedčuje, že Ježišovi ľudia na verejnosť vystúpili preto, že ich naplnil Duch Svätý. Teda nešlo o to, žeby vystúpili na verejnosť kvôli seba prezentácii, ani kvôli propagande niečoho, ani kvôli zárobku, a už vôbec nie preto, že by mali vypité veľa mladého vína. Naplnil ich Duch Svätý... Naporúdzi je otázka, ako sa to spozná, že práve Duch Svätý. Ak sa zachytíme tej posmešnej poznámky, že na verejnosť niekto vystúpi, lebo má vypité, tak sa myslí na to, že taký človek má odrazu odvahu niečo povedať či urobiť, a že tú odvahu má preto, lebo prežíva akési nadšenie, veselosť, ktorá pochádza z alkoholu. Starší ľudia si pamätajú, že čistému alkoholu sa hovorilo aj špiritus, čo v latinčine, reči lekárov, znamená ducha. </w:t>
      </w:r>
      <w:proofErr w:type="spellStart"/>
      <w:r w:rsidRPr="00AC7264">
        <w:rPr>
          <w:rFonts w:ascii="Book Antiqua" w:eastAsia="Times New Roman" w:hAnsi="Book Antiqua" w:cs="Tahoma"/>
          <w:i/>
          <w:iCs/>
          <w:color w:val="3C3C3C"/>
          <w:sz w:val="24"/>
          <w:szCs w:val="24"/>
          <w:lang w:eastAsia="sk-SK"/>
        </w:rPr>
        <w:t>Veni</w:t>
      </w:r>
      <w:proofErr w:type="spellEnd"/>
      <w:r w:rsidRPr="00AC7264">
        <w:rPr>
          <w:rFonts w:ascii="Book Antiqua" w:eastAsia="Times New Roman" w:hAnsi="Book Antiqua" w:cs="Tahoma"/>
          <w:i/>
          <w:iCs/>
          <w:color w:val="3C3C3C"/>
          <w:sz w:val="24"/>
          <w:szCs w:val="24"/>
          <w:lang w:eastAsia="sk-SK"/>
        </w:rPr>
        <w:t xml:space="preserve">, </w:t>
      </w:r>
      <w:proofErr w:type="spellStart"/>
      <w:r w:rsidRPr="00AC7264">
        <w:rPr>
          <w:rFonts w:ascii="Book Antiqua" w:eastAsia="Times New Roman" w:hAnsi="Book Antiqua" w:cs="Tahoma"/>
          <w:i/>
          <w:iCs/>
          <w:color w:val="3C3C3C"/>
          <w:sz w:val="24"/>
          <w:szCs w:val="24"/>
          <w:lang w:eastAsia="sk-SK"/>
        </w:rPr>
        <w:t>creator</w:t>
      </w:r>
      <w:proofErr w:type="spellEnd"/>
      <w:r w:rsidRPr="00AC7264">
        <w:rPr>
          <w:rFonts w:ascii="Book Antiqua" w:eastAsia="Times New Roman" w:hAnsi="Book Antiqua" w:cs="Tahoma"/>
          <w:i/>
          <w:iCs/>
          <w:color w:val="3C3C3C"/>
          <w:sz w:val="24"/>
          <w:szCs w:val="24"/>
          <w:lang w:eastAsia="sk-SK"/>
        </w:rPr>
        <w:t xml:space="preserve"> </w:t>
      </w:r>
      <w:proofErr w:type="spellStart"/>
      <w:r w:rsidRPr="00AC7264">
        <w:rPr>
          <w:rFonts w:ascii="Book Antiqua" w:eastAsia="Times New Roman" w:hAnsi="Book Antiqua" w:cs="Tahoma"/>
          <w:i/>
          <w:iCs/>
          <w:color w:val="3C3C3C"/>
          <w:sz w:val="24"/>
          <w:szCs w:val="24"/>
          <w:lang w:eastAsia="sk-SK"/>
        </w:rPr>
        <w:t>spiritus</w:t>
      </w:r>
      <w:proofErr w:type="spellEnd"/>
      <w:r w:rsidRPr="00AC7264">
        <w:rPr>
          <w:rFonts w:ascii="Book Antiqua" w:eastAsia="Times New Roman" w:hAnsi="Book Antiqua" w:cs="Tahoma"/>
          <w:color w:val="3C3C3C"/>
          <w:sz w:val="24"/>
          <w:szCs w:val="24"/>
          <w:lang w:eastAsia="sk-SK"/>
        </w:rPr>
        <w:t xml:space="preserve">, spieva sa v latinčine, teda: Príď, Duchu </w:t>
      </w:r>
      <w:proofErr w:type="spellStart"/>
      <w:r w:rsidRPr="00AC7264">
        <w:rPr>
          <w:rFonts w:ascii="Book Antiqua" w:eastAsia="Times New Roman" w:hAnsi="Book Antiqua" w:cs="Tahoma"/>
          <w:color w:val="3C3C3C"/>
          <w:sz w:val="24"/>
          <w:szCs w:val="24"/>
          <w:lang w:eastAsia="sk-SK"/>
        </w:rPr>
        <w:t>Stvoriteľu</w:t>
      </w:r>
      <w:proofErr w:type="spellEnd"/>
      <w:r w:rsidRPr="00AC7264">
        <w:rPr>
          <w:rFonts w:ascii="Book Antiqua" w:eastAsia="Times New Roman" w:hAnsi="Book Antiqua" w:cs="Tahoma"/>
          <w:color w:val="3C3C3C"/>
          <w:sz w:val="24"/>
          <w:szCs w:val="24"/>
          <w:lang w:eastAsia="sk-SK"/>
        </w:rPr>
        <w:t xml:space="preserve">... Ako čítame ďalej v texte </w:t>
      </w:r>
      <w:r w:rsidRPr="00AC7264">
        <w:rPr>
          <w:rFonts w:ascii="Book Antiqua" w:eastAsia="Times New Roman" w:hAnsi="Book Antiqua" w:cs="Tahoma"/>
          <w:i/>
          <w:iCs/>
          <w:color w:val="3C3C3C"/>
          <w:sz w:val="24"/>
          <w:szCs w:val="24"/>
          <w:lang w:eastAsia="sk-SK"/>
        </w:rPr>
        <w:t>Skutkov apoštolov</w:t>
      </w:r>
      <w:r w:rsidRPr="00AC7264">
        <w:rPr>
          <w:rFonts w:ascii="Book Antiqua" w:eastAsia="Times New Roman" w:hAnsi="Book Antiqua" w:cs="Tahoma"/>
          <w:color w:val="3C3C3C"/>
          <w:sz w:val="24"/>
          <w:szCs w:val="24"/>
          <w:lang w:eastAsia="sk-SK"/>
        </w:rPr>
        <w:t xml:space="preserve">, Peter tú posmešnú poznámku odbavil ľahko tým, že poukázal na to, ako je málo hodín – len deväť ráno; ešte sme si ani vypiť nestihli! Zásadnejšie bolo, keď povedal, že jeden starozákonný prorok menom </w:t>
      </w:r>
      <w:proofErr w:type="spellStart"/>
      <w:r w:rsidRPr="00AC7264">
        <w:rPr>
          <w:rFonts w:ascii="Book Antiqua" w:eastAsia="Times New Roman" w:hAnsi="Book Antiqua" w:cs="Tahoma"/>
          <w:color w:val="3C3C3C"/>
          <w:sz w:val="24"/>
          <w:szCs w:val="24"/>
          <w:lang w:eastAsia="sk-SK"/>
        </w:rPr>
        <w:t>Joel</w:t>
      </w:r>
      <w:proofErr w:type="spellEnd"/>
      <w:r w:rsidRPr="00AC7264">
        <w:rPr>
          <w:rFonts w:ascii="Book Antiqua" w:eastAsia="Times New Roman" w:hAnsi="Book Antiqua" w:cs="Tahoma"/>
          <w:color w:val="3C3C3C"/>
          <w:sz w:val="24"/>
          <w:szCs w:val="24"/>
          <w:lang w:eastAsia="sk-SK"/>
        </w:rPr>
        <w:t xml:space="preserve"> sa raz vyjadril, že Boh vyleje svojho Ducha na každého človeka. A vtedy, ako Peter ďalej povedal, </w:t>
      </w:r>
      <w:r w:rsidRPr="00AC7264">
        <w:rPr>
          <w:rFonts w:ascii="Book Antiqua" w:eastAsia="Times New Roman" w:hAnsi="Book Antiqua" w:cs="Tahoma"/>
          <w:i/>
          <w:iCs/>
          <w:color w:val="3C3C3C"/>
          <w:sz w:val="24"/>
          <w:szCs w:val="24"/>
          <w:lang w:eastAsia="sk-SK"/>
        </w:rPr>
        <w:t>vaši synovia s dcéry budú prorokovať, vaši mladíci budú mať videnia a vašim starcom sa budú snívať sny</w:t>
      </w:r>
      <w:r w:rsidRPr="00AC7264">
        <w:rPr>
          <w:rFonts w:ascii="Book Antiqua" w:eastAsia="Times New Roman" w:hAnsi="Book Antiqua" w:cs="Tahoma"/>
          <w:color w:val="3C3C3C"/>
          <w:sz w:val="24"/>
          <w:szCs w:val="24"/>
          <w:lang w:eastAsia="sk-SK"/>
        </w:rPr>
        <w:t xml:space="preserve"> (</w:t>
      </w:r>
      <w:proofErr w:type="spellStart"/>
      <w:r w:rsidRPr="00AC7264">
        <w:rPr>
          <w:rFonts w:ascii="Book Antiqua" w:eastAsia="Times New Roman" w:hAnsi="Book Antiqua" w:cs="Tahoma"/>
          <w:color w:val="3C3C3C"/>
          <w:sz w:val="24"/>
          <w:szCs w:val="24"/>
          <w:lang w:eastAsia="sk-SK"/>
        </w:rPr>
        <w:t>Joel</w:t>
      </w:r>
      <w:proofErr w:type="spellEnd"/>
      <w:r w:rsidRPr="00AC7264">
        <w:rPr>
          <w:rFonts w:ascii="Book Antiqua" w:eastAsia="Times New Roman" w:hAnsi="Book Antiqua" w:cs="Tahoma"/>
          <w:color w:val="3C3C3C"/>
          <w:sz w:val="24"/>
          <w:szCs w:val="24"/>
          <w:lang w:eastAsia="sk-SK"/>
        </w:rPr>
        <w:t xml:space="preserve"> 3,1-2). </w:t>
      </w:r>
    </w:p>
    <w:p w14:paraId="1B018363" w14:textId="77777777" w:rsidR="00541359" w:rsidRPr="00AC7264" w:rsidRDefault="00541359" w:rsidP="00AC7264">
      <w:pPr>
        <w:spacing w:before="120" w:after="0" w:line="240" w:lineRule="auto"/>
        <w:ind w:left="-851" w:right="-851"/>
        <w:rPr>
          <w:rFonts w:ascii="Book Antiqua" w:eastAsia="Times New Roman" w:hAnsi="Book Antiqua" w:cs="Tahoma"/>
          <w:color w:val="3C3C3C"/>
          <w:sz w:val="24"/>
          <w:szCs w:val="24"/>
          <w:lang w:eastAsia="sk-SK"/>
        </w:rPr>
      </w:pPr>
      <w:r w:rsidRPr="00AC7264">
        <w:rPr>
          <w:rFonts w:ascii="Book Antiqua" w:eastAsia="Times New Roman" w:hAnsi="Book Antiqua" w:cs="Tahoma"/>
          <w:color w:val="3C3C3C"/>
          <w:sz w:val="24"/>
          <w:szCs w:val="24"/>
          <w:lang w:eastAsia="sk-SK"/>
        </w:rPr>
        <w:t xml:space="preserve">Opäť sa dá poznamenať, že veľké reči, videnia a sny majú aj tí, čo si vypili. Práve preto na otázku, z akého špiritusu hovoríme, si má odpovedať najlepšie každý sám. Možno sa až zľakneme tej možnosti, že aj z Ducha Svätého. Ale možné to je, a to spoznáme zvlášť podľa toho, že mnohí ľudia sa odrazu cítia byť nami oslovení. V tom príbehu sa to spomína tak, že každý počul Ježišových ľudí hovoriť vo svojom vlastnom jazyku. Opitý človek nás neosloví, najskôr sa nám sprotiví; povieme, že trepe alebo bľaboce. Ježišovi ľudia však iných oslovili, dokázali hovoriť o veľkých Božích veciach, a to tak, že dovtedy cudzí ľudia stali sa navzájom oslovení, blízki. Duch Svätý spôsobuje, že vzniká ľud, spoločenstvo dospelých ľudí, ktorí si navzájom rozumejú. Nie preto, aby sa spolu zabavili, nie preto, aby spolu zarábali, ale preto, aby sa spolu zachránili. Na to poukázal už prorok </w:t>
      </w:r>
      <w:proofErr w:type="spellStart"/>
      <w:r w:rsidRPr="00AC7264">
        <w:rPr>
          <w:rFonts w:ascii="Book Antiqua" w:eastAsia="Times New Roman" w:hAnsi="Book Antiqua" w:cs="Tahoma"/>
          <w:color w:val="3C3C3C"/>
          <w:sz w:val="24"/>
          <w:szCs w:val="24"/>
          <w:lang w:eastAsia="sk-SK"/>
        </w:rPr>
        <w:t>Joel</w:t>
      </w:r>
      <w:proofErr w:type="spellEnd"/>
      <w:r w:rsidRPr="00AC7264">
        <w:rPr>
          <w:rFonts w:ascii="Book Antiqua" w:eastAsia="Times New Roman" w:hAnsi="Book Antiqua" w:cs="Tahoma"/>
          <w:color w:val="3C3C3C"/>
          <w:sz w:val="24"/>
          <w:szCs w:val="24"/>
          <w:lang w:eastAsia="sk-SK"/>
        </w:rPr>
        <w:t xml:space="preserve">: </w:t>
      </w:r>
      <w:r w:rsidRPr="00AC7264">
        <w:rPr>
          <w:rFonts w:ascii="Book Antiqua" w:eastAsia="Times New Roman" w:hAnsi="Book Antiqua" w:cs="Tahoma"/>
          <w:i/>
          <w:iCs/>
          <w:color w:val="3C3C3C"/>
          <w:sz w:val="24"/>
          <w:szCs w:val="24"/>
          <w:lang w:eastAsia="sk-SK"/>
        </w:rPr>
        <w:t>Každý, kto vzýva Pánovo meno, bude zachránený</w:t>
      </w:r>
      <w:r w:rsidRPr="00AC7264">
        <w:rPr>
          <w:rFonts w:ascii="Book Antiqua" w:eastAsia="Times New Roman" w:hAnsi="Book Antiqua" w:cs="Tahoma"/>
          <w:color w:val="3C3C3C"/>
          <w:sz w:val="24"/>
          <w:szCs w:val="24"/>
          <w:lang w:eastAsia="sk-SK"/>
        </w:rPr>
        <w:t xml:space="preserve"> (</w:t>
      </w:r>
      <w:proofErr w:type="spellStart"/>
      <w:r w:rsidRPr="00AC7264">
        <w:rPr>
          <w:rFonts w:ascii="Book Antiqua" w:eastAsia="Times New Roman" w:hAnsi="Book Antiqua" w:cs="Tahoma"/>
          <w:color w:val="3C3C3C"/>
          <w:sz w:val="24"/>
          <w:szCs w:val="24"/>
          <w:lang w:eastAsia="sk-SK"/>
        </w:rPr>
        <w:t>Joel</w:t>
      </w:r>
      <w:proofErr w:type="spellEnd"/>
      <w:r w:rsidRPr="00AC7264">
        <w:rPr>
          <w:rFonts w:ascii="Book Antiqua" w:eastAsia="Times New Roman" w:hAnsi="Book Antiqua" w:cs="Tahoma"/>
          <w:color w:val="3C3C3C"/>
          <w:sz w:val="24"/>
          <w:szCs w:val="24"/>
          <w:lang w:eastAsia="sk-SK"/>
        </w:rPr>
        <w:t xml:space="preserve"> 3,5; Sk 2,21). </w:t>
      </w:r>
    </w:p>
    <w:p w14:paraId="241A3114" w14:textId="77777777" w:rsidR="00541359" w:rsidRPr="00AC7264" w:rsidRDefault="00541359" w:rsidP="00AC7264">
      <w:pPr>
        <w:spacing w:before="120" w:after="0" w:line="240" w:lineRule="auto"/>
        <w:ind w:left="-851" w:right="-851"/>
        <w:rPr>
          <w:rFonts w:ascii="Book Antiqua" w:eastAsia="Times New Roman" w:hAnsi="Book Antiqua" w:cs="Tahoma"/>
          <w:color w:val="3C3C3C"/>
          <w:lang w:eastAsia="sk-SK"/>
        </w:rPr>
      </w:pPr>
      <w:r w:rsidRPr="00AC7264">
        <w:rPr>
          <w:rFonts w:ascii="Book Antiqua" w:eastAsia="Times New Roman" w:hAnsi="Book Antiqua" w:cs="Tahoma"/>
          <w:color w:val="3C3C3C"/>
          <w:lang w:eastAsia="sk-SK"/>
        </w:rPr>
        <w:t xml:space="preserve">Samozrejme, Duch Svätý nespôsobí, že každý bude s každým súhlasiť. V prípade apoštolov a ďalších kresťanov s nimi nesúhlasila židovská veľrada, teda tí, ktorí sa cítili byť akýmisi majiteľmi Boha, povýšení nad ostatných ľudí. Takíto ľudia nám pripomínajú, že niekto môže mať medzi nami (v cirkvi) funkciu, ale nemusí mať Božieho Ducha. Lebo, kto má Ducha Svätého, ten sa raduje, že vzniká ľud, kde si ľudia rozumejú, ľud, kde si ľudia o veľkých Božích veciach rozprávajú, ľud, kde sa konajú veľké skutky Božej i ľudskej lásky. Pápež František s humorom hovorieva, že v cirkvi nik z nás nie je potrebný, ani pápež, ani biskup, ani kňaz, že naozaj potrebný je len Duch Svätý. </w:t>
      </w:r>
    </w:p>
    <w:p w14:paraId="1BD98404" w14:textId="274E8C0E" w:rsidR="00541359" w:rsidRPr="00AC7264" w:rsidRDefault="00541359" w:rsidP="00AC7264">
      <w:pPr>
        <w:spacing w:before="120" w:after="0" w:line="240" w:lineRule="auto"/>
        <w:ind w:left="-851" w:right="-851"/>
        <w:rPr>
          <w:rFonts w:ascii="Book Antiqua" w:eastAsia="Times New Roman" w:hAnsi="Book Antiqua" w:cs="Tahoma"/>
          <w:color w:val="3C3C3C"/>
          <w:lang w:eastAsia="sk-SK"/>
        </w:rPr>
      </w:pPr>
      <w:r w:rsidRPr="00AC7264">
        <w:rPr>
          <w:rFonts w:ascii="Book Antiqua" w:eastAsia="Times New Roman" w:hAnsi="Book Antiqua" w:cs="Tahoma"/>
          <w:color w:val="3C3C3C"/>
          <w:lang w:eastAsia="sk-SK"/>
        </w:rPr>
        <w:t>Duch Svätý to vie, preto sa priam ponúka tomu, kto volá: Príď! Nie tomu, kto volá: Čuš a nevyrušuj, ale kto volá: Príď, Duchu Svätý! My veriaci, my kňazi, biskupi a pápež máme si byť navzájom služobníkmi, tými, ktorí majú sny a videnia, ktorí majú radosť a ochotu napomáhať pôsobenie Božieho Ducha medzi nami. Prajem nám všetkým na sviatok Zoslania Ducha Svätého, osobitne nám, ľuďom z </w:t>
      </w:r>
      <w:r w:rsidR="00CB4462">
        <w:rPr>
          <w:rFonts w:ascii="Book Antiqua" w:eastAsia="Times New Roman" w:hAnsi="Book Antiqua" w:cs="Tahoma"/>
          <w:color w:val="3C3C3C"/>
          <w:lang w:eastAsia="sk-SK"/>
        </w:rPr>
        <w:t>Gelnici</w:t>
      </w:r>
      <w:r w:rsidRPr="00AC7264">
        <w:rPr>
          <w:rFonts w:ascii="Book Antiqua" w:eastAsia="Times New Roman" w:hAnsi="Book Antiqua" w:cs="Tahoma"/>
          <w:color w:val="3C3C3C"/>
          <w:lang w:eastAsia="sk-SK"/>
        </w:rPr>
        <w:t xml:space="preserve">, </w:t>
      </w:r>
      <w:r w:rsidR="00CB4462">
        <w:rPr>
          <w:rFonts w:ascii="Book Antiqua" w:eastAsia="Times New Roman" w:hAnsi="Book Antiqua" w:cs="Tahoma"/>
          <w:color w:val="3C3C3C"/>
          <w:lang w:eastAsia="sk-SK"/>
        </w:rPr>
        <w:t>na sviatok</w:t>
      </w:r>
      <w:r w:rsidRPr="00AC7264">
        <w:rPr>
          <w:rFonts w:ascii="Book Antiqua" w:eastAsia="Times New Roman" w:hAnsi="Book Antiqua" w:cs="Tahoma"/>
          <w:color w:val="3C3C3C"/>
          <w:lang w:eastAsia="sk-SK"/>
        </w:rPr>
        <w:t xml:space="preserve"> Ducha Svätého, aby sme mali radosť, sny a Ducha a vedeli sa ním, nie sebou pochváliť aj na verejnosti. </w:t>
      </w:r>
    </w:p>
    <w:p w14:paraId="0B3F134C" w14:textId="7DADE249" w:rsidR="00CB4462" w:rsidRPr="00CB4462" w:rsidRDefault="00CB4462" w:rsidP="00827100">
      <w:pPr>
        <w:ind w:left="-851" w:right="-851"/>
        <w:rPr>
          <w:rFonts w:ascii="Book Antiqua" w:hAnsi="Book Antiqua"/>
          <w:sz w:val="24"/>
          <w:szCs w:val="24"/>
        </w:rPr>
      </w:pPr>
      <w:r w:rsidRPr="00CB4462">
        <w:rPr>
          <w:rFonts w:ascii="Book Antiqua" w:hAnsi="Book Antiqua"/>
          <w:sz w:val="24"/>
          <w:szCs w:val="24"/>
        </w:rPr>
        <w:lastRenderedPageBreak/>
        <w:t>Zoslanie Ducha Svätého</w:t>
      </w:r>
      <w:r>
        <w:rPr>
          <w:rFonts w:ascii="Book Antiqua" w:hAnsi="Book Antiqua"/>
          <w:sz w:val="24"/>
          <w:szCs w:val="24"/>
        </w:rPr>
        <w:t xml:space="preserve"> - </w:t>
      </w:r>
      <w:r w:rsidRPr="00CB4462">
        <w:rPr>
          <w:rFonts w:ascii="Book Antiqua" w:hAnsi="Book Antiqua"/>
          <w:sz w:val="24"/>
          <w:szCs w:val="24"/>
        </w:rPr>
        <w:t>Sk 2,1-11</w:t>
      </w:r>
    </w:p>
    <w:p w14:paraId="0DD4141E"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 xml:space="preserve">Niektorí ľudia majú radi konšpirácie. Za každou dôležitejšou udalosťou vo svete hľadajú nejakú tajnú motiváciu. Napríklad v prípade šírenia </w:t>
      </w:r>
      <w:proofErr w:type="spellStart"/>
      <w:r w:rsidRPr="00CB4462">
        <w:rPr>
          <w:rFonts w:ascii="Book Antiqua" w:hAnsi="Book Antiqua"/>
          <w:sz w:val="24"/>
          <w:szCs w:val="24"/>
        </w:rPr>
        <w:t>korona</w:t>
      </w:r>
      <w:proofErr w:type="spellEnd"/>
      <w:r w:rsidRPr="00CB4462">
        <w:rPr>
          <w:rFonts w:ascii="Book Antiqua" w:hAnsi="Book Antiqua"/>
          <w:sz w:val="24"/>
          <w:szCs w:val="24"/>
        </w:rPr>
        <w:t>-vírusu hovoria: Ten vírus niekto umelo vytvoril; vyrábal biologickú zbraň alebo má úmysel vyhubiť časť obyvateľstva na zemi... Teraz, počas uplatňovania opatrení, sa zasa mnohí pýtajú, komu vyhovuje predlžovanie núdzového stavu: Nechcú politici využiť strach z choroby, aby mohli ľahšie ľudí kontrolovať a ovládať? Veriť slepo úradným vysvetleniam je naivné, ale veriť neovereným konšpiráciám je nerozumné až nebezpečné. Zostaňme pri tom, že potrebné je pýtať sa a skúmať motivácie, keďže sa často nevyznáme ani sami v sebe, nieto ešte vo veľkom svete.</w:t>
      </w:r>
    </w:p>
    <w:p w14:paraId="1C147DA5"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Na sviatok </w:t>
      </w:r>
      <w:r w:rsidRPr="00CB4462">
        <w:rPr>
          <w:rFonts w:ascii="Book Antiqua" w:hAnsi="Book Antiqua"/>
          <w:i/>
          <w:iCs/>
          <w:sz w:val="24"/>
          <w:szCs w:val="24"/>
        </w:rPr>
        <w:t>Zoslania Ducha Sv.</w:t>
      </w:r>
      <w:r w:rsidRPr="00CB4462">
        <w:rPr>
          <w:rFonts w:ascii="Book Antiqua" w:hAnsi="Book Antiqua"/>
          <w:sz w:val="24"/>
          <w:szCs w:val="24"/>
        </w:rPr>
        <w:t> slávime ako svoju najhlbšiu motiváciu oslovenie z Boha, Ducha Svätého. Ako sme na to prišli, že nami hýbe, nás podnecuje, nás motivuje okrem rôznych podmienok a okolností aj Duch Svätý? Ako ľudia sme zjavne súčasťou prírody, ale človek je príroda nevypočítateľná, pýtajúca sa, a dá sa povedať, že aj slobodná – k zlému i dobrému. Napokon, preto berieme seba i druhých za to, čo sa robí, na zodpovednosť. Páči sa mi výpoveď, že „človek je sám sebe otázkou“. Vtom je aj tá otázka, o čo nám ide, čím sme motivovaní.</w:t>
      </w:r>
    </w:p>
    <w:p w14:paraId="5924E600"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Ak teda prijmeme, že pýtať sa na motívy svojho konania máme a musíme, tak sa pýtajme aj na možnú motiváciu z Ducha Sv. V židovskom a kresťanskom náboženstve Boh nie je mĺkvym vládcom nad svetom, ale je naším oslovujúcim partnerom, hýbateľom a podnecovateľom. V kresťanskej viere sa Božie pôsobenie najväčšmi vidí skrze Ježiša a pôsobenie Ducha Sv. Bez toho, aby sme si robili teologickú prednášku, stačí, ak si povieme, že veríme: Boh sa nám osobne prihovára, ba koná priamo v nás. On sám je najhlbšou motiváciou nášho konania. Podľa biblických čítaní na dnešný sviatok ľudia nie sú pasívnymi prijímateľmi Božieho konania, ale sami sa stávajú konateľmi z Božej motivácie. Text zo </w:t>
      </w:r>
      <w:r w:rsidRPr="00CB4462">
        <w:rPr>
          <w:rFonts w:ascii="Book Antiqua" w:hAnsi="Book Antiqua"/>
          <w:i/>
          <w:iCs/>
          <w:sz w:val="24"/>
          <w:szCs w:val="24"/>
        </w:rPr>
        <w:t>Skutkov apoštolov</w:t>
      </w:r>
      <w:r w:rsidRPr="00CB4462">
        <w:rPr>
          <w:rFonts w:ascii="Book Antiqua" w:hAnsi="Book Antiqua"/>
          <w:sz w:val="24"/>
          <w:szCs w:val="24"/>
        </w:rPr>
        <w:t> znázorňuje príchod Ducha Sv. obrazmi prudkého vetra a ohnivých jazykov, teda prírodnými javmi, ktoré spôsobujú radikálnu zmenu a prečistenie všetkých ustálených daností. Výsledkom nie je zmätok a strach, ale nové porozumenie. „Ako to, že týchto ľudí počujeme vo svojom vlastnom jazyku?“ Teda: ako to, že im rozumieme, s nimi si rozumieme, pýtali sa ľudia v Jeruzaleme pri pohľade na Ježišových učeníkov.</w:t>
      </w:r>
    </w:p>
    <w:p w14:paraId="77987DA4"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Zoslanie Ducha Sv. sa nechápe ako ďalšia, osobitná udalosť, ale ako vyvrcholenie udalosti Veľkej noci. Na Veľkú noc učeníci spoznávajú, že Ježiš nezostal v smrti, ale je vzkriesený, je u Boha. Na sviatok </w:t>
      </w:r>
      <w:r w:rsidRPr="00CB4462">
        <w:rPr>
          <w:rFonts w:ascii="Book Antiqua" w:hAnsi="Book Antiqua"/>
          <w:i/>
          <w:iCs/>
          <w:sz w:val="24"/>
          <w:szCs w:val="24"/>
        </w:rPr>
        <w:t>Zoslania Ducha Sv.</w:t>
      </w:r>
      <w:r w:rsidRPr="00CB4462">
        <w:rPr>
          <w:rFonts w:ascii="Book Antiqua" w:hAnsi="Book Antiqua"/>
          <w:sz w:val="24"/>
          <w:szCs w:val="24"/>
        </w:rPr>
        <w:t> spoznávajú, že sami sú súčasťou tohto Božieho konania na Ježišovi. Boh ich činí vykonávateľmi Ježišovho poslania. Stáva sa niečo podobné, ako keď rodičia odovzdajú správu nad rodinným majetkom svojim dospelým deťom alebo im právomoci zveria v testamente. V židovskej tradícii sa deň Turíc slávil ako deň odovzdania Božieho zákona na Sinaji a zrodenie Izraelitov ako Božieho ľudu. Podobne na kresťanské Turíce slávime odovzdanie Božieho zákona a zrodenie nás, kresťanov, ako Božieho ľudu. Tento Boží zákon však už nie je predovšetkým niekde vonku napísaný a uchovávaný, ale je v nás. Tak sme čítali o prvotných Ježišových učeníkoch: „Všetkých naplnil Duch Sv. a začali hovoriť inými jazykmi, ako im Duch dával hovoriť“ (Sk 2,4).</w:t>
      </w:r>
    </w:p>
    <w:p w14:paraId="3018EF25"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 xml:space="preserve">Pre niektorých neveriacich ľudí je reč o Duchu Sv. len ďalšou konšpiráciou či blúznením. Áno, podozrievať treba každého, kto tvrdí, že počuje hlasy z neba a má Ducha Sv., ak sa ako výsledok javí len nové ovládanie a závislosť na údajnom nositeľovi Ducha. Podľa kresťanskej tradície nie je výsledkom pôsobenia Ducha Sv. sfanatizovanie, ale nadšenie, nie zmätok, ale porozumenie – zjednotenie v rôznosti. Takéto porozumenie nie je vôbec ľahké ani samozrejmé, či už na súkromnej alebo spoločenskej úrovni. Preto je také dôležité prosiť o dar Ducha Sv., prosiť a modliť sa, aby sme ho ako svoju najhlbšiu a najkrajšiu motiváciu vnímali a spoznali. Pápež František raz vysvetľoval rozdiel medzi našimi pocitmi a motiváciou z Ducha Sv. na jednoduchých príkladoch: „Keď sa mamy unavia a nakričia na svoje deti, je to múdrosť? Nie. Keď mama vezme dieťa bokom a láskavo mu </w:t>
      </w:r>
      <w:r w:rsidRPr="00CB4462">
        <w:rPr>
          <w:rFonts w:ascii="Book Antiqua" w:hAnsi="Book Antiqua"/>
          <w:sz w:val="24"/>
          <w:szCs w:val="24"/>
        </w:rPr>
        <w:lastRenderedPageBreak/>
        <w:t>vysvetlí, čo nemá robiť, je to Božia múdrosť? Áno. Keď sa dvaja manželia hádajú, a na seba sa ani nepozrú, je to Božia múdrosť? Nie. Keď jeden z nich povie: Búrka prešla, udobrime sa, a urobia ústretový krok, je to múdrosť? Áno. To je dar múdrosti, dar Ducha Svätého“ (</w:t>
      </w:r>
      <w:r w:rsidRPr="00CB4462">
        <w:rPr>
          <w:rFonts w:ascii="Book Antiqua" w:hAnsi="Book Antiqua"/>
          <w:i/>
          <w:iCs/>
          <w:sz w:val="24"/>
          <w:szCs w:val="24"/>
        </w:rPr>
        <w:t>Dary Ducha</w:t>
      </w:r>
      <w:r w:rsidRPr="00CB4462">
        <w:rPr>
          <w:rFonts w:ascii="Book Antiqua" w:hAnsi="Book Antiqua"/>
          <w:sz w:val="24"/>
          <w:szCs w:val="24"/>
        </w:rPr>
        <w:t>, Praha 2017).</w:t>
      </w:r>
    </w:p>
    <w:p w14:paraId="479B2DF1"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Na niektorých televíznych staniciach možno podnes vidieť nemecký seriál pod názvom </w:t>
      </w:r>
      <w:r w:rsidRPr="00CB4462">
        <w:rPr>
          <w:rFonts w:ascii="Book Antiqua" w:hAnsi="Book Antiqua"/>
          <w:i/>
          <w:iCs/>
          <w:sz w:val="24"/>
          <w:szCs w:val="24"/>
        </w:rPr>
        <w:t>Farár Braun</w:t>
      </w:r>
      <w:r w:rsidRPr="00CB4462">
        <w:rPr>
          <w:rFonts w:ascii="Book Antiqua" w:hAnsi="Book Antiqua"/>
          <w:sz w:val="24"/>
          <w:szCs w:val="24"/>
        </w:rPr>
        <w:t xml:space="preserve">. Ide o vtipný detektívny seriál, v ktorom má hlavnú úlohu kňaz silnej postavy s veľkým zmyslom pre riešenie kriminálnych situácií (hrá ho </w:t>
      </w:r>
      <w:proofErr w:type="spellStart"/>
      <w:r w:rsidRPr="00CB4462">
        <w:rPr>
          <w:rFonts w:ascii="Book Antiqua" w:hAnsi="Book Antiqua"/>
          <w:sz w:val="24"/>
          <w:szCs w:val="24"/>
        </w:rPr>
        <w:t>Ottfried</w:t>
      </w:r>
      <w:proofErr w:type="spellEnd"/>
      <w:r w:rsidRPr="00CB4462">
        <w:rPr>
          <w:rFonts w:ascii="Book Antiqua" w:hAnsi="Book Antiqua"/>
          <w:sz w:val="24"/>
          <w:szCs w:val="24"/>
        </w:rPr>
        <w:t xml:space="preserve"> Fischer). Jeho biskup ho pravidelne za trest prekladá, lebo si neželá, aby sa plietol do vyšetrovania zločinov, ale na novom mieste čaká farára vždy nejaký nový prípad. Farár najprv váha, či sa má nechať zlákať do vyšetrovania prípadu, a tak pred Ježišom na kríži prosí o znamenie. To obyčajne príde cez krátky záblesk svetla prichádzajúceho od kríža.</w:t>
      </w:r>
    </w:p>
    <w:p w14:paraId="273E45AD" w14:textId="77777777" w:rsidR="00CB4462" w:rsidRPr="00CB4462" w:rsidRDefault="00CB4462" w:rsidP="00CB4462">
      <w:pPr>
        <w:ind w:left="-851" w:right="-851"/>
        <w:rPr>
          <w:rFonts w:ascii="Book Antiqua" w:hAnsi="Book Antiqua"/>
          <w:sz w:val="24"/>
          <w:szCs w:val="24"/>
        </w:rPr>
      </w:pPr>
    </w:p>
    <w:p w14:paraId="1B03D07F"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Svetlo či ohnivé jazyky sú len obraz, potvrdením je skúsenosť s múdrosťou, láskavosťou, obnovením porozumenia, nastolením spravodlivosti. Vo filme i v skutočnosti. Za takýmito darmi nie je konšpirácia, ale inšpirácia. Nie zatemňovanie, ale spolu-objavovanie svetla pre náš život. Pomáhajme si v tomto objavovaní najkrajšej motivácie, z ktorej dýchame, tvoríme a žijeme!</w:t>
      </w:r>
    </w:p>
    <w:p w14:paraId="02AA4654" w14:textId="727E08E3" w:rsidR="00E80FAE" w:rsidRDefault="00E80FAE" w:rsidP="00AC7264">
      <w:pPr>
        <w:ind w:left="-851" w:right="-851"/>
        <w:rPr>
          <w:rFonts w:ascii="Book Antiqua" w:hAnsi="Book Antiqua"/>
          <w:sz w:val="24"/>
          <w:szCs w:val="24"/>
        </w:rPr>
      </w:pPr>
    </w:p>
    <w:p w14:paraId="6827EDDD" w14:textId="5EDD2BCC" w:rsidR="00CB4462" w:rsidRDefault="00CB4462" w:rsidP="00AC7264">
      <w:pPr>
        <w:ind w:left="-851" w:right="-851"/>
        <w:rPr>
          <w:rFonts w:ascii="Book Antiqua" w:hAnsi="Book Antiqua"/>
          <w:sz w:val="24"/>
          <w:szCs w:val="24"/>
        </w:rPr>
      </w:pPr>
    </w:p>
    <w:p w14:paraId="65E61C41" w14:textId="47D6E013" w:rsidR="00CB4462" w:rsidRDefault="00CB4462" w:rsidP="00AC7264">
      <w:pPr>
        <w:ind w:left="-851" w:right="-851"/>
        <w:rPr>
          <w:rFonts w:ascii="Book Antiqua" w:hAnsi="Book Antiqua"/>
          <w:sz w:val="24"/>
          <w:szCs w:val="24"/>
        </w:rPr>
      </w:pPr>
    </w:p>
    <w:p w14:paraId="195F196A" w14:textId="705EA92F" w:rsidR="00CB4462" w:rsidRDefault="00CB4462" w:rsidP="00AC7264">
      <w:pPr>
        <w:ind w:left="-851" w:right="-851"/>
        <w:rPr>
          <w:rFonts w:ascii="Book Antiqua" w:hAnsi="Book Antiqua"/>
          <w:sz w:val="24"/>
          <w:szCs w:val="24"/>
        </w:rPr>
      </w:pPr>
    </w:p>
    <w:p w14:paraId="7A8D5A52" w14:textId="1BCEEB82" w:rsidR="00CB4462" w:rsidRDefault="00CB4462" w:rsidP="00AC7264">
      <w:pPr>
        <w:ind w:left="-851" w:right="-851"/>
        <w:rPr>
          <w:rFonts w:ascii="Book Antiqua" w:hAnsi="Book Antiqua"/>
          <w:sz w:val="24"/>
          <w:szCs w:val="24"/>
        </w:rPr>
      </w:pPr>
    </w:p>
    <w:p w14:paraId="6C2DAD78" w14:textId="2F64CD3B" w:rsidR="00CB4462" w:rsidRDefault="00CB4462" w:rsidP="00AC7264">
      <w:pPr>
        <w:ind w:left="-851" w:right="-851"/>
        <w:rPr>
          <w:rFonts w:ascii="Book Antiqua" w:hAnsi="Book Antiqua"/>
          <w:sz w:val="24"/>
          <w:szCs w:val="24"/>
        </w:rPr>
      </w:pPr>
    </w:p>
    <w:p w14:paraId="492214FE" w14:textId="3B8C35D5" w:rsidR="00CB4462" w:rsidRDefault="00CB4462" w:rsidP="00AC7264">
      <w:pPr>
        <w:ind w:left="-851" w:right="-851"/>
        <w:rPr>
          <w:rFonts w:ascii="Book Antiqua" w:hAnsi="Book Antiqua"/>
          <w:sz w:val="24"/>
          <w:szCs w:val="24"/>
        </w:rPr>
      </w:pPr>
    </w:p>
    <w:p w14:paraId="0CF9F2E4" w14:textId="6BE7C561" w:rsidR="00CB4462" w:rsidRDefault="00CB4462" w:rsidP="00AC7264">
      <w:pPr>
        <w:ind w:left="-851" w:right="-851"/>
        <w:rPr>
          <w:rFonts w:ascii="Book Antiqua" w:hAnsi="Book Antiqua"/>
          <w:sz w:val="24"/>
          <w:szCs w:val="24"/>
        </w:rPr>
      </w:pPr>
    </w:p>
    <w:p w14:paraId="358C0F0D" w14:textId="592A4674" w:rsidR="00CB4462" w:rsidRDefault="00CB4462" w:rsidP="00AC7264">
      <w:pPr>
        <w:ind w:left="-851" w:right="-851"/>
        <w:rPr>
          <w:rFonts w:ascii="Book Antiqua" w:hAnsi="Book Antiqua"/>
          <w:sz w:val="24"/>
          <w:szCs w:val="24"/>
        </w:rPr>
      </w:pPr>
    </w:p>
    <w:p w14:paraId="45DDBD16" w14:textId="66ABD2E0" w:rsidR="00CB4462" w:rsidRDefault="00CB4462" w:rsidP="00AC7264">
      <w:pPr>
        <w:ind w:left="-851" w:right="-851"/>
        <w:rPr>
          <w:rFonts w:ascii="Book Antiqua" w:hAnsi="Book Antiqua"/>
          <w:sz w:val="24"/>
          <w:szCs w:val="24"/>
        </w:rPr>
      </w:pPr>
    </w:p>
    <w:p w14:paraId="68C5CC11" w14:textId="07328936" w:rsidR="00CB4462" w:rsidRDefault="00CB4462" w:rsidP="00AC7264">
      <w:pPr>
        <w:ind w:left="-851" w:right="-851"/>
        <w:rPr>
          <w:rFonts w:ascii="Book Antiqua" w:hAnsi="Book Antiqua"/>
          <w:sz w:val="24"/>
          <w:szCs w:val="24"/>
        </w:rPr>
      </w:pPr>
    </w:p>
    <w:p w14:paraId="38C698B6" w14:textId="35DD4B85" w:rsidR="00CB4462" w:rsidRDefault="00CB4462" w:rsidP="00AC7264">
      <w:pPr>
        <w:ind w:left="-851" w:right="-851"/>
        <w:rPr>
          <w:rFonts w:ascii="Book Antiqua" w:hAnsi="Book Antiqua"/>
          <w:sz w:val="24"/>
          <w:szCs w:val="24"/>
        </w:rPr>
      </w:pPr>
    </w:p>
    <w:p w14:paraId="05A6F926" w14:textId="71B0D362" w:rsidR="00CB4462" w:rsidRDefault="00CB4462" w:rsidP="00AC7264">
      <w:pPr>
        <w:ind w:left="-851" w:right="-851"/>
        <w:rPr>
          <w:rFonts w:ascii="Book Antiqua" w:hAnsi="Book Antiqua"/>
          <w:sz w:val="24"/>
          <w:szCs w:val="24"/>
        </w:rPr>
      </w:pPr>
    </w:p>
    <w:p w14:paraId="27AA59BA" w14:textId="4D41099D" w:rsidR="00CB4462" w:rsidRDefault="00CB4462" w:rsidP="00AC7264">
      <w:pPr>
        <w:ind w:left="-851" w:right="-851"/>
        <w:rPr>
          <w:rFonts w:ascii="Book Antiqua" w:hAnsi="Book Antiqua"/>
          <w:sz w:val="24"/>
          <w:szCs w:val="24"/>
        </w:rPr>
      </w:pPr>
    </w:p>
    <w:p w14:paraId="531AAC18" w14:textId="4148E950" w:rsidR="00CB4462" w:rsidRDefault="00CB4462" w:rsidP="00AC7264">
      <w:pPr>
        <w:ind w:left="-851" w:right="-851"/>
        <w:rPr>
          <w:rFonts w:ascii="Book Antiqua" w:hAnsi="Book Antiqua"/>
          <w:sz w:val="24"/>
          <w:szCs w:val="24"/>
        </w:rPr>
      </w:pPr>
    </w:p>
    <w:p w14:paraId="252B7EAD" w14:textId="10A779CF" w:rsidR="00CB4462" w:rsidRDefault="00CB4462" w:rsidP="00AC7264">
      <w:pPr>
        <w:ind w:left="-851" w:right="-851"/>
        <w:rPr>
          <w:rFonts w:ascii="Book Antiqua" w:hAnsi="Book Antiqua"/>
          <w:sz w:val="24"/>
          <w:szCs w:val="24"/>
        </w:rPr>
      </w:pPr>
    </w:p>
    <w:p w14:paraId="03F8AE34" w14:textId="763FB69C" w:rsidR="00CB4462" w:rsidRDefault="00CB4462" w:rsidP="00AC7264">
      <w:pPr>
        <w:ind w:left="-851" w:right="-851"/>
        <w:rPr>
          <w:rFonts w:ascii="Book Antiqua" w:hAnsi="Book Antiqua"/>
          <w:sz w:val="24"/>
          <w:szCs w:val="24"/>
        </w:rPr>
      </w:pPr>
    </w:p>
    <w:p w14:paraId="054D87F2" w14:textId="0A64F967" w:rsidR="00CB4462" w:rsidRDefault="00CB4462" w:rsidP="00AC7264">
      <w:pPr>
        <w:ind w:left="-851" w:right="-851"/>
        <w:rPr>
          <w:rFonts w:ascii="Book Antiqua" w:hAnsi="Book Antiqua"/>
          <w:sz w:val="24"/>
          <w:szCs w:val="24"/>
        </w:rPr>
      </w:pPr>
    </w:p>
    <w:p w14:paraId="5EC09784" w14:textId="1D819E83" w:rsidR="00CB4462" w:rsidRDefault="00CB4462" w:rsidP="00AC7264">
      <w:pPr>
        <w:ind w:left="-851" w:right="-851"/>
        <w:rPr>
          <w:rFonts w:ascii="Book Antiqua" w:hAnsi="Book Antiqua"/>
          <w:sz w:val="24"/>
          <w:szCs w:val="24"/>
        </w:rPr>
      </w:pPr>
    </w:p>
    <w:p w14:paraId="10AACF39" w14:textId="03DC8A10" w:rsidR="00CB4462" w:rsidRDefault="00CB4462" w:rsidP="00AC7264">
      <w:pPr>
        <w:ind w:left="-851" w:right="-851"/>
        <w:rPr>
          <w:rFonts w:ascii="Book Antiqua" w:hAnsi="Book Antiqua"/>
          <w:sz w:val="24"/>
          <w:szCs w:val="24"/>
        </w:rPr>
      </w:pPr>
    </w:p>
    <w:p w14:paraId="3EA93ECF" w14:textId="7DDB7179" w:rsidR="00CB4462" w:rsidRDefault="00CB4462" w:rsidP="00AC7264">
      <w:pPr>
        <w:ind w:left="-851" w:right="-851"/>
        <w:rPr>
          <w:rFonts w:ascii="Book Antiqua" w:hAnsi="Book Antiqua"/>
          <w:sz w:val="24"/>
          <w:szCs w:val="24"/>
        </w:rPr>
      </w:pPr>
    </w:p>
    <w:p w14:paraId="0ECDA89B" w14:textId="277AC442" w:rsidR="00CB4462" w:rsidRDefault="00CB4462" w:rsidP="00CB4462">
      <w:pPr>
        <w:ind w:left="-851" w:right="-851"/>
        <w:rPr>
          <w:rFonts w:ascii="Book Antiqua" w:hAnsi="Book Antiqua"/>
          <w:sz w:val="24"/>
          <w:szCs w:val="24"/>
        </w:rPr>
      </w:pPr>
      <w:r w:rsidRPr="00CB4462">
        <w:rPr>
          <w:rFonts w:ascii="Book Antiqua" w:hAnsi="Book Antiqua"/>
          <w:sz w:val="24"/>
          <w:szCs w:val="24"/>
        </w:rPr>
        <w:lastRenderedPageBreak/>
        <w:t>Zoslanie Ducha Svätého</w:t>
      </w:r>
      <w:r>
        <w:rPr>
          <w:rFonts w:ascii="Book Antiqua" w:hAnsi="Book Antiqua"/>
          <w:sz w:val="24"/>
          <w:szCs w:val="24"/>
        </w:rPr>
        <w:t xml:space="preserve"> - </w:t>
      </w:r>
      <w:r w:rsidRPr="00CB4462">
        <w:rPr>
          <w:rFonts w:ascii="Book Antiqua" w:hAnsi="Book Antiqua"/>
          <w:sz w:val="24"/>
          <w:szCs w:val="24"/>
        </w:rPr>
        <w:t>1 Kor 12,3b-7.12-13</w:t>
      </w:r>
    </w:p>
    <w:p w14:paraId="1DA5D6C7" w14:textId="61EAFBE0"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Súčasné médiá zväčša prezentujú ľudí, ktorí sú obdivovaní pre svoje zvláštne schopnosti, či už ide o telesnú krásu, spevácky a hudobný talent, schopnosť podávať mimoriadne športové výkony alebo dosiahnuť vysoké spoločenské postavenie. Ako sa ukázalo na nedávnej ankete o tzv. najväčšom Slovákovi, ľudia, ktorí podávajú mimoriadne výkony vo vede alebo v zdravotnej a sociálnej službe, sú menej vnímaní (médiá si ich málo všímajú). Ľudské schopnosti možno pripísať genetickým predispozíciám, sociálnym okolnostiam, výchove i vlastnému úsiliu. Niekedy je výnimočnosť celkom nečakaná a prekvapujúca. So všetkými týmito schopnosťami však u ľudí počítame a vieme si ich predstaviť. Ako sa však dá vôbec predstaviť (a zažiť) dar Ducha Svätého a jeho jednotlivé dary, o ktorých v cirkvi hovoríme a ktoré si vyprosujeme?</w:t>
      </w:r>
    </w:p>
    <w:p w14:paraId="7E2D4530"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Na niektorých miestach Písma sv. je prejav Ducha Sv. opísaný veľmi dramaticky – napr. príchod Ducha na Ježišových učeníkov v deň Turíc. V Jánovom evanjeliu je príchod Ducha Sv. spojený s Ježišovým zmŕtvychvstaním. Apoštol Pavol v 12. kapitole </w:t>
      </w:r>
      <w:r w:rsidRPr="00CB4462">
        <w:rPr>
          <w:rFonts w:ascii="Book Antiqua" w:hAnsi="Book Antiqua"/>
          <w:i/>
          <w:iCs/>
          <w:sz w:val="24"/>
          <w:szCs w:val="24"/>
        </w:rPr>
        <w:t>1. listu Korinťanom</w:t>
      </w:r>
      <w:r w:rsidRPr="00CB4462">
        <w:rPr>
          <w:rFonts w:ascii="Book Antiqua" w:hAnsi="Book Antiqua"/>
          <w:sz w:val="24"/>
          <w:szCs w:val="24"/>
        </w:rPr>
        <w:t> píše, že nik nemôže Ježiša pokladať za Pána – autoritu, iba ak v Duchu Svätom. Okrem daru Ducha Sv. apoštol spomína i ďalšie dary milosti čiže Božej lásky a z nich vyplývajúce služby a účinky. Vo svojich listoch aj vymenúva tieto dary (charizmy) a ich prejavy, ktoré sa nedajú tak prirodzene vysvetliť, ako sa to dá pri speváckych, rečníckych či športových schopnostiach. Čo je zaujímavé, podľa Pavla každý kresťan má svoju vlastnú charizmu od Boha, ktorou sa legitimizuje ako kresťan a zároveň ňou môže priťahovať iných ľudí k Bohu.</w:t>
      </w:r>
    </w:p>
    <w:p w14:paraId="29C44BC8"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Všimnime si rozdiel medzi darom ako prirodzeným talentom (hoci výnimočným) a darom Ducha Svätého. Ak vie kazateľ pútavo kázať, múdro formulovať svoje myšlienky, ide o jeho prirodzené schopnosti, ktorými sa pravdepodobne prejavoval už na základnej a strednej škole. Ak však tento kazateľ verí v Ježiša ako Pána a dokáže iných priviesť k viere v neho (nie v seba), ide podľa Pavla o dar Ducha Svätého. Napokon, ako je známe, Pavol bol síce veľmi aktívny i vzdelaný človek, ale nebol dobrý rečník, a niektorí kresťania ho preto podceňovali. Možno sme o týchto veciach nikdy nerozmýšľali, a to že sme veriaci, pokladáme jednoducho za dôsledok svojej výchovy, prostredia, kde sme vyrástli, a podobne. Byť však niekde kultúrno-sociálne zaradený a byť veriaci kresťan nie je jedno a to isté. Náš pôvod môže byť len vhodná situácia, ktorú môžeme, ale aj nemusíme využiť – ako napríklad Židia, ktorí Ježiša počúvali, ale v jeho poslanie neuverili.</w:t>
      </w:r>
    </w:p>
    <w:p w14:paraId="6A9C0F8B"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Dar Ducha Svätého je dar, v ktorom Boh dáva seba samého. Dáva sa cez svoje pôsobenie vo svete, zvlášť v ľuďoch, v ich životných príbehoch. Pre Pavla bolo dôležitým znakom pôsobenia Ducha Sv., že odstraňuje hranice medzi Bohom a ľuďmi, a tiež medzi ľuďmi navzájom. Preto pre spoločenstvo pokrstených rád používal obraz tela, v ktorom nie sú hranice, iba rôzne úlohy. Tak sú kresťania jedno telo, ktoré má mnoho častí, ale všetky tvoria jedno telo. Základným predpokladom je, že vedome prijímame a žijeme túto podmienku: nemať hranicu voči Bohu a nemať ju ani voči ľuďom. Pavol pochopil, že byť veriaci na spôsob farizejov (ku ktorým kedysi patril) znamená udržiavať tú hranicu; zostať oddelený a uzatvorený. Kto verí v Boha ako Zákon, neprekročí hranicu, nenazve Boha oteckom a neprijme druhých za bratov a sestry. Aby sme od Zákona prešli k milosti a od hraníc k bratstvu, nestačí si to len povedať. Preto Pavol zdôrazní: veriť v Boha podľa Ježiša je možné len v Duchu Svätom, a že to vôbec chceme, že to pokladáme za správne, že po tom túžime, je už samo prejavom Ducha Svätého.</w:t>
      </w:r>
    </w:p>
    <w:p w14:paraId="000D4A2D" w14:textId="45A73BFC" w:rsidR="00CB4462" w:rsidRPr="00CB4462" w:rsidRDefault="006A3F77" w:rsidP="00CB4462">
      <w:pPr>
        <w:ind w:left="-851" w:right="-851"/>
        <w:rPr>
          <w:rFonts w:ascii="Book Antiqua" w:hAnsi="Book Antiqua"/>
          <w:sz w:val="24"/>
          <w:szCs w:val="24"/>
        </w:rPr>
      </w:pPr>
      <w:r>
        <w:rPr>
          <w:rFonts w:ascii="Book Antiqua" w:hAnsi="Book Antiqua"/>
          <w:sz w:val="24"/>
          <w:szCs w:val="24"/>
        </w:rPr>
        <w:t>Vy skôr narodení si ešte pamätáte</w:t>
      </w:r>
      <w:r w:rsidR="00CB4462" w:rsidRPr="00CB4462">
        <w:rPr>
          <w:rFonts w:ascii="Book Antiqua" w:hAnsi="Book Antiqua"/>
          <w:sz w:val="24"/>
          <w:szCs w:val="24"/>
        </w:rPr>
        <w:t xml:space="preserve"> prenasledovanie cirkvi v nedávnej minulosti. </w:t>
      </w:r>
      <w:r>
        <w:rPr>
          <w:rFonts w:ascii="Book Antiqua" w:hAnsi="Book Antiqua"/>
          <w:sz w:val="24"/>
          <w:szCs w:val="24"/>
        </w:rPr>
        <w:t>V tom</w:t>
      </w:r>
      <w:r w:rsidR="00CB4462" w:rsidRPr="00CB4462">
        <w:rPr>
          <w:rFonts w:ascii="Book Antiqua" w:hAnsi="Book Antiqua"/>
          <w:sz w:val="24"/>
          <w:szCs w:val="24"/>
        </w:rPr>
        <w:t xml:space="preserve"> čase bolo veľmi kruté temer vo všetkých krajinách strednej a východnej Európy. Pápež František </w:t>
      </w:r>
      <w:r>
        <w:rPr>
          <w:rFonts w:ascii="Book Antiqua" w:hAnsi="Book Antiqua"/>
          <w:sz w:val="24"/>
          <w:szCs w:val="24"/>
        </w:rPr>
        <w:t>v roku 2019</w:t>
      </w:r>
      <w:r w:rsidR="00CB4462" w:rsidRPr="00CB4462">
        <w:rPr>
          <w:rFonts w:ascii="Book Antiqua" w:hAnsi="Book Antiqua"/>
          <w:sz w:val="24"/>
          <w:szCs w:val="24"/>
        </w:rPr>
        <w:t xml:space="preserve"> blahorečil sedem gréckokatolíckych biskupov, ktorí boli v tých rokoch umučení v Rumunsku. Umučených ľudí, obete svojho presvedčenia, však majú aj komunisti, aj nacisti, aj </w:t>
      </w:r>
      <w:proofErr w:type="spellStart"/>
      <w:r w:rsidR="00CB4462" w:rsidRPr="00CB4462">
        <w:rPr>
          <w:rFonts w:ascii="Book Antiqua" w:hAnsi="Book Antiqua"/>
          <w:sz w:val="24"/>
          <w:szCs w:val="24"/>
        </w:rPr>
        <w:t>islamisti</w:t>
      </w:r>
      <w:proofErr w:type="spellEnd"/>
      <w:r w:rsidR="00CB4462" w:rsidRPr="00CB4462">
        <w:rPr>
          <w:rFonts w:ascii="Book Antiqua" w:hAnsi="Book Antiqua"/>
          <w:sz w:val="24"/>
          <w:szCs w:val="24"/>
        </w:rPr>
        <w:t xml:space="preserve">. V čom možno vidieť rozdiel? Je celkom zrejmé, že kresťanskí mučeníci zomreli násilne, ale sami násilie </w:t>
      </w:r>
      <w:r w:rsidR="00CB4462" w:rsidRPr="00CB4462">
        <w:rPr>
          <w:rFonts w:ascii="Book Antiqua" w:hAnsi="Book Antiqua"/>
          <w:sz w:val="24"/>
          <w:szCs w:val="24"/>
        </w:rPr>
        <w:lastRenderedPageBreak/>
        <w:t>nepoužívali. Ten hlbší rozdiel je v tom, že praví kresťania nezostali pri obviňovaní svojich nepriateľov, ale prenasledovanie, ktoré zažili, pochopili aj ako výzvu Ducha Sv. zmeniť svoj život a život celej cirkvi. Ak kňazov a biskupov poslal komunistický režim do fabrík a na ťažké práce na vidieku, kňazi vo Francúzsku v tých rokoch si sami žiadali, aby mohli pracovať medzi robotníkmi vo fabrikách, a mnohí biskupi v Latinskej Amerike sa vysťahovali z palácov a začali žiť v obyčajných bytoch medzi chudobnými. Cítili, že treba zrušiť hranice...</w:t>
      </w:r>
    </w:p>
    <w:p w14:paraId="18E34B6F" w14:textId="77777777" w:rsidR="00CB4462" w:rsidRPr="00CB4462" w:rsidRDefault="00CB4462" w:rsidP="00CB4462">
      <w:pPr>
        <w:ind w:left="-851" w:right="-851"/>
        <w:rPr>
          <w:rFonts w:ascii="Book Antiqua" w:hAnsi="Book Antiqua"/>
          <w:sz w:val="24"/>
          <w:szCs w:val="24"/>
        </w:rPr>
      </w:pPr>
      <w:r w:rsidRPr="00CB4462">
        <w:rPr>
          <w:rFonts w:ascii="Book Antiqua" w:hAnsi="Book Antiqua"/>
          <w:sz w:val="24"/>
          <w:szCs w:val="24"/>
        </w:rPr>
        <w:t>Schopnosti máme rôzne. Z istého pohľadu určite aj pekný spev alebo radosť pri športe je darom Ducha Svätého. Ale schopnosť uveriť, že Boh je otcom, láskou a silou pre obyčajný život, je tým celkom prvoradým prejavom a darom Ducha Svätého. Úlohou cirkvi – teda každého z nás – je odstraňovať hranice, prekážky, ktoré bránia vidieť Božie dary, a tiež tie hranice, ktoré bránia vzájomnému priateľstvu a spoločnej radosti.</w:t>
      </w:r>
    </w:p>
    <w:p w14:paraId="669D2CD6" w14:textId="77777777" w:rsidR="00CB4462" w:rsidRPr="00AC7264" w:rsidRDefault="00CB4462" w:rsidP="00AC7264">
      <w:pPr>
        <w:ind w:left="-851" w:right="-851"/>
        <w:rPr>
          <w:rFonts w:ascii="Book Antiqua" w:hAnsi="Book Antiqua"/>
          <w:sz w:val="24"/>
          <w:szCs w:val="24"/>
        </w:rPr>
      </w:pPr>
    </w:p>
    <w:sectPr w:rsidR="00CB4462" w:rsidRPr="00AC7264" w:rsidSect="00AC7264">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59"/>
    <w:rsid w:val="001F358A"/>
    <w:rsid w:val="00382A44"/>
    <w:rsid w:val="005267DE"/>
    <w:rsid w:val="00541359"/>
    <w:rsid w:val="006A3F77"/>
    <w:rsid w:val="00827100"/>
    <w:rsid w:val="00AC7264"/>
    <w:rsid w:val="00CB4462"/>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05DF"/>
  <w15:chartTrackingRefBased/>
  <w15:docId w15:val="{C5BC5E13-B8B5-4A45-8F98-01B133C1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541359"/>
    <w:rPr>
      <w:i/>
      <w:iCs/>
    </w:rPr>
  </w:style>
  <w:style w:type="character" w:styleId="Hypertextovprepojenie">
    <w:name w:val="Hyperlink"/>
    <w:basedOn w:val="Predvolenpsmoodseku"/>
    <w:uiPriority w:val="99"/>
    <w:unhideWhenUsed/>
    <w:rsid w:val="00CB4462"/>
    <w:rPr>
      <w:color w:val="0563C1" w:themeColor="hyperlink"/>
      <w:u w:val="single"/>
    </w:rPr>
  </w:style>
  <w:style w:type="character" w:styleId="Nevyrieenzmienka">
    <w:name w:val="Unresolved Mention"/>
    <w:basedOn w:val="Predvolenpsmoodseku"/>
    <w:uiPriority w:val="99"/>
    <w:semiHidden/>
    <w:unhideWhenUsed/>
    <w:rsid w:val="00CB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4714">
      <w:bodyDiv w:val="1"/>
      <w:marLeft w:val="0"/>
      <w:marRight w:val="0"/>
      <w:marTop w:val="0"/>
      <w:marBottom w:val="0"/>
      <w:divBdr>
        <w:top w:val="none" w:sz="0" w:space="0" w:color="auto"/>
        <w:left w:val="none" w:sz="0" w:space="0" w:color="auto"/>
        <w:bottom w:val="none" w:sz="0" w:space="0" w:color="auto"/>
        <w:right w:val="none" w:sz="0" w:space="0" w:color="auto"/>
      </w:divBdr>
      <w:divsChild>
        <w:div w:id="1696730710">
          <w:marLeft w:val="0"/>
          <w:marRight w:val="0"/>
          <w:marTop w:val="0"/>
          <w:marBottom w:val="0"/>
          <w:divBdr>
            <w:top w:val="none" w:sz="0" w:space="0" w:color="auto"/>
            <w:left w:val="none" w:sz="0" w:space="0" w:color="auto"/>
            <w:bottom w:val="none" w:sz="0" w:space="0" w:color="auto"/>
            <w:right w:val="none" w:sz="0" w:space="0" w:color="auto"/>
          </w:divBdr>
        </w:div>
        <w:div w:id="226841828">
          <w:marLeft w:val="0"/>
          <w:marRight w:val="0"/>
          <w:marTop w:val="0"/>
          <w:marBottom w:val="0"/>
          <w:divBdr>
            <w:top w:val="none" w:sz="0" w:space="0" w:color="auto"/>
            <w:left w:val="none" w:sz="0" w:space="0" w:color="auto"/>
            <w:bottom w:val="none" w:sz="0" w:space="0" w:color="auto"/>
            <w:right w:val="none" w:sz="0" w:space="0" w:color="auto"/>
          </w:divBdr>
        </w:div>
        <w:div w:id="1178541974">
          <w:marLeft w:val="0"/>
          <w:marRight w:val="0"/>
          <w:marTop w:val="0"/>
          <w:marBottom w:val="0"/>
          <w:divBdr>
            <w:top w:val="none" w:sz="0" w:space="0" w:color="auto"/>
            <w:left w:val="none" w:sz="0" w:space="0" w:color="auto"/>
            <w:bottom w:val="none" w:sz="0" w:space="0" w:color="auto"/>
            <w:right w:val="none" w:sz="0" w:space="0" w:color="auto"/>
          </w:divBdr>
        </w:div>
        <w:div w:id="1546404550">
          <w:marLeft w:val="0"/>
          <w:marRight w:val="0"/>
          <w:marTop w:val="0"/>
          <w:marBottom w:val="0"/>
          <w:divBdr>
            <w:top w:val="none" w:sz="0" w:space="0" w:color="auto"/>
            <w:left w:val="none" w:sz="0" w:space="0" w:color="auto"/>
            <w:bottom w:val="none" w:sz="0" w:space="0" w:color="auto"/>
            <w:right w:val="none" w:sz="0" w:space="0" w:color="auto"/>
          </w:divBdr>
        </w:div>
        <w:div w:id="1286621697">
          <w:marLeft w:val="0"/>
          <w:marRight w:val="0"/>
          <w:marTop w:val="0"/>
          <w:marBottom w:val="0"/>
          <w:divBdr>
            <w:top w:val="none" w:sz="0" w:space="0" w:color="auto"/>
            <w:left w:val="none" w:sz="0" w:space="0" w:color="auto"/>
            <w:bottom w:val="none" w:sz="0" w:space="0" w:color="auto"/>
            <w:right w:val="none" w:sz="0" w:space="0" w:color="auto"/>
          </w:divBdr>
        </w:div>
        <w:div w:id="600340889">
          <w:marLeft w:val="0"/>
          <w:marRight w:val="0"/>
          <w:marTop w:val="0"/>
          <w:marBottom w:val="0"/>
          <w:divBdr>
            <w:top w:val="none" w:sz="0" w:space="0" w:color="auto"/>
            <w:left w:val="none" w:sz="0" w:space="0" w:color="auto"/>
            <w:bottom w:val="none" w:sz="0" w:space="0" w:color="auto"/>
            <w:right w:val="none" w:sz="0" w:space="0" w:color="auto"/>
          </w:divBdr>
        </w:div>
        <w:div w:id="288246256">
          <w:marLeft w:val="0"/>
          <w:marRight w:val="0"/>
          <w:marTop w:val="0"/>
          <w:marBottom w:val="0"/>
          <w:divBdr>
            <w:top w:val="none" w:sz="0" w:space="0" w:color="auto"/>
            <w:left w:val="none" w:sz="0" w:space="0" w:color="auto"/>
            <w:bottom w:val="none" w:sz="0" w:space="0" w:color="auto"/>
            <w:right w:val="none" w:sz="0" w:space="0" w:color="auto"/>
          </w:divBdr>
        </w:div>
        <w:div w:id="660085162">
          <w:marLeft w:val="0"/>
          <w:marRight w:val="0"/>
          <w:marTop w:val="0"/>
          <w:marBottom w:val="0"/>
          <w:divBdr>
            <w:top w:val="none" w:sz="0" w:space="0" w:color="auto"/>
            <w:left w:val="none" w:sz="0" w:space="0" w:color="auto"/>
            <w:bottom w:val="none" w:sz="0" w:space="0" w:color="auto"/>
            <w:right w:val="none" w:sz="0" w:space="0" w:color="auto"/>
          </w:divBdr>
        </w:div>
      </w:divsChild>
    </w:div>
    <w:div w:id="676347288">
      <w:bodyDiv w:val="1"/>
      <w:marLeft w:val="0"/>
      <w:marRight w:val="0"/>
      <w:marTop w:val="0"/>
      <w:marBottom w:val="0"/>
      <w:divBdr>
        <w:top w:val="none" w:sz="0" w:space="0" w:color="auto"/>
        <w:left w:val="none" w:sz="0" w:space="0" w:color="auto"/>
        <w:bottom w:val="none" w:sz="0" w:space="0" w:color="auto"/>
        <w:right w:val="none" w:sz="0" w:space="0" w:color="auto"/>
      </w:divBdr>
      <w:divsChild>
        <w:div w:id="144976071">
          <w:marLeft w:val="0"/>
          <w:marRight w:val="0"/>
          <w:marTop w:val="0"/>
          <w:marBottom w:val="0"/>
          <w:divBdr>
            <w:top w:val="none" w:sz="0" w:space="0" w:color="auto"/>
            <w:left w:val="none" w:sz="0" w:space="0" w:color="auto"/>
            <w:bottom w:val="none" w:sz="0" w:space="0" w:color="auto"/>
            <w:right w:val="none" w:sz="0" w:space="0" w:color="auto"/>
          </w:divBdr>
        </w:div>
        <w:div w:id="2113743944">
          <w:marLeft w:val="0"/>
          <w:marRight w:val="0"/>
          <w:marTop w:val="0"/>
          <w:marBottom w:val="0"/>
          <w:divBdr>
            <w:top w:val="none" w:sz="0" w:space="0" w:color="auto"/>
            <w:left w:val="none" w:sz="0" w:space="0" w:color="auto"/>
            <w:bottom w:val="none" w:sz="0" w:space="0" w:color="auto"/>
            <w:right w:val="none" w:sz="0" w:space="0" w:color="auto"/>
          </w:divBdr>
        </w:div>
        <w:div w:id="1425833910">
          <w:marLeft w:val="0"/>
          <w:marRight w:val="0"/>
          <w:marTop w:val="0"/>
          <w:marBottom w:val="0"/>
          <w:divBdr>
            <w:top w:val="none" w:sz="0" w:space="0" w:color="auto"/>
            <w:left w:val="none" w:sz="0" w:space="0" w:color="auto"/>
            <w:bottom w:val="none" w:sz="0" w:space="0" w:color="auto"/>
            <w:right w:val="none" w:sz="0" w:space="0" w:color="auto"/>
          </w:divBdr>
        </w:div>
      </w:divsChild>
    </w:div>
    <w:div w:id="11160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5785</TotalTime>
  <Pages>5</Pages>
  <Words>2315</Words>
  <Characters>13198</Characters>
  <Application>Microsoft Office Word</Application>
  <DocSecurity>0</DocSecurity>
  <Lines>109</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3</cp:revision>
  <cp:lastPrinted>2021-05-22T19:58:00Z</cp:lastPrinted>
  <dcterms:created xsi:type="dcterms:W3CDTF">2019-06-08T22:18:00Z</dcterms:created>
  <dcterms:modified xsi:type="dcterms:W3CDTF">2021-05-22T19:58:00Z</dcterms:modified>
</cp:coreProperties>
</file>