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BD4" w:rsidRPr="00607EE7" w:rsidRDefault="0037433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Zopakujme si</w:t>
      </w:r>
      <w:r w:rsidR="004E4BD4" w:rsidRPr="00607EE7">
        <w:rPr>
          <w:rFonts w:ascii="Times New Roman" w:hAnsi="Times New Roman" w:cs="Times New Roman"/>
          <w:b/>
          <w:sz w:val="24"/>
        </w:rPr>
        <w:t>:</w:t>
      </w:r>
    </w:p>
    <w:p w:rsidR="004E4BD4" w:rsidRPr="00607EE7" w:rsidRDefault="004E4BD4" w:rsidP="00607EE7">
      <w:pPr>
        <w:ind w:left="708" w:hanging="708"/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Popíšeme si pojmy, s ktorými budeme pracovať pri riešení úloh z oblasti bankovníctva: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K</w:t>
      </w:r>
      <w:r w:rsidR="008C3350">
        <w:rPr>
          <w:rFonts w:ascii="Times New Roman" w:hAnsi="Times New Roman" w:cs="Times New Roman"/>
          <w:b/>
          <w:sz w:val="24"/>
        </w:rPr>
        <w:t xml:space="preserve"> (S)</w:t>
      </w:r>
      <w:r w:rsidRPr="00607EE7">
        <w:rPr>
          <w:rFonts w:ascii="Times New Roman" w:hAnsi="Times New Roman" w:cs="Times New Roman"/>
          <w:sz w:val="24"/>
        </w:rPr>
        <w:t xml:space="preserve"> =  vklad = kapitál = istina = </w:t>
      </w:r>
      <w:r w:rsidRPr="00607EE7">
        <w:rPr>
          <w:rFonts w:ascii="Times New Roman" w:hAnsi="Times New Roman" w:cs="Times New Roman"/>
          <w:b/>
          <w:sz w:val="24"/>
        </w:rPr>
        <w:t>základ</w:t>
      </w:r>
      <w:r w:rsidRPr="00607EE7">
        <w:rPr>
          <w:rFonts w:ascii="Times New Roman" w:hAnsi="Times New Roman" w:cs="Times New Roman"/>
          <w:sz w:val="24"/>
        </w:rPr>
        <w:t xml:space="preserve"> = 100%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p</w:t>
      </w:r>
      <w:r w:rsidRPr="00607EE7">
        <w:rPr>
          <w:rFonts w:ascii="Times New Roman" w:hAnsi="Times New Roman" w:cs="Times New Roman"/>
          <w:sz w:val="24"/>
        </w:rPr>
        <w:t xml:space="preserve"> = ročná úroková miera =  </w:t>
      </w:r>
      <w:r w:rsidRPr="00607EE7">
        <w:rPr>
          <w:rFonts w:ascii="Times New Roman" w:hAnsi="Times New Roman" w:cs="Times New Roman"/>
          <w:b/>
          <w:sz w:val="24"/>
        </w:rPr>
        <w:t>počet percent</w:t>
      </w:r>
      <w:r w:rsidRPr="00607EE7">
        <w:rPr>
          <w:rFonts w:ascii="Times New Roman" w:hAnsi="Times New Roman" w:cs="Times New Roman"/>
          <w:sz w:val="24"/>
        </w:rPr>
        <w:t xml:space="preserve">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u</w:t>
      </w:r>
      <w:r w:rsidRPr="00607EE7">
        <w:rPr>
          <w:rFonts w:ascii="Times New Roman" w:hAnsi="Times New Roman" w:cs="Times New Roman"/>
          <w:sz w:val="24"/>
        </w:rPr>
        <w:t xml:space="preserve"> = úrok = hodnota = </w:t>
      </w:r>
      <w:r w:rsidRPr="00607EE7">
        <w:rPr>
          <w:rFonts w:ascii="Times New Roman" w:hAnsi="Times New Roman" w:cs="Times New Roman"/>
          <w:b/>
          <w:sz w:val="24"/>
        </w:rPr>
        <w:t>percentová časť</w:t>
      </w:r>
      <w:r w:rsidRPr="00607EE7">
        <w:rPr>
          <w:rFonts w:ascii="Times New Roman" w:hAnsi="Times New Roman" w:cs="Times New Roman"/>
          <w:sz w:val="24"/>
        </w:rPr>
        <w:t xml:space="preserve"> 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b/>
          <w:sz w:val="24"/>
        </w:rPr>
        <w:t>t</w:t>
      </w:r>
      <w:r w:rsidRPr="00607EE7">
        <w:rPr>
          <w:rFonts w:ascii="Times New Roman" w:hAnsi="Times New Roman" w:cs="Times New Roman"/>
          <w:sz w:val="24"/>
        </w:rPr>
        <w:t xml:space="preserve"> = úrokovacia doba (doba, za ktorú sa počítajú roky)</w:t>
      </w:r>
    </w:p>
    <w:p w:rsidR="004E4BD4" w:rsidRPr="00607EE7" w:rsidRDefault="004E4BD4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V bankách sa na výpočet úroku za určitý počet dní používajú rôzne metódy. Najčastejšie je to nemecká obchodná metóda, pri ktorej platí, že každý mesiac má 30 dní a každý rok má 360 dní. </w:t>
      </w:r>
    </w:p>
    <w:p w:rsidR="004E4BD4" w:rsidRPr="00607EE7" w:rsidRDefault="004E4BD4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Ak </w:t>
      </w:r>
      <w:r w:rsidRPr="00607EE7">
        <w:rPr>
          <w:rFonts w:ascii="Times New Roman" w:hAnsi="Times New Roman" w:cs="Times New Roman"/>
          <w:b/>
          <w:sz w:val="24"/>
        </w:rPr>
        <w:t>t</w:t>
      </w:r>
      <w:r w:rsidRPr="00607EE7">
        <w:rPr>
          <w:rFonts w:ascii="Times New Roman" w:hAnsi="Times New Roman" w:cs="Times New Roman"/>
          <w:sz w:val="24"/>
        </w:rPr>
        <w:t xml:space="preserve"> = 1</w:t>
      </w:r>
      <w:r w:rsidRPr="00607EE7">
        <w:rPr>
          <w:rFonts w:ascii="Times New Roman" w:hAnsi="Times New Roman" w:cs="Times New Roman"/>
          <w:sz w:val="24"/>
        </w:rPr>
        <w:tab/>
      </w:r>
      <w:r w:rsidRPr="00607EE7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hAnsi="Cambria Math" w:cs="Times New Roman"/>
            <w:sz w:val="24"/>
          </w:rPr>
          <m:t xml:space="preserve">=&gt;  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1rok: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u= K.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 xml:space="preserve">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. t</m:t>
        </m:r>
      </m:oMath>
    </w:p>
    <w:p w:rsidR="004E4BD4" w:rsidRPr="00607EE7" w:rsidRDefault="004E4BD4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eastAsiaTheme="minorEastAsia" w:hAnsi="Times New Roman" w:cs="Times New Roman"/>
          <w:sz w:val="24"/>
        </w:rPr>
        <w:t xml:space="preserve">Ak </w:t>
      </w:r>
      <w:r w:rsidRPr="00607EE7">
        <w:rPr>
          <w:rFonts w:ascii="Times New Roman" w:eastAsiaTheme="minorEastAsia" w:hAnsi="Times New Roman" w:cs="Times New Roman"/>
          <w:b/>
          <w:sz w:val="24"/>
        </w:rPr>
        <w:t>t</w:t>
      </w:r>
      <w:r w:rsidRPr="00607EE7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                     </m:t>
        </m:r>
        <m:r>
          <w:rPr>
            <w:rFonts w:ascii="Cambria Math" w:hAnsi="Cambria Math" w:cs="Times New Roman"/>
            <w:sz w:val="24"/>
          </w:rPr>
          <m:t>=&gt;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určitý počet mesiacov: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u= K.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</w:r>
    </w:p>
    <w:p w:rsidR="00607EE7" w:rsidRPr="00607EE7" w:rsidRDefault="00607EE7">
      <w:pPr>
        <w:rPr>
          <w:rFonts w:ascii="Times New Roman" w:eastAsiaTheme="minorEastAsia" w:hAnsi="Times New Roman" w:cs="Times New Roman"/>
          <w:sz w:val="24"/>
        </w:rPr>
      </w:pPr>
      <w:r w:rsidRPr="00607EE7">
        <w:rPr>
          <w:rFonts w:ascii="Times New Roman" w:eastAsiaTheme="minorEastAsia" w:hAnsi="Times New Roman" w:cs="Times New Roman"/>
          <w:sz w:val="24"/>
        </w:rPr>
        <w:t xml:space="preserve">Ak </w:t>
      </w:r>
      <w:r w:rsidRPr="00607EE7">
        <w:rPr>
          <w:rFonts w:ascii="Times New Roman" w:eastAsiaTheme="minorEastAsia" w:hAnsi="Times New Roman" w:cs="Times New Roman"/>
          <w:b/>
          <w:sz w:val="24"/>
        </w:rPr>
        <w:t>t</w:t>
      </w:r>
      <w:r w:rsidRPr="00607EE7">
        <w:rPr>
          <w:rFonts w:ascii="Times New Roman" w:eastAsiaTheme="minorEastAsia" w:hAnsi="Times New Roman" w:cs="Times New Roman"/>
          <w:sz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                  </m:t>
        </m:r>
        <m:r>
          <w:rPr>
            <w:rFonts w:ascii="Cambria Math" w:hAnsi="Cambria Math" w:cs="Times New Roman"/>
            <w:sz w:val="24"/>
          </w:rPr>
          <m:t>=&gt;</m:t>
        </m:r>
      </m:oMath>
      <w:r w:rsidRPr="00607EE7">
        <w:rPr>
          <w:rFonts w:ascii="Times New Roman" w:eastAsiaTheme="minorEastAsia" w:hAnsi="Times New Roman" w:cs="Times New Roman"/>
          <w:sz w:val="24"/>
        </w:rPr>
        <w:tab/>
        <w:t xml:space="preserve">  úrok za určitý počet dní:</w:t>
      </w:r>
      <w:r w:rsidRPr="00607EE7">
        <w:rPr>
          <w:rFonts w:ascii="Times New Roman" w:eastAsiaTheme="minorEastAsia" w:hAnsi="Times New Roman" w:cs="Times New Roman"/>
          <w:sz w:val="24"/>
        </w:rPr>
        <w:tab/>
      </w:r>
      <w:r w:rsidRPr="00607EE7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u= K.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d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360</m:t>
            </m:r>
          </m:den>
        </m:f>
      </m:oMath>
    </w:p>
    <w:p w:rsidR="005B6C98" w:rsidRDefault="004E4BD4">
      <w:r>
        <w:t xml:space="preserve"> </w:t>
      </w:r>
    </w:p>
    <w:p w:rsidR="00607EE7" w:rsidRPr="000F1738" w:rsidRDefault="00607EE7">
      <w:pPr>
        <w:rPr>
          <w:rFonts w:ascii="Times New Roman" w:hAnsi="Times New Roman" w:cs="Times New Roman"/>
          <w:b/>
          <w:sz w:val="24"/>
        </w:rPr>
      </w:pPr>
      <w:r w:rsidRPr="000F1738">
        <w:rPr>
          <w:rFonts w:ascii="Times New Roman" w:hAnsi="Times New Roman" w:cs="Times New Roman"/>
          <w:b/>
          <w:sz w:val="24"/>
        </w:rPr>
        <w:t xml:space="preserve">Príklady: </w:t>
      </w:r>
    </w:p>
    <w:p w:rsidR="00607EE7" w:rsidRPr="00607EE7" w:rsidRDefault="00607EE7" w:rsidP="00607EE7">
      <w:pPr>
        <w:rPr>
          <w:rFonts w:ascii="Times New Roman" w:hAnsi="Times New Roman" w:cs="Times New Roman"/>
          <w:sz w:val="24"/>
        </w:rPr>
      </w:pPr>
      <w:r w:rsidRPr="00607EE7">
        <w:rPr>
          <w:rFonts w:ascii="Times New Roman" w:hAnsi="Times New Roman" w:cs="Times New Roman"/>
          <w:sz w:val="24"/>
        </w:rPr>
        <w:t xml:space="preserve">1. Aký veľký úrok pripíše banka ku vkladu 5000 eur za </w:t>
      </w:r>
      <w:r w:rsidR="00B34B4C">
        <w:rPr>
          <w:rFonts w:ascii="Times New Roman" w:hAnsi="Times New Roman" w:cs="Times New Roman"/>
          <w:sz w:val="24"/>
        </w:rPr>
        <w:t>4 mesiace</w:t>
      </w:r>
      <w:r w:rsidRPr="00607EE7">
        <w:rPr>
          <w:rFonts w:ascii="Times New Roman" w:hAnsi="Times New Roman" w:cs="Times New Roman"/>
          <w:sz w:val="24"/>
        </w:rPr>
        <w:t xml:space="preserve"> pri ročnej úrokovej miere 2,5% </w:t>
      </w:r>
    </w:p>
    <w:p w:rsidR="000F1738" w:rsidRDefault="000F1738" w:rsidP="00607EE7">
      <w:pPr>
        <w:ind w:left="1416" w:hanging="1416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>R</w:t>
      </w:r>
      <w:r w:rsidR="00607EE7" w:rsidRPr="000F1738">
        <w:rPr>
          <w:rFonts w:ascii="Times New Roman" w:hAnsi="Times New Roman" w:cs="Times New Roman"/>
          <w:i/>
          <w:sz w:val="24"/>
        </w:rPr>
        <w:t>iešenie:</w:t>
      </w:r>
      <w:r>
        <w:rPr>
          <w:rFonts w:ascii="Times New Roman" w:hAnsi="Times New Roman" w:cs="Times New Roman"/>
          <w:i/>
          <w:sz w:val="24"/>
        </w:rPr>
        <w:t xml:space="preserve"> </w:t>
      </w:r>
    </w:p>
    <w:p w:rsidR="000F1738" w:rsidRDefault="000F1738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 = 5000 €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p w:rsidR="000F1738" w:rsidRPr="000F1738" w:rsidRDefault="000F1738" w:rsidP="000F1738">
      <w:pPr>
        <w:ind w:left="1416" w:hanging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 = 1 rok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5000 .  2,5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0F1738" w:rsidRDefault="000F1738" w:rsidP="00607EE7">
      <w:pPr>
        <w:ind w:left="1416" w:hanging="1416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262255</wp:posOffset>
                </wp:positionV>
                <wp:extent cx="723900" cy="0"/>
                <wp:effectExtent l="0" t="0" r="19050" b="1905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C56F5D" id="Rovná spojnica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20.65pt" to="57.4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 xml:space="preserve">p = 2,5%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12 500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>.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~ </m:t>
        </m:r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41,67 €</m:t>
        </m:r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</w:p>
    <w:p w:rsidR="000F1738" w:rsidRPr="00783115" w:rsidRDefault="000F1738" w:rsidP="00783115">
      <w:pPr>
        <w:ind w:left="1416" w:hanging="1416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u = ? </w:t>
      </w:r>
      <w:r w:rsidR="00B34B4C">
        <w:rPr>
          <w:rFonts w:ascii="Times New Roman" w:hAnsi="Times New Roman" w:cs="Times New Roman"/>
          <w:sz w:val="24"/>
        </w:rPr>
        <w:tab/>
      </w:r>
      <w:r w:rsidR="00B34B4C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 xml:space="preserve">Odpoveď: </w:t>
      </w:r>
      <w:r>
        <w:rPr>
          <w:rFonts w:ascii="Times New Roman" w:hAnsi="Times New Roman" w:cs="Times New Roman"/>
          <w:sz w:val="24"/>
        </w:rPr>
        <w:t xml:space="preserve">Banka  k danému vkladu pripíše </w:t>
      </w:r>
      <w:r w:rsidR="00B34B4C">
        <w:rPr>
          <w:rFonts w:ascii="Times New Roman" w:hAnsi="Times New Roman" w:cs="Times New Roman"/>
          <w:sz w:val="24"/>
        </w:rPr>
        <w:t xml:space="preserve">po zaokrúhlení </w:t>
      </w:r>
      <w:r>
        <w:rPr>
          <w:rFonts w:ascii="Times New Roman" w:hAnsi="Times New Roman" w:cs="Times New Roman"/>
          <w:sz w:val="24"/>
        </w:rPr>
        <w:t xml:space="preserve">úrok </w:t>
      </w:r>
      <w:r w:rsidR="00B34B4C">
        <w:rPr>
          <w:rFonts w:ascii="Times New Roman" w:hAnsi="Times New Roman" w:cs="Times New Roman"/>
          <w:sz w:val="24"/>
        </w:rPr>
        <w:t>41,67</w:t>
      </w:r>
      <w:r>
        <w:rPr>
          <w:rFonts w:ascii="Times New Roman" w:hAnsi="Times New Roman" w:cs="Times New Roman"/>
          <w:sz w:val="24"/>
        </w:rPr>
        <w:t xml:space="preserve"> €. </w:t>
      </w:r>
    </w:p>
    <w:p w:rsidR="00783115" w:rsidRPr="00783115" w:rsidRDefault="00783115" w:rsidP="000F1738">
      <w:pPr>
        <w:rPr>
          <w:rFonts w:ascii="Times New Roman" w:hAnsi="Times New Roman" w:cs="Times New Roman"/>
          <w:sz w:val="10"/>
        </w:rPr>
      </w:pPr>
    </w:p>
    <w:p w:rsidR="00783115" w:rsidRPr="00783115" w:rsidRDefault="00783115" w:rsidP="000F1738">
      <w:pPr>
        <w:rPr>
          <w:rFonts w:ascii="Times New Roman" w:hAnsi="Times New Roman" w:cs="Times New Roman"/>
          <w:sz w:val="2"/>
        </w:rPr>
      </w:pPr>
    </w:p>
    <w:p w:rsidR="000F1738" w:rsidRDefault="00B34B4C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</w:t>
      </w:r>
      <w:r w:rsidR="000F1738">
        <w:rPr>
          <w:rFonts w:ascii="Times New Roman" w:hAnsi="Times New Roman" w:cs="Times New Roman"/>
          <w:sz w:val="24"/>
        </w:rPr>
        <w:t xml:space="preserve">. Koľko eur si musíme uložiť na trojmesačný termínovaný vklad s úrokovou mierou 2,5%, ak chceme, aby vklad vyniesol úrok 1100 eur? </w:t>
      </w:r>
    </w:p>
    <w:p w:rsidR="000F1738" w:rsidRDefault="000F1738" w:rsidP="000F173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Riešenie: </w:t>
      </w:r>
    </w:p>
    <w:p w:rsidR="00783115" w:rsidRPr="00783115" w:rsidRDefault="000F1738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 = 3 mesiace </w:t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u=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p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m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</m:oMath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1100 . 1200= 7,5 . K </m:t>
        </m:r>
      </m:oMath>
    </w:p>
    <w:p w:rsidR="00783115" w:rsidRPr="00783115" w:rsidRDefault="000F1738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  = 2,5% </w:t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w:r w:rsidR="00783115"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1100=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2,5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.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 w:rsidR="00783115">
        <w:rPr>
          <w:rFonts w:ascii="Times New Roman" w:eastAsiaTheme="minorEastAsia" w:hAnsi="Times New Roman" w:cs="Times New Roman"/>
          <w:sz w:val="24"/>
        </w:rPr>
        <w:tab/>
      </w:r>
      <w:r w:rsidR="00783115">
        <w:rPr>
          <w:rFonts w:ascii="Times New Roman" w:eastAsiaTheme="minorEastAsia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>1 320 000= 7,5 . K / :7,5</m:t>
        </m:r>
      </m:oMath>
    </w:p>
    <w:p w:rsidR="00783115" w:rsidRPr="00783115" w:rsidRDefault="00783115" w:rsidP="000F173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A8206" wp14:editId="7E2ADE38">
                <wp:simplePos x="0" y="0"/>
                <wp:positionH relativeFrom="column">
                  <wp:posOffset>0</wp:posOffset>
                </wp:positionH>
                <wp:positionV relativeFrom="paragraph">
                  <wp:posOffset>228600</wp:posOffset>
                </wp:positionV>
                <wp:extent cx="723900" cy="0"/>
                <wp:effectExtent l="0" t="0" r="19050" b="1905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7B614A" id="Rovná spojnica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8pt" to="57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0F1738">
        <w:rPr>
          <w:rFonts w:ascii="Times New Roman" w:hAnsi="Times New Roman" w:cs="Times New Roman"/>
          <w:sz w:val="24"/>
        </w:rPr>
        <w:t xml:space="preserve">u = 1100 €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m:oMath>
        <m:r>
          <w:rPr>
            <w:rFonts w:ascii="Cambria Math" w:eastAsiaTheme="minorEastAsia" w:hAnsi="Cambria Math" w:cs="Times New Roman"/>
            <w:sz w:val="24"/>
          </w:rPr>
          <m:t xml:space="preserve">1100=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K .  7,5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1200</m:t>
            </m:r>
          </m:den>
        </m:f>
        <m:r>
          <w:rPr>
            <w:rFonts w:ascii="Cambria Math" w:eastAsiaTheme="minorEastAsia" w:hAnsi="Cambria Math" w:cs="Times New Roman"/>
            <w:sz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</w:rPr>
        <w:tab/>
      </w:r>
      <w:r>
        <w:rPr>
          <w:rFonts w:ascii="Times New Roman" w:eastAsiaTheme="minorEastAsia" w:hAnsi="Times New Roman" w:cs="Times New Roman"/>
          <w:sz w:val="24"/>
        </w:rPr>
        <w:tab/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</w:rPr>
          <m:t>K= 176 00 €</m:t>
        </m:r>
      </m:oMath>
    </w:p>
    <w:p w:rsidR="000F1738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 = ?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Odpoveď : Musíme vložiť 176 000 €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</w:p>
    <w:p w:rsidR="00B34B4C" w:rsidRDefault="00B34B4C" w:rsidP="00B34B4C">
      <w:pPr>
        <w:rPr>
          <w:rFonts w:ascii="Times New Roman" w:hAnsi="Times New Roman" w:cs="Times New Roman"/>
          <w:sz w:val="24"/>
        </w:rPr>
      </w:pPr>
    </w:p>
    <w:p w:rsidR="00B34B4C" w:rsidRDefault="00B34B4C" w:rsidP="00B34B4C">
      <w:pPr>
        <w:rPr>
          <w:rFonts w:ascii="Times New Roman" w:hAnsi="Times New Roman" w:cs="Times New Roman"/>
          <w:sz w:val="24"/>
        </w:rPr>
      </w:pPr>
    </w:p>
    <w:p w:rsidR="00B34B4C" w:rsidRPr="00B34B4C" w:rsidRDefault="00B34B4C" w:rsidP="00B34B4C">
      <w:pPr>
        <w:rPr>
          <w:rFonts w:ascii="Times New Roman" w:hAnsi="Times New Roman" w:cs="Times New Roman"/>
          <w:color w:val="FF0000"/>
          <w:sz w:val="24"/>
        </w:rPr>
      </w:pPr>
      <w:r w:rsidRPr="00B34B4C">
        <w:rPr>
          <w:rFonts w:ascii="Times New Roman" w:hAnsi="Times New Roman" w:cs="Times New Roman"/>
          <w:color w:val="FF0000"/>
          <w:sz w:val="24"/>
        </w:rPr>
        <w:t>3. Pani Danka si uložila na ročný termínovaný vklad 10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B34B4C">
        <w:rPr>
          <w:rFonts w:ascii="Times New Roman" w:hAnsi="Times New Roman" w:cs="Times New Roman"/>
          <w:color w:val="FF0000"/>
          <w:sz w:val="24"/>
        </w:rPr>
        <w:t xml:space="preserve">000 € pri ročnej úrokovej miere 2%.       Koľko eur bude mať pani Danka po </w:t>
      </w:r>
      <w:r w:rsidR="00DB6A10">
        <w:rPr>
          <w:rFonts w:ascii="Times New Roman" w:hAnsi="Times New Roman" w:cs="Times New Roman"/>
          <w:color w:val="FF0000"/>
          <w:sz w:val="24"/>
        </w:rPr>
        <w:t>pol</w:t>
      </w:r>
      <w:r w:rsidRPr="00B34B4C">
        <w:rPr>
          <w:rFonts w:ascii="Times New Roman" w:hAnsi="Times New Roman" w:cs="Times New Roman"/>
          <w:color w:val="FF0000"/>
          <w:sz w:val="24"/>
        </w:rPr>
        <w:t xml:space="preserve">roku? </w:t>
      </w:r>
      <w:r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D.ú</w:t>
      </w:r>
      <w:proofErr w:type="spellEnd"/>
      <w:r>
        <w:rPr>
          <w:rFonts w:ascii="Times New Roman" w:hAnsi="Times New Roman" w:cs="Times New Roman"/>
          <w:color w:val="FF0000"/>
          <w:sz w:val="24"/>
        </w:rPr>
        <w:t>.)</w:t>
      </w:r>
    </w:p>
    <w:p w:rsidR="00B34B4C" w:rsidRDefault="00B34B4C" w:rsidP="00B34B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34B4C">
        <w:rPr>
          <w:rFonts w:ascii="Times New Roman" w:eastAsiaTheme="minorEastAsia" w:hAnsi="Times New Roman" w:cs="Times New Roman"/>
          <w:color w:val="FF0000"/>
          <w:sz w:val="24"/>
        </w:rPr>
        <w:t>4. Pri akej ročnej úrokovej miere by sme získali z vkladu 6</w:t>
      </w:r>
      <w:r>
        <w:rPr>
          <w:rFonts w:ascii="Times New Roman" w:eastAsiaTheme="minorEastAsia" w:hAnsi="Times New Roman" w:cs="Times New Roman"/>
          <w:color w:val="FF0000"/>
          <w:sz w:val="24"/>
        </w:rPr>
        <w:t xml:space="preserve"> </w:t>
      </w:r>
      <w:r w:rsidRPr="00B34B4C">
        <w:rPr>
          <w:rFonts w:ascii="Times New Roman" w:eastAsiaTheme="minorEastAsia" w:hAnsi="Times New Roman" w:cs="Times New Roman"/>
          <w:color w:val="FF0000"/>
          <w:sz w:val="24"/>
        </w:rPr>
        <w:t xml:space="preserve">000€ za 3 mesiace úrok 60 eur? </w:t>
      </w:r>
      <w:r>
        <w:rPr>
          <w:rFonts w:ascii="Times New Roman" w:eastAsiaTheme="minorEastAsia" w:hAnsi="Times New Roman" w:cs="Times New Roman"/>
          <w:color w:val="FF0000"/>
          <w:sz w:val="24"/>
        </w:rPr>
        <w:t>(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</w:rPr>
        <w:t>.)</w:t>
      </w:r>
    </w:p>
    <w:p w:rsidR="00B34B4C" w:rsidRPr="00B34B4C" w:rsidRDefault="00B34B4C" w:rsidP="00B34B4C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B34B4C">
        <w:rPr>
          <w:rFonts w:ascii="Times New Roman" w:eastAsiaTheme="minorEastAsia" w:hAnsi="Times New Roman" w:cs="Times New Roman"/>
          <w:color w:val="FF0000"/>
          <w:sz w:val="24"/>
        </w:rPr>
        <w:t xml:space="preserve">5. Do banky sme vložili 4 000€, úroková miera banky je 1,50 % </w:t>
      </w:r>
      <w:proofErr w:type="spellStart"/>
      <w:r w:rsidRPr="00B34B4C">
        <w:rPr>
          <w:rFonts w:ascii="Times New Roman" w:eastAsiaTheme="minorEastAsia" w:hAnsi="Times New Roman" w:cs="Times New Roman"/>
          <w:color w:val="FF0000"/>
          <w:sz w:val="24"/>
        </w:rPr>
        <w:t>p.a</w:t>
      </w:r>
      <w:proofErr w:type="spellEnd"/>
      <w:r w:rsidRPr="00B34B4C">
        <w:rPr>
          <w:rFonts w:ascii="Times New Roman" w:eastAsiaTheme="minorEastAsia" w:hAnsi="Times New Roman" w:cs="Times New Roman"/>
          <w:color w:val="FF0000"/>
          <w:sz w:val="24"/>
        </w:rPr>
        <w:t>. Celú sumu aj s úrokmi chceme vybrať po deviatich mesiacoch. Aká by mala byť výška úrokov za toto obdobie?</w:t>
      </w:r>
      <w:r>
        <w:rPr>
          <w:rFonts w:ascii="Times New Roman" w:eastAsiaTheme="minorEastAsia" w:hAnsi="Times New Roman" w:cs="Times New Roman"/>
          <w:color w:val="FF0000"/>
          <w:sz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color w:val="FF0000"/>
          <w:sz w:val="24"/>
        </w:rPr>
        <w:t>D.ú</w:t>
      </w:r>
      <w:proofErr w:type="spellEnd"/>
      <w:r>
        <w:rPr>
          <w:rFonts w:ascii="Times New Roman" w:eastAsiaTheme="minorEastAsia" w:hAnsi="Times New Roman" w:cs="Times New Roman"/>
          <w:color w:val="FF0000"/>
          <w:sz w:val="24"/>
        </w:rPr>
        <w:t>.)</w:t>
      </w:r>
    </w:p>
    <w:p w:rsidR="00B34B4C" w:rsidRPr="0002443F" w:rsidRDefault="00B34B4C" w:rsidP="00B34B4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6. </w:t>
      </w:r>
      <w:r w:rsidRPr="0002443F">
        <w:rPr>
          <w:rFonts w:ascii="Times New Roman" w:eastAsiaTheme="minorEastAsia" w:hAnsi="Times New Roman" w:cs="Times New Roman"/>
          <w:sz w:val="24"/>
        </w:rPr>
        <w:t>Veriteľ požičal dlžníkovi sumu 30 000€ s tým, že mu o dva mesiace dlžník vráti 31 000€. Aká je ročná úroková miera tejto pôžičky?</w:t>
      </w:r>
    </w:p>
    <w:p w:rsidR="00B34B4C" w:rsidRPr="007D3D8C" w:rsidRDefault="00B34B4C" w:rsidP="00B34B4C">
      <w:pPr>
        <w:rPr>
          <w:rFonts w:ascii="Times New Roman" w:eastAsiaTheme="minorEastAsia" w:hAnsi="Times New Roman" w:cs="Times New Roman"/>
          <w:color w:val="C00000"/>
          <w:sz w:val="24"/>
        </w:rPr>
      </w:pPr>
      <w:r w:rsidRPr="007D3D8C">
        <w:rPr>
          <w:rFonts w:ascii="Times New Roman" w:eastAsiaTheme="minorEastAsia" w:hAnsi="Times New Roman" w:cs="Times New Roman"/>
          <w:color w:val="C00000"/>
          <w:sz w:val="24"/>
        </w:rPr>
        <w:t>7. Pán Adam si požičal 25 000 € s tým, že po polroku vráti 29 500€. Pán Boris si požičal 24 000 € s tým, že o päť mesiacov vráti 27 650€. Kto si požičal výhodnejšie?</w:t>
      </w:r>
      <w:r w:rsidR="007D3D8C" w:rsidRPr="007D3D8C">
        <w:rPr>
          <w:rFonts w:ascii="Times New Roman" w:eastAsiaTheme="minorEastAsia" w:hAnsi="Times New Roman" w:cs="Times New Roman"/>
          <w:color w:val="C00000"/>
          <w:sz w:val="24"/>
        </w:rPr>
        <w:t xml:space="preserve"> (</w:t>
      </w:r>
      <w:proofErr w:type="spellStart"/>
      <w:r w:rsidR="007D3D8C" w:rsidRPr="007D3D8C">
        <w:rPr>
          <w:rFonts w:ascii="Times New Roman" w:eastAsiaTheme="minorEastAsia" w:hAnsi="Times New Roman" w:cs="Times New Roman"/>
          <w:color w:val="C00000"/>
          <w:sz w:val="24"/>
        </w:rPr>
        <w:t>D.d.ú</w:t>
      </w:r>
      <w:proofErr w:type="spellEnd"/>
      <w:r w:rsidR="007D3D8C" w:rsidRPr="007D3D8C">
        <w:rPr>
          <w:rFonts w:ascii="Times New Roman" w:eastAsiaTheme="minorEastAsia" w:hAnsi="Times New Roman" w:cs="Times New Roman"/>
          <w:color w:val="C00000"/>
          <w:sz w:val="24"/>
        </w:rPr>
        <w:t>.)</w:t>
      </w:r>
    </w:p>
    <w:p w:rsidR="00B34B4C" w:rsidRPr="00B34B4C" w:rsidRDefault="00B34B4C" w:rsidP="00B34B4C">
      <w:pPr>
        <w:rPr>
          <w:color w:val="FF0000"/>
        </w:rPr>
      </w:pPr>
    </w:p>
    <w:p w:rsidR="00783115" w:rsidRDefault="00B34B4C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8</w:t>
      </w:r>
      <w:r w:rsidR="00783115">
        <w:rPr>
          <w:rFonts w:ascii="Times New Roman" w:hAnsi="Times New Roman" w:cs="Times New Roman"/>
          <w:sz w:val="24"/>
        </w:rPr>
        <w:t xml:space="preserve">. Občan si 4. apríla vložil vklad 1200 eur pri ročnej úrokovej miere 3,5%. Aký veľký úrok mu pripíšu na konci roka? </w:t>
      </w:r>
    </w:p>
    <w:p w:rsidR="00783115" w:rsidRDefault="00783115" w:rsidP="000F1738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Riešenie: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 = 1200 €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 = 3,5% </w:t>
      </w:r>
    </w:p>
    <w:p w:rsidR="00783115" w:rsidRDefault="00783115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 = 27 (mesiac apríl) + 8 * 30 (zvyšné mesiace do konca roka) = 27 + 240 = 267 dní </w:t>
      </w:r>
    </w:p>
    <w:p w:rsidR="00783115" w:rsidRDefault="00070873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14605</wp:posOffset>
                </wp:positionV>
                <wp:extent cx="5295900" cy="38100"/>
                <wp:effectExtent l="0" t="0" r="19050" b="19050"/>
                <wp:wrapNone/>
                <wp:docPr id="6" name="Rovná spojnic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959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D459" id="Rovná spojnica 6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.15pt" to="419.5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070873" w:rsidRDefault="00070873" w:rsidP="000F173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 = ? </w:t>
      </w:r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1200 .  3,5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.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>267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360</m:t>
              </m:r>
            </m:den>
          </m:f>
        </m:oMath>
      </m:oMathPara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</w:rPr>
                <m:t xml:space="preserve"> 12 . 3,5 .  267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</w:rPr>
                <m:t>360</m:t>
              </m:r>
            </m:den>
          </m:f>
          <m:r>
            <w:rPr>
              <w:rFonts w:ascii="Cambria Math" w:eastAsiaTheme="minorEastAsia" w:hAnsi="Cambria Math" w:cs="Times New Roman"/>
              <w:sz w:val="24"/>
            </w:rPr>
            <m:t xml:space="preserve">  </m:t>
          </m:r>
        </m:oMath>
      </m:oMathPara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b/>
          <w:sz w:val="24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</w:rPr>
            <m:t xml:space="preserve">u= 31,15€ </m:t>
          </m:r>
        </m:oMath>
      </m:oMathPara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Odpoveď: Na konci roka občanovi pripíšu úrok 31,15 €. </w:t>
      </w:r>
    </w:p>
    <w:p w:rsidR="0002443F" w:rsidRDefault="0002443F" w:rsidP="00070873">
      <w:pPr>
        <w:rPr>
          <w:rFonts w:ascii="Times New Roman" w:eastAsiaTheme="minorEastAsia" w:hAnsi="Times New Roman" w:cs="Times New Roman"/>
          <w:sz w:val="24"/>
        </w:rPr>
      </w:pPr>
    </w:p>
    <w:p w:rsidR="00CE6B00" w:rsidRPr="007D3D8C" w:rsidRDefault="00B34B4C" w:rsidP="00070873">
      <w:pPr>
        <w:rPr>
          <w:rFonts w:ascii="Times New Roman" w:eastAsiaTheme="minorEastAsia" w:hAnsi="Times New Roman" w:cs="Times New Roman"/>
          <w:b/>
          <w:sz w:val="24"/>
        </w:rPr>
      </w:pPr>
      <w:r w:rsidRPr="007D3D8C">
        <w:rPr>
          <w:rFonts w:ascii="Times New Roman" w:eastAsiaTheme="minorEastAsia" w:hAnsi="Times New Roman" w:cs="Times New Roman"/>
          <w:b/>
          <w:sz w:val="24"/>
        </w:rPr>
        <w:t xml:space="preserve">9. </w:t>
      </w:r>
      <w:r w:rsidR="00070873" w:rsidRPr="007D3D8C">
        <w:rPr>
          <w:rFonts w:ascii="Times New Roman" w:eastAsiaTheme="minorEastAsia" w:hAnsi="Times New Roman" w:cs="Times New Roman"/>
          <w:b/>
          <w:sz w:val="24"/>
        </w:rPr>
        <w:t xml:space="preserve">Bonusová úloha: </w:t>
      </w:r>
    </w:p>
    <w:p w:rsidR="009660AD" w:rsidRPr="003777CA" w:rsidRDefault="00070873" w:rsidP="009660AD">
      <w:pPr>
        <w:rPr>
          <w:rFonts w:ascii="Times New Roman" w:eastAsiaTheme="minorEastAsia" w:hAnsi="Times New Roman" w:cs="Times New Roman"/>
          <w:b/>
          <w:sz w:val="24"/>
        </w:rPr>
      </w:pPr>
      <w:r w:rsidRPr="003777CA">
        <w:rPr>
          <w:rFonts w:ascii="Times New Roman" w:eastAsiaTheme="minorEastAsia" w:hAnsi="Times New Roman" w:cs="Times New Roman"/>
          <w:b/>
          <w:sz w:val="24"/>
        </w:rPr>
        <w:t>Podnikateľ si d</w:t>
      </w:r>
      <w:bookmarkStart w:id="0" w:name="_GoBack"/>
      <w:bookmarkEnd w:id="0"/>
      <w:r w:rsidRPr="003777CA">
        <w:rPr>
          <w:rFonts w:ascii="Times New Roman" w:eastAsiaTheme="minorEastAsia" w:hAnsi="Times New Roman" w:cs="Times New Roman"/>
          <w:b/>
          <w:sz w:val="24"/>
        </w:rPr>
        <w:t xml:space="preserve">ňa 14. januára zobral na nákup strojov úver 85 000 eur s ročnou úrokovou mierou 4,5%. Aký bude úrok, ktorý musel podnikateľ zaplatiť k úveru, ak je úver splatný 19. decembra toho istého roka? </w:t>
      </w:r>
    </w:p>
    <w:p w:rsidR="009660AD" w:rsidRDefault="009660AD" w:rsidP="009660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 xml:space="preserve">Pani Alica uložila 9.januára na účet s 16% </w:t>
      </w:r>
      <w:proofErr w:type="spellStart"/>
      <w:r>
        <w:rPr>
          <w:rFonts w:ascii="Times New Roman" w:hAnsi="Times New Roman" w:cs="Times New Roman"/>
          <w:sz w:val="24"/>
          <w:szCs w:val="24"/>
        </w:rPr>
        <w:t>p.a</w:t>
      </w:r>
      <w:proofErr w:type="spellEnd"/>
      <w:r>
        <w:rPr>
          <w:rFonts w:ascii="Times New Roman" w:hAnsi="Times New Roman" w:cs="Times New Roman"/>
          <w:sz w:val="24"/>
          <w:szCs w:val="24"/>
        </w:rPr>
        <w:t>. sumu 3000 €. Bude môcť 1.júla toho istého roka vybrať z tohto účtu 3300 € na rodinnú dovolenku. Ak áno, koľko eur zostane na účte? Ak nie, koľko eur bude chýbať?</w:t>
      </w:r>
    </w:p>
    <w:p w:rsidR="009660AD" w:rsidRPr="009660AD" w:rsidRDefault="009660AD" w:rsidP="009660A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11. </w:t>
      </w:r>
      <w:r>
        <w:rPr>
          <w:rFonts w:ascii="Times New Roman" w:hAnsi="Times New Roman" w:cs="Times New Roman"/>
          <w:sz w:val="24"/>
          <w:szCs w:val="24"/>
        </w:rPr>
        <w:t xml:space="preserve">Pani  Kristína si požičala 25.augusta 3000 € pri 9% </w:t>
      </w:r>
      <w:proofErr w:type="spellStart"/>
      <w:r>
        <w:rPr>
          <w:rFonts w:ascii="Times New Roman" w:hAnsi="Times New Roman" w:cs="Times New Roman"/>
          <w:sz w:val="24"/>
          <w:szCs w:val="24"/>
        </w:rPr>
        <w:t>p.a</w:t>
      </w:r>
      <w:proofErr w:type="spellEnd"/>
      <w:r>
        <w:rPr>
          <w:rFonts w:ascii="Times New Roman" w:hAnsi="Times New Roman" w:cs="Times New Roman"/>
          <w:sz w:val="24"/>
          <w:szCs w:val="24"/>
        </w:rPr>
        <w:t>. Akú sumu musí zaplatiť na úrokoch, ak dátum splatnosti pôžičky je 1.december toho istého roka?</w:t>
      </w:r>
    </w:p>
    <w:p w:rsidR="009660AD" w:rsidRPr="004A06CD" w:rsidRDefault="009660AD" w:rsidP="00E00EA4">
      <w:pPr>
        <w:ind w:left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12. </w:t>
      </w:r>
      <w:r>
        <w:rPr>
          <w:rFonts w:ascii="Times New Roman" w:hAnsi="Times New Roman" w:cs="Times New Roman"/>
          <w:sz w:val="24"/>
          <w:szCs w:val="24"/>
        </w:rPr>
        <w:t>Rebeka si vzala úver v banke 100 000 € a chce ho splatiť za pol roka. Musí tak zaplatiť celkovú sumu 123 500 €. Aká je ročná úroková miera na tento úver?</w:t>
      </w:r>
    </w:p>
    <w:p w:rsidR="009660AD" w:rsidRPr="004A06CD" w:rsidRDefault="009660AD" w:rsidP="00E00EA4">
      <w:pPr>
        <w:ind w:left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hAnsi="Times New Roman" w:cs="Times New Roman"/>
          <w:sz w:val="24"/>
          <w:szCs w:val="24"/>
        </w:rPr>
        <w:t xml:space="preserve">Pán Oliver si uložil 12 000 € na 5 mesiacov pri 9% </w:t>
      </w:r>
      <w:proofErr w:type="spellStart"/>
      <w:r>
        <w:rPr>
          <w:rFonts w:ascii="Times New Roman" w:hAnsi="Times New Roman" w:cs="Times New Roman"/>
          <w:sz w:val="24"/>
          <w:szCs w:val="24"/>
        </w:rPr>
        <w:t>p.a</w:t>
      </w:r>
      <w:proofErr w:type="spellEnd"/>
      <w:r>
        <w:rPr>
          <w:rFonts w:ascii="Times New Roman" w:hAnsi="Times New Roman" w:cs="Times New Roman"/>
          <w:sz w:val="24"/>
          <w:szCs w:val="24"/>
        </w:rPr>
        <w:t>. Bude si môcť z úrokov z tohto vkladu kúpiť televízor za 525 € ,</w:t>
      </w:r>
    </w:p>
    <w:p w:rsidR="009660AD" w:rsidRPr="004A06CD" w:rsidRDefault="009660AD" w:rsidP="00E00EA4">
      <w:pPr>
        <w:ind w:left="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hAnsi="Times New Roman" w:cs="Times New Roman"/>
          <w:sz w:val="24"/>
          <w:szCs w:val="24"/>
        </w:rPr>
        <w:t xml:space="preserve">Pani Tatiana si uložila 2100 € na 5 mesiacov pri 4,7% </w:t>
      </w:r>
      <w:proofErr w:type="spellStart"/>
      <w:r>
        <w:rPr>
          <w:rFonts w:ascii="Times New Roman" w:hAnsi="Times New Roman" w:cs="Times New Roman"/>
          <w:sz w:val="24"/>
          <w:szCs w:val="24"/>
        </w:rPr>
        <w:t>p.a</w:t>
      </w:r>
      <w:proofErr w:type="spellEnd"/>
      <w:r>
        <w:rPr>
          <w:rFonts w:ascii="Times New Roman" w:hAnsi="Times New Roman" w:cs="Times New Roman"/>
          <w:sz w:val="24"/>
          <w:szCs w:val="24"/>
        </w:rPr>
        <w:t>. Koľko vitamínových balíčkov  bude môcť kúpiť z úrokov, ak 1 balíček stojí 10,30 € ?</w:t>
      </w:r>
    </w:p>
    <w:p w:rsidR="009660AD" w:rsidRPr="007D3D8C" w:rsidRDefault="009660AD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Pr="00070873" w:rsidRDefault="00070873" w:rsidP="00070873">
      <w:pPr>
        <w:rPr>
          <w:rFonts w:ascii="Times New Roman" w:eastAsiaTheme="minorEastAsia" w:hAnsi="Times New Roman" w:cs="Times New Roman"/>
          <w:sz w:val="24"/>
        </w:rPr>
      </w:pPr>
    </w:p>
    <w:p w:rsidR="00070873" w:rsidRPr="00070873" w:rsidRDefault="00070873" w:rsidP="00070873">
      <w:pPr>
        <w:ind w:left="3540" w:firstLine="708"/>
        <w:rPr>
          <w:rFonts w:ascii="Times New Roman" w:eastAsiaTheme="minorEastAsia" w:hAnsi="Times New Roman" w:cs="Times New Roman"/>
          <w:sz w:val="24"/>
        </w:rPr>
      </w:pPr>
    </w:p>
    <w:sectPr w:rsidR="00070873" w:rsidRPr="00070873" w:rsidSect="007831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3BEF" w:rsidRDefault="008B3BEF" w:rsidP="004E4BD4">
      <w:pPr>
        <w:spacing w:after="0" w:line="240" w:lineRule="auto"/>
      </w:pPr>
      <w:r>
        <w:separator/>
      </w:r>
    </w:p>
  </w:endnote>
  <w:endnote w:type="continuationSeparator" w:id="0">
    <w:p w:rsidR="008B3BEF" w:rsidRDefault="008B3BEF" w:rsidP="004E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5F9" w:rsidRDefault="009D55F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1738" w:rsidRDefault="000F1738">
    <w:pPr>
      <w:pStyle w:val="Pta"/>
    </w:pPr>
    <w:r>
      <w:t xml:space="preserve">Zdroje: </w:t>
    </w:r>
  </w:p>
  <w:p w:rsidR="000F1738" w:rsidRDefault="003777CA">
    <w:pPr>
      <w:pStyle w:val="Pta"/>
    </w:pPr>
    <w:hyperlink r:id="rId1" w:history="1">
      <w:r w:rsidR="000F1738" w:rsidRPr="00421320">
        <w:rPr>
          <w:rStyle w:val="Hypertextovprepojenie"/>
        </w:rPr>
        <w:t>http://www.goblmat.eu/celok.php?idex=Z910</w:t>
      </w:r>
    </w:hyperlink>
    <w:r w:rsidR="000F1738">
      <w:t xml:space="preserve"> </w:t>
    </w:r>
  </w:p>
  <w:p w:rsidR="000F1738" w:rsidRDefault="003777CA">
    <w:pPr>
      <w:pStyle w:val="Pta"/>
    </w:pPr>
    <w:hyperlink r:id="rId2" w:history="1">
      <w:r w:rsidR="000F1738" w:rsidRPr="00421320">
        <w:rPr>
          <w:rStyle w:val="Hypertextovprepojenie"/>
        </w:rPr>
        <w:t>http://gymmoldava.sk/ICV/CELYWEB/2/urokovanie/Jednoducheurokovanie.htm</w:t>
      </w:r>
    </w:hyperlink>
    <w:r w:rsidR="000F1738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5F9" w:rsidRDefault="009D55F9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3BEF" w:rsidRDefault="008B3BEF" w:rsidP="004E4BD4">
      <w:pPr>
        <w:spacing w:after="0" w:line="240" w:lineRule="auto"/>
      </w:pPr>
      <w:r>
        <w:separator/>
      </w:r>
    </w:p>
  </w:footnote>
  <w:footnote w:type="continuationSeparator" w:id="0">
    <w:p w:rsidR="008B3BEF" w:rsidRDefault="008B3BEF" w:rsidP="004E4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5F9" w:rsidRDefault="009D55F9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BD4" w:rsidRPr="0037433D" w:rsidRDefault="0037433D" w:rsidP="004E4BD4">
    <w:pPr>
      <w:pStyle w:val="Hlavika"/>
      <w:jc w:val="center"/>
      <w:rPr>
        <w:rFonts w:ascii="Times New Roman" w:hAnsi="Times New Roman" w:cs="Times New Roman"/>
        <w:b/>
        <w:sz w:val="36"/>
      </w:rPr>
    </w:pPr>
    <w:r w:rsidRPr="0037433D">
      <w:rPr>
        <w:rFonts w:ascii="Times New Roman" w:hAnsi="Times New Roman" w:cs="Times New Roman"/>
        <w:b/>
        <w:sz w:val="36"/>
      </w:rPr>
      <w:t>Úrok za kratšie obdobie ako je úroková miera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5F9" w:rsidRDefault="009D55F9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C18F5"/>
    <w:multiLevelType w:val="hybridMultilevel"/>
    <w:tmpl w:val="700AB6F4"/>
    <w:lvl w:ilvl="0" w:tplc="6BB22AC0">
      <w:start w:val="1"/>
      <w:numFmt w:val="decimal"/>
      <w:lvlText w:val="%1."/>
      <w:lvlJc w:val="left"/>
      <w:pPr>
        <w:ind w:left="1080" w:hanging="360"/>
      </w:p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A4435A"/>
    <w:multiLevelType w:val="hybridMultilevel"/>
    <w:tmpl w:val="0AF498B0"/>
    <w:lvl w:ilvl="0" w:tplc="9ED00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AD471C"/>
    <w:multiLevelType w:val="hybridMultilevel"/>
    <w:tmpl w:val="E0DE5B10"/>
    <w:lvl w:ilvl="0" w:tplc="391C5D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BD4"/>
    <w:rsid w:val="0002443F"/>
    <w:rsid w:val="00070873"/>
    <w:rsid w:val="000F1738"/>
    <w:rsid w:val="0037433D"/>
    <w:rsid w:val="003777CA"/>
    <w:rsid w:val="004E4BD4"/>
    <w:rsid w:val="005B6C98"/>
    <w:rsid w:val="00607EE7"/>
    <w:rsid w:val="00783115"/>
    <w:rsid w:val="007D3D8C"/>
    <w:rsid w:val="008B3BEF"/>
    <w:rsid w:val="008C3350"/>
    <w:rsid w:val="009660AD"/>
    <w:rsid w:val="009D55F9"/>
    <w:rsid w:val="00B34B4C"/>
    <w:rsid w:val="00B45AF0"/>
    <w:rsid w:val="00CE6B00"/>
    <w:rsid w:val="00DB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A8C3D"/>
  <w15:chartTrackingRefBased/>
  <w15:docId w15:val="{FC44DBC0-8102-4FE0-A9F7-51DE5EFD4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4E4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E4BD4"/>
  </w:style>
  <w:style w:type="paragraph" w:styleId="Pta">
    <w:name w:val="footer"/>
    <w:basedOn w:val="Normlny"/>
    <w:link w:val="PtaChar"/>
    <w:uiPriority w:val="99"/>
    <w:unhideWhenUsed/>
    <w:rsid w:val="004E4B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E4BD4"/>
  </w:style>
  <w:style w:type="character" w:styleId="Zstupntext">
    <w:name w:val="Placeholder Text"/>
    <w:basedOn w:val="Predvolenpsmoodseku"/>
    <w:uiPriority w:val="99"/>
    <w:semiHidden/>
    <w:rsid w:val="004E4BD4"/>
    <w:rPr>
      <w:color w:val="808080"/>
    </w:rPr>
  </w:style>
  <w:style w:type="paragraph" w:styleId="Odsekzoznamu">
    <w:name w:val="List Paragraph"/>
    <w:basedOn w:val="Normlny"/>
    <w:uiPriority w:val="34"/>
    <w:qFormat/>
    <w:rsid w:val="00607EE7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0F1738"/>
    <w:rPr>
      <w:color w:val="0563C1" w:themeColor="hyperlink"/>
      <w:u w:val="single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9D55F9"/>
    <w:rPr>
      <w:color w:val="954F72" w:themeColor="followedHyperlink"/>
      <w:u w:val="single"/>
    </w:rPr>
  </w:style>
  <w:style w:type="table" w:styleId="Mriekatabuky">
    <w:name w:val="Table Grid"/>
    <w:basedOn w:val="Normlnatabuka"/>
    <w:uiPriority w:val="59"/>
    <w:rsid w:val="00966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gymmoldava.sk/ICV/CELYWEB/2/urokovanie/Jednoducheurokovanie.htm" TargetMode="External"/><Relationship Id="rId1" Type="http://schemas.openxmlformats.org/officeDocument/2006/relationships/hyperlink" Target="http://www.goblmat.eu/celok.php?idex=Z910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</dc:creator>
  <cp:keywords/>
  <dc:description/>
  <cp:lastModifiedBy>Dušan Andraško</cp:lastModifiedBy>
  <cp:revision>12</cp:revision>
  <dcterms:created xsi:type="dcterms:W3CDTF">2018-02-18T15:42:00Z</dcterms:created>
  <dcterms:modified xsi:type="dcterms:W3CDTF">2021-10-25T03:52:00Z</dcterms:modified>
</cp:coreProperties>
</file>