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1D" w:rsidRPr="0032551D" w:rsidRDefault="0032551D" w:rsidP="0032551D">
      <w:pPr>
        <w:pStyle w:val="Bezriadkovania"/>
        <w:jc w:val="center"/>
        <w:rPr>
          <w:rFonts w:ascii="Arial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 xml:space="preserve">Vypočítajte a/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 xml:space="preserve"> 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zo 16     b/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z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   c/ 0,3 zo  6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</m:oMath>
    </w:p>
    <w:p w:rsidR="0032551D" w:rsidRPr="0032551D" w:rsidRDefault="0032551D" w:rsidP="0032551D">
      <w:pPr>
        <w:pStyle w:val="Bezriadkovania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32551D">
        <w:rPr>
          <w:rFonts w:ascii="Arial" w:hAnsi="Arial" w:cs="Arial"/>
          <w:sz w:val="24"/>
          <w:szCs w:val="24"/>
        </w:rPr>
        <w:t>Vo firme pracuje 2100 zamestnancov. Jedna sedmina má odbornú kvalifikáciu. Koľko zamestnancov je odborne kvalifikovaných?</w:t>
      </w:r>
    </w:p>
    <w:bookmarkEnd w:id="0"/>
    <w:p w:rsidR="0032551D" w:rsidRP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>Koľko metrov látky treba na ušitie jednej sukne, ak na ušitie 17 takýchto sukní sa spotrebovalo 46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32551D">
        <w:rPr>
          <w:rFonts w:ascii="Arial" w:eastAsiaTheme="minorEastAsia" w:hAnsi="Arial" w:cs="Arial"/>
          <w:sz w:val="24"/>
          <w:szCs w:val="24"/>
        </w:rPr>
        <w:t>m látky?</w:t>
      </w:r>
    </w:p>
    <w:p w:rsidR="0032551D" w:rsidRP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>Mamine hodinky meškajú za 9 hodín 1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minúty. Koľko minút meškajú za 1 hodinu?</w:t>
      </w:r>
    </w:p>
    <w:p w:rsidR="0032551D" w:rsidRP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 xml:space="preserve">Z celkového počtu 128 stromčekov a kríkov v okolí školy vysadili v jeseni žiaci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. Z týchto vysadených stromčekov a kríkov boli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ihličnany. Koľko ihličnanov vysadili žiaci na jeseň?</w:t>
      </w:r>
    </w:p>
    <w:p w:rsidR="0032551D" w:rsidRP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 xml:space="preserve">Koľko eur sú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z trištvrte milióna eur?</w:t>
      </w:r>
    </w:p>
    <w:p w:rsidR="0032551D" w:rsidRP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>Na vykurovanie rodinného domu za jednu sezónu, ktorá trvala 5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32551D">
        <w:rPr>
          <w:rFonts w:ascii="Arial" w:hAnsi="Arial" w:cs="Arial"/>
          <w:sz w:val="24"/>
          <w:szCs w:val="24"/>
        </w:rPr>
        <w:t>, sa spotrebovalo 4860 m</w:t>
      </w:r>
      <w:r w:rsidRPr="0032551D">
        <w:rPr>
          <w:rFonts w:ascii="Arial" w:hAnsi="Arial" w:cs="Arial"/>
          <w:sz w:val="24"/>
          <w:szCs w:val="24"/>
          <w:vertAlign w:val="superscript"/>
        </w:rPr>
        <w:t>3</w:t>
      </w:r>
      <w:r w:rsidRPr="0032551D">
        <w:rPr>
          <w:rFonts w:ascii="Arial" w:hAnsi="Arial" w:cs="Arial"/>
          <w:sz w:val="24"/>
          <w:szCs w:val="24"/>
        </w:rPr>
        <w:t xml:space="preserve"> plynu. Vypočítajte priemernú mesačnú spotrebu plynu na vykurovacie obdobie.</w:t>
      </w:r>
    </w:p>
    <w:p w:rsidR="0032551D" w:rsidRP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 xml:space="preserve">Do koľkých balíčkov sa dá zabaliť 45 kg jabĺk, ak jablká balíme do balíčkov po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kg?</w:t>
      </w:r>
    </w:p>
    <w:p w:rsidR="0032551D" w:rsidRP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Pr="0032551D" w:rsidRDefault="0032551D" w:rsidP="0032551D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 xml:space="preserve">V medzinárodnom centre cestovného ruchu je 78 zamestnancov z toho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žien. Z nich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  <w:r w:rsidRPr="0032551D">
        <w:rPr>
          <w:rFonts w:ascii="Arial" w:eastAsiaTheme="minorEastAsia" w:hAnsi="Arial" w:cs="Arial"/>
          <w:sz w:val="24"/>
          <w:szCs w:val="24"/>
        </w:rPr>
        <w:t xml:space="preserve"> ovláda aktívne anglický aj nemecký jazyk. Koľko žien ovláda v medzinárodnom centre  aktívne nemecký i anglický jazyk?</w:t>
      </w:r>
    </w:p>
    <w:p w:rsidR="0032551D" w:rsidRP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Default="0032551D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  <w:r w:rsidRPr="0032551D">
        <w:rPr>
          <w:rFonts w:ascii="Arial" w:hAnsi="Arial" w:cs="Arial"/>
          <w:sz w:val="24"/>
          <w:szCs w:val="24"/>
        </w:rPr>
        <w:t xml:space="preserve">    10.Koľko pätín je jedna polovica</w:t>
      </w:r>
      <w:r w:rsidR="00757F7B">
        <w:rPr>
          <w:rFonts w:ascii="Arial" w:hAnsi="Arial" w:cs="Arial"/>
          <w:sz w:val="24"/>
          <w:szCs w:val="24"/>
        </w:rPr>
        <w:t>?</w:t>
      </w:r>
    </w:p>
    <w:p w:rsidR="00757F7B" w:rsidRPr="0032551D" w:rsidRDefault="00757F7B" w:rsidP="0032551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>Ktorým číslom treba deliť 2</w:t>
      </w:r>
      <m:oMath>
        <m:f>
          <m:fPr>
            <m:ctrlPr>
              <w:rPr>
                <w:rFonts w:ascii="Cambria Math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4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, aby sme dostali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171717" w:themeColor="background2" w:themeShade="1A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171717" w:themeColor="background2" w:themeShade="1A"/>
                <w:sz w:val="24"/>
                <w:szCs w:val="24"/>
              </w:rPr>
              <m:t>12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>?</w:t>
      </w:r>
    </w:p>
    <w:p w:rsidR="0032551D" w:rsidRPr="0032551D" w:rsidRDefault="0032551D" w:rsidP="0032551D">
      <w:pPr>
        <w:pStyle w:val="Bezriadkovania"/>
        <w:ind w:left="360"/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>Vypočítajte 0,8 z 5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171717" w:themeColor="background2" w:themeShade="1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171717" w:themeColor="background2" w:themeShade="1A"/>
                <w:sz w:val="24"/>
                <w:szCs w:val="24"/>
              </w:rPr>
              <m:t>6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>.</w:t>
      </w:r>
    </w:p>
    <w:p w:rsidR="0032551D" w:rsidRPr="0032551D" w:rsidRDefault="0032551D" w:rsidP="0032551D">
      <w:pPr>
        <w:pStyle w:val="Bezriadkovania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>Piati spolužiaci si spravodlivo rozdelili 3</w:t>
      </w:r>
      <m:oMath>
        <m:f>
          <m:fPr>
            <m:ctrlPr>
              <w:rPr>
                <w:rFonts w:ascii="Cambria Math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4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pizze. Aký diel pizze dostal každý z nich?</w:t>
      </w:r>
    </w:p>
    <w:p w:rsidR="0032551D" w:rsidRPr="0032551D" w:rsidRDefault="0032551D" w:rsidP="0032551D">
      <w:pPr>
        <w:pStyle w:val="Bezriadkovania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 xml:space="preserve">Koľkými pohármi s objemom </w:t>
      </w:r>
      <m:oMath>
        <m:f>
          <m:fPr>
            <m:ctrlPr>
              <w:rPr>
                <w:rFonts w:ascii="Cambria Math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3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litra naplníme nádobu s objemom 6 dm</w:t>
      </w:r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  <w:vertAlign w:val="superscript"/>
        </w:rPr>
        <w:t>3</w:t>
      </w:r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>?</w:t>
      </w:r>
    </w:p>
    <w:p w:rsidR="0032551D" w:rsidRPr="0032551D" w:rsidRDefault="0032551D" w:rsidP="0032551D">
      <w:pPr>
        <w:pStyle w:val="Bezriadkovania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 xml:space="preserve">Jeden krok dospelého človeka má dĺžku </w:t>
      </w:r>
      <m:oMath>
        <m:f>
          <m:fPr>
            <m:ctrlPr>
              <w:rPr>
                <w:rFonts w:ascii="Cambria Math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75</m:t>
            </m:r>
          </m:num>
          <m:den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100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m. koľko krokov urobí človek na prechádzke dlhej 2550 m?</w:t>
      </w:r>
    </w:p>
    <w:p w:rsidR="0032551D" w:rsidRPr="0032551D" w:rsidRDefault="0032551D" w:rsidP="0032551D">
      <w:pPr>
        <w:pStyle w:val="Bezriadkovania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>Tri štvrtiny z celkovej hmotnosti človeka predstavuje voda. Vypočítajte jej množstvo v kilogramoch u dospelého človeka vážiaceho 92,8 kg?</w:t>
      </w:r>
    </w:p>
    <w:p w:rsidR="0032551D" w:rsidRPr="0032551D" w:rsidRDefault="0032551D" w:rsidP="0032551D">
      <w:pPr>
        <w:pStyle w:val="Bezriadkovania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 xml:space="preserve">V jazykovom kurze z celkového počtu 42 zúčastnených urobila prvý test na plný počet bodov </w:t>
      </w:r>
      <m:oMath>
        <m:f>
          <m:fPr>
            <m:ctrlPr>
              <w:rPr>
                <w:rFonts w:ascii="Cambria Math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7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študentov. Koľko zúčastnených bolo úspešných na plný počet bodov?</w:t>
      </w:r>
    </w:p>
    <w:p w:rsidR="0032551D" w:rsidRPr="0032551D" w:rsidRDefault="0032551D" w:rsidP="0032551D">
      <w:pPr>
        <w:pStyle w:val="Bezriadkovania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 xml:space="preserve">Koľkokrát je </w:t>
      </w:r>
      <m:oMath>
        <m:f>
          <m:fPr>
            <m:ctrlPr>
              <w:rPr>
                <w:rFonts w:ascii="Cambria Math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4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menšia ako jedna tretina?</w:t>
      </w:r>
    </w:p>
    <w:p w:rsidR="0032551D" w:rsidRPr="0032551D" w:rsidRDefault="0032551D" w:rsidP="0032551D">
      <w:pPr>
        <w:pStyle w:val="Bezriadkovania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 xml:space="preserve">Máme k dispozícii 36 kg cukru. Vytvárame balíčky po </w:t>
      </w:r>
      <m:oMath>
        <m:f>
          <m:fPr>
            <m:ctrlPr>
              <w:rPr>
                <w:rFonts w:ascii="Cambria Math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4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kg cukru. Koľko takých balíčkov vytvoríme?</w:t>
      </w:r>
    </w:p>
    <w:p w:rsidR="0032551D" w:rsidRPr="0032551D" w:rsidRDefault="0032551D" w:rsidP="0032551D">
      <w:pPr>
        <w:pStyle w:val="Bezriadkovania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:rsidR="0032551D" w:rsidRPr="0032551D" w:rsidRDefault="0032551D" w:rsidP="00757F7B">
      <w:pPr>
        <w:pStyle w:val="Bezriadkovania"/>
        <w:numPr>
          <w:ilvl w:val="0"/>
          <w:numId w:val="3"/>
        </w:numPr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hAnsi="Arial" w:cs="Arial"/>
          <w:color w:val="171717" w:themeColor="background2" w:themeShade="1A"/>
          <w:sz w:val="24"/>
          <w:szCs w:val="24"/>
        </w:rPr>
        <w:t xml:space="preserve">Koľko minút sú </w:t>
      </w:r>
      <m:oMath>
        <m:f>
          <m:fPr>
            <m:ctrlPr>
              <w:rPr>
                <w:rFonts w:ascii="Cambria Math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171717" w:themeColor="background2" w:themeShade="1A"/>
                <w:sz w:val="24"/>
                <w:szCs w:val="24"/>
              </w:rPr>
              <m:t>5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 z 2 hodín?</w:t>
      </w:r>
    </w:p>
    <w:p w:rsidR="0032551D" w:rsidRPr="0032551D" w:rsidRDefault="0032551D" w:rsidP="0032551D">
      <w:pPr>
        <w:pStyle w:val="Bezriadkovania"/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</w:pPr>
    </w:p>
    <w:p w:rsidR="006533B4" w:rsidRPr="0032551D" w:rsidRDefault="0032551D" w:rsidP="00757F7B">
      <w:pPr>
        <w:pStyle w:val="Bezriadkovania"/>
        <w:numPr>
          <w:ilvl w:val="0"/>
          <w:numId w:val="3"/>
        </w:num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>Vstrekovací lis na výrobu plastov spotrebuje za hodinu 12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171717" w:themeColor="background2" w:themeShade="1A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171717" w:themeColor="background2" w:themeShade="1A"/>
                <w:sz w:val="24"/>
                <w:szCs w:val="24"/>
              </w:rPr>
              <m:t>4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kg PVC. Koľko PVC spotrebuje tento vstrekovací lis za jednu pracovnú dobu, ktorá bez prestávky trvá 7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171717" w:themeColor="background2" w:themeShade="1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171717" w:themeColor="background2" w:themeShade="1A"/>
                <w:sz w:val="24"/>
                <w:szCs w:val="24"/>
              </w:rPr>
              <m:t>2</m:t>
            </m:r>
          </m:den>
        </m:f>
      </m:oMath>
      <w:r w:rsidRPr="0032551D">
        <w:rPr>
          <w:rFonts w:ascii="Arial" w:eastAsiaTheme="minorEastAsia" w:hAnsi="Arial" w:cs="Arial"/>
          <w:color w:val="171717" w:themeColor="background2" w:themeShade="1A"/>
          <w:sz w:val="24"/>
          <w:szCs w:val="24"/>
        </w:rPr>
        <w:t xml:space="preserve"> hodiny?</w:t>
      </w:r>
    </w:p>
    <w:sectPr w:rsidR="006533B4" w:rsidRPr="0032551D" w:rsidSect="0032551D">
      <w:pgSz w:w="16838" w:h="11906" w:orient="landscape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107"/>
    <w:multiLevelType w:val="hybridMultilevel"/>
    <w:tmpl w:val="4238D2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612C"/>
    <w:multiLevelType w:val="hybridMultilevel"/>
    <w:tmpl w:val="39E69F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70589"/>
    <w:multiLevelType w:val="hybridMultilevel"/>
    <w:tmpl w:val="8EB41976"/>
    <w:lvl w:ilvl="0" w:tplc="041B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1D"/>
    <w:rsid w:val="0032551D"/>
    <w:rsid w:val="006533B4"/>
    <w:rsid w:val="00757F7B"/>
    <w:rsid w:val="0082258A"/>
    <w:rsid w:val="00923650"/>
    <w:rsid w:val="00C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033F"/>
  <w15:chartTrackingRefBased/>
  <w15:docId w15:val="{9F8F66B8-3E4D-42C7-A5A3-CE9B4B65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25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3</cp:revision>
  <dcterms:created xsi:type="dcterms:W3CDTF">2022-12-01T04:39:00Z</dcterms:created>
  <dcterms:modified xsi:type="dcterms:W3CDTF">2023-01-19T16:01:00Z</dcterms:modified>
</cp:coreProperties>
</file>