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A48" w:rsidRPr="008F2382" w:rsidRDefault="00EE3A31">
      <w:pPr>
        <w:pStyle w:val="Nzov"/>
        <w:rPr>
          <w:b/>
          <w:caps/>
        </w:rPr>
      </w:pPr>
      <w:r w:rsidRPr="008F2382">
        <w:rPr>
          <w:b/>
          <w:caps/>
        </w:rPr>
        <w:t>Logaritmy – P</w:t>
      </w:r>
      <w:r w:rsidR="00A55A48" w:rsidRPr="008F2382">
        <w:rPr>
          <w:b/>
          <w:caps/>
        </w:rPr>
        <w:t>racovný list</w:t>
      </w:r>
    </w:p>
    <w:p w:rsidR="00A55A48" w:rsidRDefault="00EE3A31" w:rsidP="00EE3A31">
      <w:pPr>
        <w:jc w:val="center"/>
      </w:pPr>
      <w:r>
        <w:t xml:space="preserve">(Klasifikovaná </w:t>
      </w:r>
      <w:proofErr w:type="spellStart"/>
      <w:r>
        <w:t>D.ú</w:t>
      </w:r>
      <w:proofErr w:type="spellEnd"/>
      <w:r>
        <w:t>. do 10.01.2021)</w:t>
      </w:r>
    </w:p>
    <w:p w:rsidR="00A55A48" w:rsidRDefault="00A55A48"/>
    <w:p w:rsidR="00A55A48" w:rsidRDefault="00A55A48"/>
    <w:p w:rsidR="00A55A48" w:rsidRPr="00EE3A31" w:rsidRDefault="00A55A48">
      <w:pPr>
        <w:rPr>
          <w:b/>
          <w:bCs/>
          <w:color w:val="FF0000"/>
        </w:rPr>
      </w:pPr>
      <w:r w:rsidRPr="008C74EB">
        <w:rPr>
          <w:b/>
          <w:color w:val="FF0000"/>
        </w:rPr>
        <w:t xml:space="preserve">Pamätaj, že platí: </w:t>
      </w:r>
      <w:r w:rsidRPr="008C74EB">
        <w:rPr>
          <w:b/>
          <w:color w:val="FF0000"/>
        </w:rPr>
        <w:tab/>
      </w:r>
      <w:r w:rsidRPr="00EE3A31">
        <w:rPr>
          <w:color w:val="FF0000"/>
        </w:rPr>
        <w:tab/>
      </w:r>
      <w:r w:rsidRPr="00EE3A31">
        <w:rPr>
          <w:b/>
          <w:bCs/>
          <w:color w:val="FF0000"/>
        </w:rPr>
        <w:t xml:space="preserve">log </w:t>
      </w:r>
      <w:r w:rsidRPr="00EE3A31">
        <w:rPr>
          <w:b/>
          <w:bCs/>
          <w:color w:val="FF0000"/>
          <w:sz w:val="36"/>
          <w:vertAlign w:val="subscript"/>
        </w:rPr>
        <w:t>a</w:t>
      </w:r>
      <w:r w:rsidRPr="00EE3A31">
        <w:rPr>
          <w:b/>
          <w:bCs/>
          <w:color w:val="FF0000"/>
        </w:rPr>
        <w:t xml:space="preserve"> x = y   </w:t>
      </w:r>
      <w:r w:rsidRPr="00EE3A31">
        <w:rPr>
          <w:color w:val="FF0000"/>
        </w:rPr>
        <w:t>práve vtedy, keď</w:t>
      </w:r>
      <w:r w:rsidRPr="00EE3A31">
        <w:rPr>
          <w:b/>
          <w:bCs/>
          <w:color w:val="FF0000"/>
        </w:rPr>
        <w:t xml:space="preserve">  a </w:t>
      </w:r>
      <w:r w:rsidRPr="00EE3A31">
        <w:rPr>
          <w:b/>
          <w:bCs/>
          <w:color w:val="FF0000"/>
          <w:sz w:val="36"/>
          <w:vertAlign w:val="superscript"/>
        </w:rPr>
        <w:t>y</w:t>
      </w:r>
      <w:r w:rsidRPr="00EE3A31">
        <w:rPr>
          <w:b/>
          <w:bCs/>
          <w:color w:val="FF0000"/>
          <w:vertAlign w:val="superscript"/>
        </w:rPr>
        <w:t xml:space="preserve"> </w:t>
      </w:r>
      <w:r w:rsidRPr="00EE3A31">
        <w:rPr>
          <w:b/>
          <w:bCs/>
          <w:color w:val="FF0000"/>
        </w:rPr>
        <w:t>= x</w:t>
      </w:r>
    </w:p>
    <w:p w:rsidR="00A55A48" w:rsidRPr="00EE3A31" w:rsidRDefault="00A55A48">
      <w:pPr>
        <w:rPr>
          <w:b/>
          <w:bCs/>
          <w:color w:val="FF0000"/>
        </w:rPr>
      </w:pPr>
      <w:r w:rsidRPr="00EE3A31">
        <w:rPr>
          <w:b/>
          <w:bCs/>
          <w:color w:val="FF0000"/>
        </w:rPr>
        <w:tab/>
      </w:r>
      <w:r w:rsidRPr="00EE3A31">
        <w:rPr>
          <w:b/>
          <w:bCs/>
          <w:color w:val="FF0000"/>
        </w:rPr>
        <w:tab/>
      </w:r>
      <w:r w:rsidRPr="00EE3A31">
        <w:rPr>
          <w:b/>
          <w:bCs/>
          <w:color w:val="FF0000"/>
        </w:rPr>
        <w:tab/>
      </w:r>
      <w:r w:rsidRPr="00EE3A31">
        <w:rPr>
          <w:b/>
          <w:bCs/>
          <w:color w:val="FF0000"/>
        </w:rPr>
        <w:tab/>
        <w:t xml:space="preserve">a </w:t>
      </w:r>
      <w:r w:rsidRPr="00EE3A31">
        <w:rPr>
          <w:color w:val="FF0000"/>
        </w:rPr>
        <w:t>(základ logaritmu)</w:t>
      </w:r>
      <w:r w:rsidRPr="00EE3A31">
        <w:rPr>
          <w:b/>
          <w:bCs/>
          <w:color w:val="FF0000"/>
        </w:rPr>
        <w:t xml:space="preserve"> musí byť: a kladné, rôzne od 1</w:t>
      </w:r>
    </w:p>
    <w:p w:rsidR="00A55A48" w:rsidRDefault="00A55A48">
      <w:pPr>
        <w:rPr>
          <w:b/>
          <w:bCs/>
          <w:color w:val="FF0000"/>
        </w:rPr>
      </w:pPr>
      <w:r w:rsidRPr="00EE3A31">
        <w:rPr>
          <w:b/>
          <w:bCs/>
          <w:color w:val="FF0000"/>
        </w:rPr>
        <w:tab/>
      </w:r>
      <w:r w:rsidRPr="00EE3A31">
        <w:rPr>
          <w:b/>
          <w:bCs/>
          <w:color w:val="FF0000"/>
        </w:rPr>
        <w:tab/>
      </w:r>
      <w:r w:rsidRPr="00EE3A31">
        <w:rPr>
          <w:b/>
          <w:bCs/>
          <w:color w:val="FF0000"/>
        </w:rPr>
        <w:tab/>
      </w:r>
      <w:r w:rsidRPr="00EE3A31">
        <w:rPr>
          <w:b/>
          <w:bCs/>
          <w:color w:val="FF0000"/>
        </w:rPr>
        <w:tab/>
        <w:t xml:space="preserve">x </w:t>
      </w:r>
      <w:r w:rsidRPr="00EE3A31">
        <w:rPr>
          <w:color w:val="FF0000"/>
        </w:rPr>
        <w:t xml:space="preserve">(čo sa logaritmuje) </w:t>
      </w:r>
      <w:r w:rsidRPr="00EE3A31">
        <w:rPr>
          <w:b/>
          <w:bCs/>
          <w:color w:val="FF0000"/>
        </w:rPr>
        <w:t>musí byť: x kladné</w:t>
      </w:r>
    </w:p>
    <w:p w:rsidR="008C74EB" w:rsidRDefault="008C74EB">
      <w:pPr>
        <w:rPr>
          <w:b/>
          <w:bCs/>
          <w:color w:val="FF0000"/>
        </w:rPr>
      </w:pPr>
    </w:p>
    <w:p w:rsidR="008C74EB" w:rsidRDefault="008C74EB">
      <w:pPr>
        <w:rPr>
          <w:bCs/>
          <w:color w:val="FF0000"/>
        </w:rPr>
      </w:pPr>
      <w:r>
        <w:rPr>
          <w:b/>
          <w:bCs/>
          <w:color w:val="FF0000"/>
        </w:rPr>
        <w:t>Ďalej pre mocniny platí:</w:t>
      </w:r>
      <w:r>
        <w:rPr>
          <w:b/>
          <w:bCs/>
          <w:color w:val="FF0000"/>
        </w:rPr>
        <w:tab/>
      </w:r>
      <m:oMath>
        <m:rad>
          <m:ra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sup>
        </m:sSup>
      </m:oMath>
      <w:r>
        <w:rPr>
          <w:b/>
          <w:bCs/>
          <w:color w:val="FF0000"/>
        </w:rPr>
        <w:t xml:space="preserve">  </w:t>
      </w:r>
      <w:r w:rsidRPr="008C74EB">
        <w:rPr>
          <w:bCs/>
          <w:color w:val="FF0000"/>
        </w:rPr>
        <w:t>(odmocninu vieme zapísať ako</w:t>
      </w:r>
      <w:r>
        <w:rPr>
          <w:bCs/>
          <w:color w:val="FF0000"/>
        </w:rPr>
        <w:t xml:space="preserve"> zlomkovú mocninu</w:t>
      </w:r>
      <w:r w:rsidRPr="008C74EB">
        <w:rPr>
          <w:bCs/>
          <w:color w:val="FF0000"/>
        </w:rPr>
        <w:t>)</w:t>
      </w:r>
    </w:p>
    <w:p w:rsidR="008C74EB" w:rsidRPr="00EE3A31" w:rsidRDefault="008C74EB" w:rsidP="00E848D5">
      <w:pPr>
        <w:ind w:left="3540" w:hanging="570"/>
        <w:rPr>
          <w:color w:val="FF0000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  <w:r w:rsidR="008F2382">
        <w:rPr>
          <w:bCs/>
          <w:color w:val="FF0000"/>
        </w:rPr>
        <w:t xml:space="preserve">    (záp. mocninu zapisujeme ako kladnú mocninu </w:t>
      </w:r>
      <w:r w:rsidR="00E848D5">
        <w:rPr>
          <w:bCs/>
          <w:color w:val="FF0000"/>
        </w:rPr>
        <w:t xml:space="preserve">  </w:t>
      </w:r>
      <w:r w:rsidR="008F2382">
        <w:rPr>
          <w:bCs/>
          <w:color w:val="FF0000"/>
        </w:rPr>
        <w:t>v menovateli zlomku)</w:t>
      </w:r>
    </w:p>
    <w:p w:rsidR="00A55A48" w:rsidRPr="00EE3A31" w:rsidRDefault="00A55A48">
      <w:pPr>
        <w:rPr>
          <w:color w:val="FF0000"/>
        </w:rPr>
      </w:pPr>
    </w:p>
    <w:p w:rsidR="008F2382" w:rsidRDefault="00A55A48">
      <w:r w:rsidRPr="008C74EB">
        <w:t>Ďalej si uvedom, že existujú dva typy logaritmických (podobne aj exponenciálnych) funkcií</w:t>
      </w:r>
      <w:r w:rsidR="00EE3A31" w:rsidRPr="008C74EB">
        <w:t xml:space="preserve"> podľa základu a. Úlohy</w:t>
      </w:r>
      <w:r w:rsidR="008F2382">
        <w:t>:</w:t>
      </w:r>
    </w:p>
    <w:p w:rsidR="008F2382" w:rsidRDefault="00EE3A31" w:rsidP="008F2382">
      <w:pPr>
        <w:pStyle w:val="Odsekzoznamu"/>
        <w:numPr>
          <w:ilvl w:val="0"/>
          <w:numId w:val="8"/>
        </w:numPr>
      </w:pPr>
      <w:r w:rsidRPr="008C74EB">
        <w:t>1-</w:t>
      </w:r>
      <w:r w:rsidR="00E848D5">
        <w:t>5</w:t>
      </w:r>
      <w:r w:rsidR="008F2382">
        <w:t xml:space="preserve"> riešte podľa prvej prezentácie</w:t>
      </w:r>
    </w:p>
    <w:p w:rsidR="00A55A48" w:rsidRPr="008C74EB" w:rsidRDefault="00E848D5" w:rsidP="008F2382">
      <w:pPr>
        <w:pStyle w:val="Odsekzoznamu"/>
        <w:numPr>
          <w:ilvl w:val="0"/>
          <w:numId w:val="8"/>
        </w:numPr>
      </w:pPr>
      <w:r>
        <w:t>6</w:t>
      </w:r>
      <w:r w:rsidR="008F2382">
        <w:t>-8 riešte</w:t>
      </w:r>
      <w:r w:rsidR="00EE3A31" w:rsidRPr="008C74EB">
        <w:t xml:space="preserve"> podľa druhej prezentácie.</w:t>
      </w:r>
    </w:p>
    <w:p w:rsidR="00A55A48" w:rsidRDefault="00A55A48"/>
    <w:p w:rsidR="00A55A48" w:rsidRDefault="00A55A48"/>
    <w:p w:rsidR="00A55A48" w:rsidRPr="008F5F7E" w:rsidRDefault="00EE3A31">
      <w:pPr>
        <w:rPr>
          <w:b/>
        </w:rPr>
      </w:pPr>
      <w:r w:rsidRPr="008F5F7E">
        <w:rPr>
          <w:b/>
        </w:rPr>
        <w:t>1</w:t>
      </w:r>
      <w:r w:rsidR="00A55A48" w:rsidRPr="008F5F7E">
        <w:rPr>
          <w:b/>
        </w:rPr>
        <w:t xml:space="preserve">. Podľa veľkosti usporiadaj čísla v tabuľke (napíš poradie podľa veľkosti od najmenšieho po najväčšie (1 – najmenšie </w:t>
      </w:r>
      <w:proofErr w:type="spellStart"/>
      <w:r w:rsidR="00A55A48" w:rsidRPr="008F5F7E">
        <w:rPr>
          <w:b/>
        </w:rPr>
        <w:t>atď</w:t>
      </w:r>
      <w:proofErr w:type="spellEnd"/>
      <w:r w:rsidR="00A55A48" w:rsidRPr="008F5F7E">
        <w:rPr>
          <w:b/>
        </w:rPr>
        <w:t>)</w:t>
      </w:r>
    </w:p>
    <w:p w:rsidR="00A55A48" w:rsidRDefault="00A55A48"/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018"/>
        <w:gridCol w:w="1019"/>
        <w:gridCol w:w="1494"/>
        <w:gridCol w:w="1020"/>
        <w:gridCol w:w="1311"/>
        <w:gridCol w:w="1253"/>
        <w:gridCol w:w="1075"/>
      </w:tblGrid>
      <w:tr w:rsidR="00A55A48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:rsidR="00A55A48" w:rsidRDefault="008F5F7E">
            <w:r>
              <w:t>Č</w:t>
            </w:r>
            <w:r w:rsidR="00A55A48">
              <w:t>íslo</w:t>
            </w:r>
          </w:p>
        </w:tc>
        <w:tc>
          <w:tcPr>
            <w:tcW w:w="1023" w:type="dxa"/>
          </w:tcPr>
          <w:p w:rsidR="00A55A48" w:rsidRDefault="00A55A48">
            <w:r>
              <w:t>log 1</w:t>
            </w:r>
          </w:p>
        </w:tc>
        <w:tc>
          <w:tcPr>
            <w:tcW w:w="1023" w:type="dxa"/>
          </w:tcPr>
          <w:p w:rsidR="00A55A48" w:rsidRDefault="00A55A48">
            <w:r>
              <w:t xml:space="preserve">log </w:t>
            </w:r>
            <w:r>
              <w:rPr>
                <w:position w:val="-8"/>
              </w:rPr>
              <w:object w:dxaOrig="4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8pt" o:ole="">
                  <v:imagedata r:id="rId5" o:title=""/>
                </v:shape>
                <o:OLEObject Type="Embed" ProgID="Equation.3" ShapeID="_x0000_i1025" DrawAspect="Content" ObjectID="_1701522246" r:id="rId6"/>
              </w:object>
            </w:r>
          </w:p>
        </w:tc>
        <w:tc>
          <w:tcPr>
            <w:tcW w:w="1501" w:type="dxa"/>
          </w:tcPr>
          <w:p w:rsidR="00A55A48" w:rsidRDefault="00A55A48">
            <w:r>
              <w:t xml:space="preserve">log </w:t>
            </w:r>
            <w:r>
              <w:rPr>
                <w:position w:val="-8"/>
              </w:rPr>
              <w:object w:dxaOrig="600" w:dyaOrig="360">
                <v:shape id="_x0000_i1026" type="#_x0000_t75" style="width:30pt;height:18pt" o:ole="">
                  <v:imagedata r:id="rId7" o:title=""/>
                </v:shape>
                <o:OLEObject Type="Embed" ProgID="Equation.3" ShapeID="_x0000_i1026" DrawAspect="Content" ObjectID="_1701522247" r:id="rId8"/>
              </w:object>
            </w:r>
          </w:p>
        </w:tc>
        <w:tc>
          <w:tcPr>
            <w:tcW w:w="1024" w:type="dxa"/>
          </w:tcPr>
          <w:p w:rsidR="00A55A48" w:rsidRDefault="00A55A48">
            <w:r>
              <w:t>log 1000</w:t>
            </w:r>
          </w:p>
        </w:tc>
        <w:tc>
          <w:tcPr>
            <w:tcW w:w="1316" w:type="dxa"/>
          </w:tcPr>
          <w:p w:rsidR="00A55A48" w:rsidRDefault="00A55A48">
            <w:r>
              <w:t>log 0,0001</w:t>
            </w:r>
          </w:p>
        </w:tc>
        <w:tc>
          <w:tcPr>
            <w:tcW w:w="1260" w:type="dxa"/>
          </w:tcPr>
          <w:p w:rsidR="00A55A48" w:rsidRDefault="00A55A48">
            <w:r>
              <w:t>log 0,01</w:t>
            </w:r>
          </w:p>
        </w:tc>
        <w:tc>
          <w:tcPr>
            <w:tcW w:w="1080" w:type="dxa"/>
          </w:tcPr>
          <w:p w:rsidR="00A55A48" w:rsidRDefault="00A55A48">
            <w:r>
              <w:t>log 100</w:t>
            </w:r>
          </w:p>
        </w:tc>
      </w:tr>
      <w:tr w:rsidR="00EE3A31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:rsidR="00EE3A31" w:rsidRDefault="00EE3A31">
            <w:r>
              <w:t>Výsledok</w:t>
            </w:r>
          </w:p>
        </w:tc>
        <w:tc>
          <w:tcPr>
            <w:tcW w:w="1023" w:type="dxa"/>
          </w:tcPr>
          <w:p w:rsidR="00EE3A31" w:rsidRDefault="00EE3A31"/>
        </w:tc>
        <w:tc>
          <w:tcPr>
            <w:tcW w:w="1023" w:type="dxa"/>
          </w:tcPr>
          <w:p w:rsidR="00EE3A31" w:rsidRDefault="00EE3A31"/>
        </w:tc>
        <w:tc>
          <w:tcPr>
            <w:tcW w:w="1501" w:type="dxa"/>
          </w:tcPr>
          <w:p w:rsidR="00EE3A31" w:rsidRDefault="00EE3A31"/>
        </w:tc>
        <w:tc>
          <w:tcPr>
            <w:tcW w:w="1024" w:type="dxa"/>
          </w:tcPr>
          <w:p w:rsidR="00EE3A31" w:rsidRDefault="00EE3A31"/>
        </w:tc>
        <w:tc>
          <w:tcPr>
            <w:tcW w:w="1316" w:type="dxa"/>
          </w:tcPr>
          <w:p w:rsidR="00EE3A31" w:rsidRDefault="00EE3A31"/>
        </w:tc>
        <w:tc>
          <w:tcPr>
            <w:tcW w:w="1260" w:type="dxa"/>
          </w:tcPr>
          <w:p w:rsidR="00EE3A31" w:rsidRDefault="00EE3A31"/>
        </w:tc>
        <w:tc>
          <w:tcPr>
            <w:tcW w:w="1080" w:type="dxa"/>
          </w:tcPr>
          <w:p w:rsidR="00EE3A31" w:rsidRDefault="00EE3A31"/>
        </w:tc>
      </w:tr>
      <w:tr w:rsidR="00A55A48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:rsidR="00A55A48" w:rsidRDefault="008F5F7E">
            <w:r>
              <w:t>P</w:t>
            </w:r>
            <w:r w:rsidR="00A55A48">
              <w:t>oradie</w:t>
            </w:r>
          </w:p>
        </w:tc>
        <w:tc>
          <w:tcPr>
            <w:tcW w:w="1023" w:type="dxa"/>
          </w:tcPr>
          <w:p w:rsidR="00A55A48" w:rsidRDefault="00A55A48"/>
        </w:tc>
        <w:tc>
          <w:tcPr>
            <w:tcW w:w="1023" w:type="dxa"/>
          </w:tcPr>
          <w:p w:rsidR="00A55A48" w:rsidRDefault="00A55A48"/>
        </w:tc>
        <w:tc>
          <w:tcPr>
            <w:tcW w:w="1501" w:type="dxa"/>
          </w:tcPr>
          <w:p w:rsidR="00A55A48" w:rsidRDefault="00A55A48"/>
        </w:tc>
        <w:tc>
          <w:tcPr>
            <w:tcW w:w="1024" w:type="dxa"/>
          </w:tcPr>
          <w:p w:rsidR="00A55A48" w:rsidRDefault="00A55A48"/>
        </w:tc>
        <w:tc>
          <w:tcPr>
            <w:tcW w:w="1316" w:type="dxa"/>
          </w:tcPr>
          <w:p w:rsidR="00A55A48" w:rsidRDefault="00A55A48"/>
        </w:tc>
        <w:tc>
          <w:tcPr>
            <w:tcW w:w="1260" w:type="dxa"/>
          </w:tcPr>
          <w:p w:rsidR="00A55A48" w:rsidRDefault="00A55A48"/>
        </w:tc>
        <w:tc>
          <w:tcPr>
            <w:tcW w:w="1080" w:type="dxa"/>
          </w:tcPr>
          <w:p w:rsidR="00A55A48" w:rsidRDefault="00A55A48"/>
        </w:tc>
      </w:tr>
    </w:tbl>
    <w:p w:rsidR="00A55A48" w:rsidRDefault="00A55A48"/>
    <w:p w:rsidR="00314D37" w:rsidRPr="008F5F7E" w:rsidRDefault="00EE3A31" w:rsidP="00314D37">
      <w:pPr>
        <w:tabs>
          <w:tab w:val="left" w:pos="360"/>
        </w:tabs>
        <w:rPr>
          <w:b/>
        </w:rPr>
      </w:pPr>
      <w:r w:rsidRPr="008F5F7E">
        <w:rPr>
          <w:b/>
        </w:rPr>
        <w:t>2</w:t>
      </w:r>
      <w:r w:rsidR="00314D37" w:rsidRPr="008F5F7E">
        <w:rPr>
          <w:b/>
        </w:rPr>
        <w:t>.   Vypočítajte:</w:t>
      </w:r>
    </w:p>
    <w:p w:rsidR="00314D37" w:rsidRDefault="00314D37" w:rsidP="00314D37">
      <w:r>
        <w:tab/>
        <w:t xml:space="preserve">a) log </w:t>
      </w:r>
      <w:r>
        <w:rPr>
          <w:vertAlign w:val="subscript"/>
        </w:rPr>
        <w:t xml:space="preserve">2 </w:t>
      </w:r>
      <w:r>
        <w:t>2</w:t>
      </w:r>
      <w:r>
        <w:rPr>
          <w:vertAlign w:val="superscript"/>
        </w:rPr>
        <w:t xml:space="preserve">6  </w:t>
      </w:r>
      <w:r>
        <w:t xml:space="preserve">=                                 b) log </w:t>
      </w:r>
      <w:r>
        <w:rPr>
          <w:vertAlign w:val="subscript"/>
        </w:rPr>
        <w:t xml:space="preserve">3  </w:t>
      </w:r>
      <w:r>
        <w:t>3</w:t>
      </w:r>
      <w:r>
        <w:rPr>
          <w:vertAlign w:val="superscript"/>
        </w:rPr>
        <w:t xml:space="preserve">7  </w:t>
      </w:r>
      <w:r>
        <w:t xml:space="preserve">=                           c) log </w:t>
      </w:r>
      <w:r>
        <w:rPr>
          <w:vertAlign w:val="subscript"/>
        </w:rPr>
        <w:t xml:space="preserve">2 </w:t>
      </w:r>
      <w:r>
        <w:t>8</w:t>
      </w:r>
      <w:r>
        <w:rPr>
          <w:vertAlign w:val="superscript"/>
        </w:rPr>
        <w:t xml:space="preserve">  </w:t>
      </w:r>
      <w:r>
        <w:t>=</w:t>
      </w:r>
    </w:p>
    <w:p w:rsidR="00314D37" w:rsidRDefault="00314D37" w:rsidP="00314D37">
      <w:r>
        <w:tab/>
      </w:r>
    </w:p>
    <w:p w:rsidR="00314D37" w:rsidRDefault="00314D37" w:rsidP="00314D37">
      <w:r>
        <w:tab/>
        <w:t xml:space="preserve">d) log </w:t>
      </w:r>
      <w:r>
        <w:rPr>
          <w:vertAlign w:val="subscript"/>
        </w:rPr>
        <w:t xml:space="preserve">3 </w:t>
      </w:r>
      <w:r>
        <w:rPr>
          <w:vertAlign w:val="superscript"/>
        </w:rPr>
        <w:t xml:space="preserve"> </w:t>
      </w:r>
      <w:r>
        <w:t>1/3</w:t>
      </w:r>
      <w:r>
        <w:rPr>
          <w:vertAlign w:val="superscript"/>
        </w:rPr>
        <w:t xml:space="preserve">  </w:t>
      </w:r>
      <w:r>
        <w:t xml:space="preserve">=                               e) log </w:t>
      </w:r>
      <w:r>
        <w:rPr>
          <w:vertAlign w:val="subscript"/>
        </w:rPr>
        <w:t xml:space="preserve">7 </w:t>
      </w:r>
      <w:r>
        <w:t>1</w:t>
      </w:r>
      <w:r>
        <w:rPr>
          <w:vertAlign w:val="superscript"/>
        </w:rPr>
        <w:t xml:space="preserve">  </w:t>
      </w:r>
      <w:r>
        <w:t>=</w:t>
      </w:r>
    </w:p>
    <w:p w:rsidR="008C74EB" w:rsidRDefault="008C74EB" w:rsidP="00314D37"/>
    <w:p w:rsidR="00314D37" w:rsidRPr="008F5F7E" w:rsidRDefault="00EE3A31" w:rsidP="00314D37">
      <w:pPr>
        <w:rPr>
          <w:b/>
        </w:rPr>
      </w:pPr>
      <w:r w:rsidRPr="008F5F7E">
        <w:rPr>
          <w:b/>
        </w:rPr>
        <w:t>3</w:t>
      </w:r>
      <w:r w:rsidR="00314D37" w:rsidRPr="008F5F7E">
        <w:rPr>
          <w:b/>
        </w:rPr>
        <w:t>. Vypočítajte:</w:t>
      </w:r>
    </w:p>
    <w:p w:rsidR="00314D37" w:rsidRDefault="00314D37" w:rsidP="00314D37">
      <w:pPr>
        <w:ind w:left="709"/>
      </w:pPr>
      <w:r>
        <w:t xml:space="preserve">a) log </w:t>
      </w:r>
      <w:r>
        <w:rPr>
          <w:vertAlign w:val="subscript"/>
        </w:rPr>
        <w:t xml:space="preserve">2 </w:t>
      </w:r>
      <w:r>
        <w:t xml:space="preserve">x = 4                              b) log </w:t>
      </w:r>
      <w:r>
        <w:rPr>
          <w:vertAlign w:val="subscript"/>
        </w:rPr>
        <w:t xml:space="preserve">2 </w:t>
      </w:r>
      <w:r>
        <w:t xml:space="preserve">x = -3                            c) log </w:t>
      </w:r>
      <w:r>
        <w:rPr>
          <w:vertAlign w:val="subscript"/>
        </w:rPr>
        <w:t xml:space="preserve">3 </w:t>
      </w:r>
      <w:r>
        <w:t>x = 1/2</w:t>
      </w:r>
    </w:p>
    <w:p w:rsidR="00314D37" w:rsidRDefault="00314D37" w:rsidP="00314D37"/>
    <w:p w:rsidR="00314D37" w:rsidRDefault="00314D37" w:rsidP="00314D37"/>
    <w:p w:rsidR="00314D37" w:rsidRDefault="00314D37" w:rsidP="00314D37">
      <w:r>
        <w:t xml:space="preserve">                          x =                                             x =                                               x =</w:t>
      </w:r>
    </w:p>
    <w:p w:rsidR="00314D37" w:rsidRDefault="00314D37" w:rsidP="00314D37"/>
    <w:p w:rsidR="00314D37" w:rsidRDefault="00314D37" w:rsidP="00314D37">
      <w:pPr>
        <w:ind w:left="360"/>
      </w:pPr>
      <w:r>
        <w:tab/>
        <w:t xml:space="preserve">d) log </w:t>
      </w:r>
      <w:r>
        <w:rPr>
          <w:vertAlign w:val="subscript"/>
        </w:rPr>
        <w:t>10</w:t>
      </w:r>
      <w:r>
        <w:t xml:space="preserve"> x  = 0                            e) log </w:t>
      </w:r>
      <w:r>
        <w:rPr>
          <w:vertAlign w:val="subscript"/>
        </w:rPr>
        <w:t>2</w:t>
      </w:r>
      <w:r>
        <w:t xml:space="preserve"> x  = -1</w:t>
      </w:r>
    </w:p>
    <w:p w:rsidR="00314D37" w:rsidRDefault="00314D37" w:rsidP="00314D37">
      <w:pPr>
        <w:ind w:left="360"/>
      </w:pPr>
    </w:p>
    <w:p w:rsidR="00314D37" w:rsidRDefault="00314D37" w:rsidP="00314D37">
      <w:pPr>
        <w:ind w:left="360"/>
      </w:pPr>
      <w:r>
        <w:t xml:space="preserve"> </w:t>
      </w:r>
      <w:r>
        <w:tab/>
      </w:r>
      <w:r>
        <w:tab/>
        <w:t xml:space="preserve">  x =                                             x =</w:t>
      </w:r>
    </w:p>
    <w:p w:rsidR="00314D37" w:rsidRDefault="00314D37" w:rsidP="00314D37">
      <w:pPr>
        <w:ind w:left="360"/>
      </w:pPr>
    </w:p>
    <w:p w:rsidR="00314D37" w:rsidRPr="008F5F7E" w:rsidRDefault="00EE3A31" w:rsidP="00314D37">
      <w:pPr>
        <w:rPr>
          <w:b/>
        </w:rPr>
      </w:pPr>
      <w:r w:rsidRPr="008F5F7E">
        <w:rPr>
          <w:b/>
        </w:rPr>
        <w:t>4</w:t>
      </w:r>
      <w:r w:rsidR="00314D37" w:rsidRPr="008F5F7E">
        <w:rPr>
          <w:b/>
        </w:rPr>
        <w:t>. Vypočítajte:</w:t>
      </w:r>
    </w:p>
    <w:p w:rsidR="00314D37" w:rsidRDefault="00314D37" w:rsidP="00314D37">
      <w:pPr>
        <w:ind w:left="709"/>
      </w:pPr>
      <w:r>
        <w:t xml:space="preserve">a) log </w:t>
      </w:r>
      <w:r>
        <w:rPr>
          <w:vertAlign w:val="subscript"/>
        </w:rPr>
        <w:t>z</w:t>
      </w:r>
      <w:r>
        <w:t xml:space="preserve"> 36  = 2                            b) log </w:t>
      </w:r>
      <w:r>
        <w:rPr>
          <w:vertAlign w:val="subscript"/>
        </w:rPr>
        <w:t>z</w:t>
      </w:r>
      <w:r>
        <w:t xml:space="preserve"> 100  = 2                           c) log </w:t>
      </w:r>
      <w:r>
        <w:rPr>
          <w:vertAlign w:val="subscript"/>
        </w:rPr>
        <w:t>z</w:t>
      </w:r>
      <w:r>
        <w:t xml:space="preserve"> 1/8  = -1</w:t>
      </w:r>
    </w:p>
    <w:p w:rsidR="00314D37" w:rsidRDefault="00314D37" w:rsidP="00314D37">
      <w:pPr>
        <w:ind w:left="709"/>
      </w:pPr>
      <w:r>
        <w:t xml:space="preserve">              </w:t>
      </w:r>
    </w:p>
    <w:p w:rsidR="00314D37" w:rsidRDefault="00314D37" w:rsidP="00314D37">
      <w:pPr>
        <w:ind w:left="709"/>
      </w:pPr>
      <w:r>
        <w:t xml:space="preserve">              z =                                               z =                                                 z =   </w:t>
      </w:r>
    </w:p>
    <w:p w:rsidR="00314D37" w:rsidRDefault="00314D37" w:rsidP="00314D37">
      <w:pPr>
        <w:rPr>
          <w:b/>
        </w:rPr>
      </w:pPr>
    </w:p>
    <w:p w:rsidR="00314D37" w:rsidRDefault="00314D37" w:rsidP="00314D37">
      <w:r>
        <w:rPr>
          <w:b/>
        </w:rPr>
        <w:tab/>
      </w:r>
      <w:r>
        <w:t xml:space="preserve">d) log </w:t>
      </w:r>
      <w:r>
        <w:rPr>
          <w:vertAlign w:val="subscript"/>
        </w:rPr>
        <w:t>z</w:t>
      </w:r>
      <w:r>
        <w:t xml:space="preserve"> 0,001 = -3                       e) log </w:t>
      </w:r>
      <w:r>
        <w:rPr>
          <w:vertAlign w:val="subscript"/>
        </w:rPr>
        <w:t>z</w:t>
      </w:r>
      <w:r>
        <w:t xml:space="preserve"> 5  = 1</w:t>
      </w:r>
    </w:p>
    <w:p w:rsidR="00314D37" w:rsidRDefault="00314D37" w:rsidP="00314D37"/>
    <w:p w:rsidR="00314D37" w:rsidRDefault="00314D37" w:rsidP="00314D37">
      <w:r>
        <w:t xml:space="preserve"> </w:t>
      </w:r>
      <w:r>
        <w:tab/>
      </w:r>
      <w:r>
        <w:tab/>
        <w:t xml:space="preserve">   z =                                            z =</w:t>
      </w:r>
    </w:p>
    <w:p w:rsidR="006C7229" w:rsidRPr="009C764E" w:rsidRDefault="006C7229" w:rsidP="006C7229">
      <w:pPr>
        <w:pStyle w:val="Nadpis1"/>
        <w:tabs>
          <w:tab w:val="left" w:pos="426"/>
        </w:tabs>
        <w:spacing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5</w:t>
      </w:r>
      <w:r w:rsidRPr="009C764E">
        <w:rPr>
          <w:sz w:val="24"/>
          <w:szCs w:val="24"/>
          <w:lang w:val="sk-SK"/>
        </w:rPr>
        <w:t>. Vypočítajte</w:t>
      </w:r>
      <w:r>
        <w:rPr>
          <w:sz w:val="24"/>
          <w:szCs w:val="24"/>
          <w:lang w:val="sk-SK"/>
        </w:rPr>
        <w:t xml:space="preserve"> jednotlivé logaritmy a určte výsledok</w:t>
      </w:r>
      <w:r w:rsidRPr="009C764E">
        <w:rPr>
          <w:sz w:val="24"/>
          <w:szCs w:val="24"/>
          <w:lang w:val="sk-SK"/>
        </w:rPr>
        <w:t>:</w:t>
      </w:r>
    </w:p>
    <w:p w:rsidR="006C7229" w:rsidRPr="006C7229" w:rsidRDefault="006C7229" w:rsidP="006C7229">
      <w:pPr>
        <w:pStyle w:val="Nadpis1"/>
        <w:numPr>
          <w:ilvl w:val="0"/>
          <w:numId w:val="5"/>
        </w:numPr>
        <w:tabs>
          <w:tab w:val="left" w:pos="426"/>
        </w:tabs>
        <w:spacing w:line="276" w:lineRule="auto"/>
        <w:ind w:left="0" w:firstLine="426"/>
        <w:jc w:val="both"/>
        <w:rPr>
          <w:color w:val="FF0000"/>
          <w:sz w:val="24"/>
          <w:szCs w:val="24"/>
          <w:lang w:val="sk-SK"/>
        </w:rPr>
      </w:pPr>
      <w:r w:rsidRPr="006C7229">
        <w:rPr>
          <w:color w:val="FF0000"/>
          <w:position w:val="-24"/>
        </w:rPr>
        <w:object w:dxaOrig="3000" w:dyaOrig="620">
          <v:shape id="_x0000_i1298" type="#_x0000_t75" style="width:150pt;height:31pt" o:ole="">
            <v:imagedata r:id="rId9" o:title=""/>
          </v:shape>
          <o:OLEObject Type="Embed" ProgID="Equation.3" ShapeID="_x0000_i1298" DrawAspect="Content" ObjectID="_1701522248" r:id="rId10"/>
        </w:object>
      </w:r>
    </w:p>
    <w:p w:rsidR="006C7229" w:rsidRPr="006C7229" w:rsidRDefault="006C7229" w:rsidP="006C7229">
      <w:pPr>
        <w:ind w:firstLine="708"/>
        <w:rPr>
          <w:b/>
          <w:color w:val="FF0000"/>
          <w:u w:val="single"/>
        </w:rPr>
      </w:pPr>
      <w:r w:rsidRPr="006C7229">
        <w:rPr>
          <w:b/>
          <w:color w:val="FF0000"/>
          <w:u w:val="single"/>
        </w:rPr>
        <w:t xml:space="preserve">Riešenie:  </w:t>
      </w:r>
    </w:p>
    <w:p w:rsidR="006C7229" w:rsidRPr="006C7229" w:rsidRDefault="006C7229" w:rsidP="006C7229">
      <w:pPr>
        <w:ind w:firstLine="708"/>
        <w:rPr>
          <w:b/>
          <w:color w:val="FF0000"/>
        </w:rPr>
      </w:pPr>
      <w:r w:rsidRPr="006C7229">
        <w:rPr>
          <w:b/>
          <w:color w:val="FF0000"/>
          <w:position w:val="-60"/>
        </w:rPr>
        <w:object w:dxaOrig="5860" w:dyaOrig="1320">
          <v:shape id="_x0000_i1299" type="#_x0000_t75" style="width:293pt;height:66pt" o:ole="">
            <v:imagedata r:id="rId11" o:title=""/>
          </v:shape>
          <o:OLEObject Type="Embed" ProgID="Equation.3" ShapeID="_x0000_i1299" DrawAspect="Content" ObjectID="_1701522249" r:id="rId12"/>
        </w:object>
      </w:r>
    </w:p>
    <w:p w:rsidR="006C7229" w:rsidRPr="000C4202" w:rsidRDefault="006C7229" w:rsidP="006C7229">
      <w:pPr>
        <w:pStyle w:val="Odsekzoznamu"/>
        <w:numPr>
          <w:ilvl w:val="0"/>
          <w:numId w:val="5"/>
        </w:numPr>
        <w:tabs>
          <w:tab w:val="left" w:pos="426"/>
        </w:tabs>
        <w:spacing w:line="276" w:lineRule="auto"/>
        <w:ind w:left="0" w:firstLine="426"/>
        <w:contextualSpacing/>
        <w:jc w:val="both"/>
      </w:pPr>
      <w:r w:rsidRPr="000C4202">
        <w:rPr>
          <w:b/>
          <w:position w:val="-24"/>
        </w:rPr>
        <w:object w:dxaOrig="3000" w:dyaOrig="620">
          <v:shape id="_x0000_i1297" type="#_x0000_t75" style="width:150pt;height:31pt" o:ole="">
            <v:imagedata r:id="rId13" o:title=""/>
          </v:shape>
          <o:OLEObject Type="Embed" ProgID="Equation.3" ShapeID="_x0000_i1297" DrawAspect="Content" ObjectID="_1701522250" r:id="rId14"/>
        </w:object>
      </w:r>
    </w:p>
    <w:p w:rsidR="006C7229" w:rsidRPr="000C4202" w:rsidRDefault="006C7229" w:rsidP="006C7229">
      <w:pPr>
        <w:pStyle w:val="Odsekzoznamu"/>
        <w:numPr>
          <w:ilvl w:val="0"/>
          <w:numId w:val="5"/>
        </w:numPr>
        <w:tabs>
          <w:tab w:val="left" w:pos="426"/>
        </w:tabs>
        <w:spacing w:line="276" w:lineRule="auto"/>
        <w:ind w:left="0" w:firstLine="426"/>
        <w:contextualSpacing/>
        <w:jc w:val="both"/>
      </w:pPr>
      <w:r w:rsidRPr="000C4202">
        <w:rPr>
          <w:position w:val="-24"/>
        </w:rPr>
        <w:object w:dxaOrig="2200" w:dyaOrig="620">
          <v:shape id="_x0000_i1300" type="#_x0000_t75" style="width:110pt;height:31pt" o:ole="">
            <v:imagedata r:id="rId15" o:title=""/>
          </v:shape>
          <o:OLEObject Type="Embed" ProgID="Equation.3" ShapeID="_x0000_i1300" DrawAspect="Content" ObjectID="_1701522251" r:id="rId16"/>
        </w:object>
      </w:r>
    </w:p>
    <w:p w:rsidR="006C7229" w:rsidRPr="000C4202" w:rsidRDefault="006C7229" w:rsidP="006C7229">
      <w:pPr>
        <w:pStyle w:val="Odsekzoznamu"/>
        <w:numPr>
          <w:ilvl w:val="0"/>
          <w:numId w:val="5"/>
        </w:numPr>
        <w:tabs>
          <w:tab w:val="left" w:pos="426"/>
        </w:tabs>
        <w:spacing w:line="276" w:lineRule="auto"/>
        <w:ind w:left="0" w:firstLine="426"/>
        <w:contextualSpacing/>
        <w:jc w:val="both"/>
      </w:pPr>
      <w:r w:rsidRPr="006C7229">
        <w:rPr>
          <w:position w:val="-10"/>
        </w:rPr>
        <w:object w:dxaOrig="2600" w:dyaOrig="340">
          <v:shape id="_x0000_i1301" type="#_x0000_t75" style="width:130pt;height:17pt" o:ole="">
            <v:imagedata r:id="rId17" o:title=""/>
          </v:shape>
          <o:OLEObject Type="Embed" ProgID="Equation.3" ShapeID="_x0000_i1301" DrawAspect="Content" ObjectID="_1701522252" r:id="rId18"/>
        </w:object>
      </w:r>
    </w:p>
    <w:p w:rsidR="006C7229" w:rsidRPr="000C4202" w:rsidRDefault="00E848D5" w:rsidP="006C7229">
      <w:pPr>
        <w:pStyle w:val="Odsekzoznamu"/>
        <w:numPr>
          <w:ilvl w:val="0"/>
          <w:numId w:val="5"/>
        </w:numPr>
        <w:tabs>
          <w:tab w:val="left" w:pos="426"/>
        </w:tabs>
        <w:spacing w:line="276" w:lineRule="auto"/>
        <w:ind w:left="0" w:firstLine="426"/>
        <w:contextualSpacing/>
        <w:jc w:val="both"/>
      </w:pPr>
      <w:r w:rsidRPr="00E848D5">
        <w:rPr>
          <w:position w:val="-32"/>
        </w:rPr>
        <w:object w:dxaOrig="2880" w:dyaOrig="700">
          <v:shape id="_x0000_i1344" type="#_x0000_t75" style="width:2in;height:35pt" o:ole="">
            <v:imagedata r:id="rId19" o:title=""/>
          </v:shape>
          <o:OLEObject Type="Embed" ProgID="Equation.3" ShapeID="_x0000_i1344" DrawAspect="Content" ObjectID="_1701522253" r:id="rId20"/>
        </w:object>
      </w:r>
    </w:p>
    <w:p w:rsidR="006C7229" w:rsidRDefault="006C7229" w:rsidP="00E03EE1">
      <w:pPr>
        <w:rPr>
          <w:b/>
        </w:rPr>
      </w:pPr>
    </w:p>
    <w:p w:rsidR="00E03EE1" w:rsidRPr="008F2382" w:rsidRDefault="006C7229" w:rsidP="00E03EE1">
      <w:pPr>
        <w:rPr>
          <w:b/>
        </w:rPr>
      </w:pPr>
      <w:r>
        <w:rPr>
          <w:b/>
        </w:rPr>
        <w:t>6</w:t>
      </w:r>
      <w:r w:rsidR="00314D37" w:rsidRPr="008F2382">
        <w:rPr>
          <w:b/>
        </w:rPr>
        <w:t xml:space="preserve">. </w:t>
      </w:r>
      <w:r w:rsidR="00E03EE1" w:rsidRPr="008F2382">
        <w:rPr>
          <w:b/>
        </w:rPr>
        <w:t xml:space="preserve">Upravte na jeden logaritmus </w:t>
      </w:r>
      <w:r w:rsidR="008F5F7E" w:rsidRPr="008F2382">
        <w:rPr>
          <w:b/>
        </w:rPr>
        <w:t>a</w:t>
      </w:r>
      <w:r w:rsidR="008F2382" w:rsidRPr="008F2382">
        <w:rPr>
          <w:b/>
        </w:rPr>
        <w:t> ak sa to dá,</w:t>
      </w:r>
      <w:r w:rsidR="008F5F7E" w:rsidRPr="008F2382">
        <w:rPr>
          <w:b/>
        </w:rPr>
        <w:t xml:space="preserve"> dopočítajte až na číselný výsledok:</w:t>
      </w:r>
    </w:p>
    <w:p w:rsidR="00E03EE1" w:rsidRPr="006C7229" w:rsidRDefault="008510BD" w:rsidP="00E03EE1">
      <w:pPr>
        <w:numPr>
          <w:ilvl w:val="0"/>
          <w:numId w:val="1"/>
        </w:numPr>
        <w:rPr>
          <w:color w:val="FF0000"/>
        </w:rPr>
      </w:pP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 xml:space="preserve">8+ 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FF0000"/>
                  </w:rPr>
                  <m:t xml:space="preserve">14-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e>
                </m:func>
                <m:r>
                  <w:rPr>
                    <w:rFonts w:ascii="Cambria Math" w:hAnsi="Cambria Math"/>
                    <w:color w:val="FF0000"/>
                  </w:rPr>
                  <m:t>=</m:t>
                </m:r>
              </m:e>
            </m:func>
          </m:e>
        </m:func>
      </m:oMath>
    </w:p>
    <w:p w:rsidR="008F2382" w:rsidRPr="006C7229" w:rsidRDefault="008F2382" w:rsidP="008F2382">
      <w:pPr>
        <w:ind w:left="720"/>
        <w:rPr>
          <w:color w:val="FF0000"/>
        </w:rPr>
      </w:pPr>
      <w:r w:rsidRPr="006C7229">
        <w:rPr>
          <w:color w:val="FF0000"/>
          <w:u w:val="single"/>
        </w:rPr>
        <w:t>Riešenie:</w:t>
      </w:r>
      <w:r w:rsidRPr="006C7229">
        <w:rPr>
          <w:color w:val="FF000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 xml:space="preserve">8+ 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FF0000"/>
                  </w:rPr>
                  <m:t xml:space="preserve">14-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e>
                </m:func>
                <m:r>
                  <w:rPr>
                    <w:rFonts w:ascii="Cambria Math" w:hAnsi="Cambria Math"/>
                    <w:color w:val="FF000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8.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=</m:t>
                    </m:r>
                  </m:e>
                </m:func>
              </m:e>
            </m:func>
          </m:e>
        </m:func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8.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</m:d>
            <m:r>
              <w:rPr>
                <w:rFonts w:ascii="Cambria Math" w:hAnsi="Cambria Math"/>
                <w:color w:val="FF000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FF0000"/>
                  </w:rPr>
                  <m:t>16</m:t>
                </m:r>
                <m:r>
                  <w:rPr>
                    <w:rFonts w:ascii="Cambria Math" w:hAnsi="Cambria Math"/>
                    <w:color w:val="FF0000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4</m:t>
                </m:r>
              </m:e>
            </m:func>
          </m:e>
        </m:func>
      </m:oMath>
    </w:p>
    <w:p w:rsidR="008F2382" w:rsidRPr="008C74EB" w:rsidRDefault="008F2382" w:rsidP="008F2382">
      <w:pPr>
        <w:ind w:left="720"/>
      </w:pPr>
    </w:p>
    <w:p w:rsidR="00E03EE1" w:rsidRPr="008C74EB" w:rsidRDefault="008510BD" w:rsidP="00E03EE1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10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-3.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</m:t>
        </m:r>
      </m:oMath>
    </w:p>
    <w:p w:rsidR="00E03EE1" w:rsidRPr="008C74EB" w:rsidRDefault="008510BD" w:rsidP="00E03EE1">
      <w:pPr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125+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 xml:space="preserve">10-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</m:oMath>
    </w:p>
    <w:p w:rsidR="00E03EE1" w:rsidRPr="008C74EB" w:rsidRDefault="008510BD" w:rsidP="00E03EE1">
      <w:pPr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2+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 xml:space="preserve">4-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</m:oMath>
    </w:p>
    <w:p w:rsidR="00E03EE1" w:rsidRPr="008C74EB" w:rsidRDefault="008510BD" w:rsidP="00E03EE1">
      <w:pPr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10</m:t>
            </m:r>
          </m:e>
        </m:func>
        <m:r>
          <w:rPr>
            <w:rFonts w:ascii="Cambria Math" w:hAnsi="Cambria Math"/>
          </w:rPr>
          <m:t>-(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16</m:t>
            </m:r>
          </m:e>
        </m:func>
        <m:r>
          <w:rPr>
            <w:rFonts w:ascii="Cambria Math" w:hAnsi="Cambria Math"/>
          </w:rPr>
          <m:t>-3.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2)</m:t>
            </m:r>
          </m:e>
        </m:func>
        <m:r>
          <w:rPr>
            <w:rFonts w:ascii="Cambria Math" w:hAnsi="Cambria Math"/>
          </w:rPr>
          <m:t>=</m:t>
        </m:r>
      </m:oMath>
    </w:p>
    <w:p w:rsidR="00966B97" w:rsidRDefault="00966B97" w:rsidP="00966B97">
      <w:pPr>
        <w:rPr>
          <w:sz w:val="22"/>
          <w:szCs w:val="22"/>
        </w:rPr>
      </w:pPr>
    </w:p>
    <w:p w:rsidR="008C74EB" w:rsidRDefault="008C74EB" w:rsidP="008C74EB">
      <w:pPr>
        <w:tabs>
          <w:tab w:val="left" w:pos="426"/>
        </w:tabs>
        <w:spacing w:line="276" w:lineRule="auto"/>
      </w:pPr>
    </w:p>
    <w:p w:rsidR="008C74EB" w:rsidRPr="006C7229" w:rsidRDefault="008F2382" w:rsidP="008F2382">
      <w:pPr>
        <w:tabs>
          <w:tab w:val="left" w:pos="426"/>
        </w:tabs>
        <w:spacing w:line="276" w:lineRule="auto"/>
        <w:rPr>
          <w:b/>
        </w:rPr>
      </w:pPr>
      <w:r w:rsidRPr="006C7229">
        <w:rPr>
          <w:b/>
        </w:rPr>
        <w:t>7</w:t>
      </w:r>
      <w:r w:rsidR="006C7229" w:rsidRPr="006C7229">
        <w:rPr>
          <w:b/>
        </w:rPr>
        <w:t>. Pomocou viet o logaritmoch v</w:t>
      </w:r>
      <w:r w:rsidR="008C74EB" w:rsidRPr="006C7229">
        <w:rPr>
          <w:b/>
        </w:rPr>
        <w:t>ypočítajte x:</w:t>
      </w:r>
      <w:r w:rsidR="006C7229" w:rsidRPr="006C7229">
        <w:rPr>
          <w:b/>
        </w:rPr>
        <w:t xml:space="preserve"> </w:t>
      </w:r>
    </w:p>
    <w:p w:rsidR="008C74EB" w:rsidRPr="00E848D5" w:rsidRDefault="008C74EB" w:rsidP="008C74EB">
      <w:pPr>
        <w:pStyle w:val="Odsekzoznamu"/>
        <w:numPr>
          <w:ilvl w:val="0"/>
          <w:numId w:val="6"/>
        </w:numPr>
        <w:tabs>
          <w:tab w:val="left" w:pos="426"/>
        </w:tabs>
        <w:spacing w:line="276" w:lineRule="auto"/>
        <w:ind w:left="0" w:firstLine="0"/>
        <w:contextualSpacing/>
        <w:rPr>
          <w:color w:val="FF0000"/>
        </w:rPr>
      </w:pPr>
      <w:r w:rsidRPr="00E848D5">
        <w:rPr>
          <w:color w:val="FF0000"/>
          <w:position w:val="-24"/>
        </w:rPr>
        <w:object w:dxaOrig="2940" w:dyaOrig="620">
          <v:shape id="_x0000_i1067" type="#_x0000_t75" style="width:147pt;height:31pt" o:ole="">
            <v:imagedata r:id="rId21" o:title=""/>
          </v:shape>
          <o:OLEObject Type="Embed" ProgID="Equation.3" ShapeID="_x0000_i1067" DrawAspect="Content" ObjectID="_1701522254" r:id="rId22"/>
        </w:object>
      </w:r>
    </w:p>
    <w:p w:rsidR="006C7229" w:rsidRPr="00E848D5" w:rsidRDefault="006C7229" w:rsidP="006C7229">
      <w:pPr>
        <w:pStyle w:val="Odsekzoznamu"/>
        <w:tabs>
          <w:tab w:val="left" w:pos="426"/>
        </w:tabs>
        <w:spacing w:line="276" w:lineRule="auto"/>
        <w:ind w:left="0"/>
        <w:contextualSpacing/>
        <w:rPr>
          <w:color w:val="FF0000"/>
          <w:u w:val="single"/>
        </w:rPr>
      </w:pPr>
      <w:r w:rsidRPr="00E848D5">
        <w:rPr>
          <w:color w:val="FF0000"/>
        </w:rPr>
        <w:tab/>
      </w:r>
      <w:r w:rsidRPr="00E848D5">
        <w:rPr>
          <w:color w:val="FF0000"/>
          <w:u w:val="single"/>
        </w:rPr>
        <w:t>Riešenie:</w:t>
      </w:r>
    </w:p>
    <w:p w:rsidR="006C7229" w:rsidRPr="00E848D5" w:rsidRDefault="006C7229" w:rsidP="006C7229">
      <w:pPr>
        <w:pStyle w:val="Odsekzoznamu"/>
        <w:tabs>
          <w:tab w:val="left" w:pos="426"/>
        </w:tabs>
        <w:spacing w:line="276" w:lineRule="auto"/>
        <w:ind w:left="0"/>
        <w:contextualSpacing/>
        <w:rPr>
          <w:color w:val="FF0000"/>
        </w:rPr>
      </w:pPr>
      <w:r w:rsidRPr="00E848D5">
        <w:rPr>
          <w:color w:val="FF0000"/>
        </w:rPr>
        <w:tab/>
      </w:r>
      <w:r w:rsidR="00E848D5" w:rsidRPr="00E848D5">
        <w:rPr>
          <w:color w:val="FF0000"/>
          <w:position w:val="-10"/>
        </w:rPr>
        <w:object w:dxaOrig="2780" w:dyaOrig="540">
          <v:shape id="_x0000_i1320" type="#_x0000_t75" style="width:139pt;height:27pt" o:ole="">
            <v:imagedata r:id="rId23" o:title=""/>
          </v:shape>
          <o:OLEObject Type="Embed" ProgID="Equation.3" ShapeID="_x0000_i1320" DrawAspect="Content" ObjectID="_1701522255" r:id="rId24"/>
        </w:object>
      </w:r>
    </w:p>
    <w:p w:rsidR="006C7229" w:rsidRPr="00E848D5" w:rsidRDefault="00E848D5" w:rsidP="006C7229">
      <w:pPr>
        <w:pStyle w:val="Odsekzoznamu"/>
        <w:tabs>
          <w:tab w:val="left" w:pos="426"/>
        </w:tabs>
        <w:spacing w:line="276" w:lineRule="auto"/>
        <w:ind w:left="0"/>
        <w:contextualSpacing/>
        <w:rPr>
          <w:color w:val="FF0000"/>
        </w:rPr>
      </w:pPr>
      <w:r w:rsidRPr="00E848D5">
        <w:rPr>
          <w:color w:val="FF0000"/>
        </w:rPr>
        <w:tab/>
      </w:r>
      <w:r w:rsidRPr="00E848D5">
        <w:rPr>
          <w:color w:val="FF0000"/>
          <w:position w:val="-10"/>
        </w:rPr>
        <w:object w:dxaOrig="1860" w:dyaOrig="540">
          <v:shape id="_x0000_i1324" type="#_x0000_t75" style="width:93pt;height:27pt" o:ole="">
            <v:imagedata r:id="rId25" o:title=""/>
          </v:shape>
          <o:OLEObject Type="Embed" ProgID="Equation.3" ShapeID="_x0000_i1324" DrawAspect="Content" ObjectID="_1701522256" r:id="rId26"/>
        </w:object>
      </w:r>
    </w:p>
    <w:p w:rsidR="006C7229" w:rsidRPr="00E848D5" w:rsidRDefault="00E848D5" w:rsidP="006C7229">
      <w:pPr>
        <w:pStyle w:val="Odsekzoznamu"/>
        <w:tabs>
          <w:tab w:val="left" w:pos="426"/>
        </w:tabs>
        <w:spacing w:line="276" w:lineRule="auto"/>
        <w:ind w:left="0"/>
        <w:contextualSpacing/>
        <w:rPr>
          <w:color w:val="FF0000"/>
        </w:rPr>
      </w:pPr>
      <w:r w:rsidRPr="00E848D5">
        <w:rPr>
          <w:color w:val="FF0000"/>
        </w:rPr>
        <w:tab/>
        <w:t xml:space="preserve">      </w:t>
      </w:r>
      <w:r w:rsidRPr="00E848D5">
        <w:rPr>
          <w:color w:val="FF0000"/>
          <w:position w:val="-6"/>
        </w:rPr>
        <w:object w:dxaOrig="1180" w:dyaOrig="499">
          <v:shape id="_x0000_i1338" type="#_x0000_t75" style="width:59pt;height:25pt" o:ole="">
            <v:imagedata r:id="rId27" o:title=""/>
          </v:shape>
          <o:OLEObject Type="Embed" ProgID="Equation.3" ShapeID="_x0000_i1338" DrawAspect="Content" ObjectID="_1701522257" r:id="rId28"/>
        </w:object>
      </w:r>
      <w:r w:rsidRPr="00E848D5">
        <w:rPr>
          <w:color w:val="FF0000"/>
        </w:rPr>
        <w:t xml:space="preserve">   =&gt;   </w:t>
      </w:r>
      <w:r w:rsidRPr="00E848D5">
        <w:rPr>
          <w:color w:val="FF0000"/>
          <w:position w:val="-24"/>
        </w:rPr>
        <w:object w:dxaOrig="1060" w:dyaOrig="620">
          <v:shape id="_x0000_i1339" type="#_x0000_t75" style="width:53pt;height:31pt" o:ole="">
            <v:imagedata r:id="rId29" o:title=""/>
          </v:shape>
          <o:OLEObject Type="Embed" ProgID="Equation.3" ShapeID="_x0000_i1339" DrawAspect="Content" ObjectID="_1701522258" r:id="rId30"/>
        </w:object>
      </w:r>
    </w:p>
    <w:p w:rsidR="006C7229" w:rsidRPr="000C4202" w:rsidRDefault="006C7229" w:rsidP="006C7229">
      <w:pPr>
        <w:pStyle w:val="Odsekzoznamu"/>
        <w:tabs>
          <w:tab w:val="left" w:pos="426"/>
        </w:tabs>
        <w:spacing w:line="276" w:lineRule="auto"/>
        <w:ind w:left="0"/>
        <w:contextualSpacing/>
      </w:pPr>
    </w:p>
    <w:p w:rsidR="008C74EB" w:rsidRPr="000C4202" w:rsidRDefault="008F2382" w:rsidP="008C74EB">
      <w:pPr>
        <w:pStyle w:val="Odsekzoznamu"/>
        <w:numPr>
          <w:ilvl w:val="0"/>
          <w:numId w:val="6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rPr>
          <w:position w:val="-10"/>
        </w:rPr>
        <w:object w:dxaOrig="2600" w:dyaOrig="320">
          <v:shape id="_x0000_i1247" type="#_x0000_t75" style="width:130pt;height:16pt" o:ole="">
            <v:imagedata r:id="rId31" o:title=""/>
          </v:shape>
          <o:OLEObject Type="Embed" ProgID="Equation.3" ShapeID="_x0000_i1247" DrawAspect="Content" ObjectID="_1701522259" r:id="rId32"/>
        </w:object>
      </w:r>
    </w:p>
    <w:p w:rsidR="008C74EB" w:rsidRPr="000C4202" w:rsidRDefault="008C74EB" w:rsidP="008C74EB">
      <w:pPr>
        <w:pStyle w:val="Odsekzoznamu"/>
        <w:numPr>
          <w:ilvl w:val="0"/>
          <w:numId w:val="6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rPr>
          <w:position w:val="-24"/>
        </w:rPr>
        <w:object w:dxaOrig="3080" w:dyaOrig="620">
          <v:shape id="_x0000_i1069" type="#_x0000_t75" style="width:154pt;height:31pt" o:ole="">
            <v:imagedata r:id="rId33" o:title=""/>
          </v:shape>
          <o:OLEObject Type="Embed" ProgID="Equation.3" ShapeID="_x0000_i1069" DrawAspect="Content" ObjectID="_1701522260" r:id="rId34"/>
        </w:object>
      </w:r>
    </w:p>
    <w:p w:rsidR="008C74EB" w:rsidRDefault="008C74EB" w:rsidP="008C74EB">
      <w:pPr>
        <w:pStyle w:val="Odsekzoznamu"/>
        <w:numPr>
          <w:ilvl w:val="0"/>
          <w:numId w:val="6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rPr>
          <w:position w:val="-10"/>
        </w:rPr>
        <w:object w:dxaOrig="2940" w:dyaOrig="340">
          <v:shape id="_x0000_i1070" type="#_x0000_t75" style="width:147pt;height:17pt" o:ole="">
            <v:imagedata r:id="rId35" o:title=""/>
          </v:shape>
          <o:OLEObject Type="Embed" ProgID="Equation.3" ShapeID="_x0000_i1070" DrawAspect="Content" ObjectID="_1701522261" r:id="rId36"/>
        </w:object>
      </w:r>
    </w:p>
    <w:p w:rsidR="00E848D5" w:rsidRPr="000C4202" w:rsidRDefault="00E848D5" w:rsidP="00E848D5">
      <w:pPr>
        <w:pStyle w:val="Odsekzoznamu"/>
        <w:numPr>
          <w:ilvl w:val="0"/>
          <w:numId w:val="6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t>log x  =</w:t>
      </w:r>
      <w:r>
        <w:t xml:space="preserve"> log</w:t>
      </w:r>
      <w:r w:rsidRPr="000C4202">
        <w:t xml:space="preserve"> 1</w:t>
      </w:r>
      <w:r>
        <w:t xml:space="preserve">0 </w:t>
      </w:r>
      <w:r w:rsidRPr="000C4202">
        <w:t>+</w:t>
      </w:r>
      <w:r>
        <w:t xml:space="preserve"> </w:t>
      </w:r>
      <w:r w:rsidRPr="000C4202">
        <w:t>log</w:t>
      </w:r>
      <w:r>
        <w:t xml:space="preserve"> </w:t>
      </w:r>
      <w:r w:rsidRPr="000C4202">
        <w:t>2</w:t>
      </w:r>
    </w:p>
    <w:p w:rsidR="00E848D5" w:rsidRDefault="00E848D5" w:rsidP="00E848D5">
      <w:pPr>
        <w:pStyle w:val="Odsekzoznamu"/>
        <w:tabs>
          <w:tab w:val="left" w:pos="426"/>
        </w:tabs>
        <w:spacing w:line="276" w:lineRule="auto"/>
        <w:ind w:left="0"/>
        <w:contextualSpacing/>
      </w:pPr>
    </w:p>
    <w:p w:rsidR="008C74EB" w:rsidRPr="00E848D5" w:rsidRDefault="008F2382" w:rsidP="008C74EB">
      <w:pPr>
        <w:tabs>
          <w:tab w:val="left" w:pos="426"/>
        </w:tabs>
        <w:spacing w:line="276" w:lineRule="auto"/>
        <w:rPr>
          <w:b/>
        </w:rPr>
      </w:pPr>
      <w:r w:rsidRPr="00E848D5">
        <w:rPr>
          <w:b/>
        </w:rPr>
        <w:lastRenderedPageBreak/>
        <w:t>8</w:t>
      </w:r>
      <w:r w:rsidR="008C74EB" w:rsidRPr="00E848D5">
        <w:rPr>
          <w:b/>
        </w:rPr>
        <w:t xml:space="preserve">. </w:t>
      </w:r>
      <w:r w:rsidR="00E848D5">
        <w:rPr>
          <w:b/>
        </w:rPr>
        <w:t xml:space="preserve">Rozpíš </w:t>
      </w:r>
      <w:r w:rsidR="008C74EB" w:rsidRPr="00E848D5">
        <w:rPr>
          <w:b/>
        </w:rPr>
        <w:t>dané výrazy</w:t>
      </w:r>
      <w:r w:rsidR="00E848D5">
        <w:rPr>
          <w:b/>
        </w:rPr>
        <w:t xml:space="preserve"> na jednoduché logaritmy</w:t>
      </w:r>
      <w:r w:rsidR="008C74EB" w:rsidRPr="00E848D5">
        <w:rPr>
          <w:b/>
        </w:rPr>
        <w:t xml:space="preserve"> použitím </w:t>
      </w:r>
      <w:r w:rsidRPr="00E848D5">
        <w:rPr>
          <w:b/>
        </w:rPr>
        <w:t>viet o logaritmoch</w:t>
      </w:r>
      <w:r w:rsidR="008C74EB" w:rsidRPr="00E848D5">
        <w:rPr>
          <w:b/>
        </w:rPr>
        <w:t>:</w:t>
      </w:r>
    </w:p>
    <w:p w:rsidR="008F2382" w:rsidRDefault="008F2382" w:rsidP="008F2382">
      <w:pPr>
        <w:pStyle w:val="Odsekzoznamu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rPr>
          <w:position w:val="-10"/>
        </w:rPr>
        <w:object w:dxaOrig="1300" w:dyaOrig="420">
          <v:shape id="_x0000_i1253" type="#_x0000_t75" style="width:65pt;height:21pt" o:ole="">
            <v:imagedata r:id="rId37" o:title=""/>
          </v:shape>
          <o:OLEObject Type="Embed" ProgID="Equation.3" ShapeID="_x0000_i1253" DrawAspect="Content" ObjectID="_1701522262" r:id="rId38"/>
        </w:object>
      </w:r>
    </w:p>
    <w:p w:rsidR="00E848D5" w:rsidRPr="00E848D5" w:rsidRDefault="00E848D5" w:rsidP="00E848D5">
      <w:pPr>
        <w:tabs>
          <w:tab w:val="left" w:pos="426"/>
        </w:tabs>
        <w:spacing w:line="276" w:lineRule="auto"/>
        <w:contextualSpacing/>
        <w:rPr>
          <w:color w:val="FF0000"/>
          <w:u w:val="single"/>
        </w:rPr>
      </w:pPr>
      <w:r w:rsidRPr="00E848D5">
        <w:rPr>
          <w:color w:val="FF0000"/>
        </w:rPr>
        <w:tab/>
      </w:r>
      <w:r w:rsidRPr="00E848D5">
        <w:rPr>
          <w:color w:val="FF0000"/>
          <w:u w:val="single"/>
        </w:rPr>
        <w:t xml:space="preserve">Riešenie: </w:t>
      </w:r>
    </w:p>
    <w:p w:rsidR="00E848D5" w:rsidRDefault="00E848D5" w:rsidP="00E848D5">
      <w:pPr>
        <w:tabs>
          <w:tab w:val="left" w:pos="426"/>
        </w:tabs>
        <w:spacing w:line="276" w:lineRule="auto"/>
        <w:contextualSpacing/>
      </w:pPr>
      <w:r>
        <w:tab/>
      </w:r>
      <w:r w:rsidR="00B6590C" w:rsidRPr="00E848D5">
        <w:rPr>
          <w:position w:val="-52"/>
        </w:rPr>
        <w:object w:dxaOrig="6360" w:dyaOrig="1160">
          <v:shape id="_x0000_i1360" type="#_x0000_t75" style="width:318pt;height:58pt" o:ole="">
            <v:imagedata r:id="rId39" o:title=""/>
          </v:shape>
          <o:OLEObject Type="Embed" ProgID="Equation.3" ShapeID="_x0000_i1360" DrawAspect="Content" ObjectID="_1701522263" r:id="rId40"/>
        </w:object>
      </w:r>
      <w:bookmarkStart w:id="0" w:name="_GoBack"/>
      <w:bookmarkEnd w:id="0"/>
    </w:p>
    <w:p w:rsidR="00E848D5" w:rsidRDefault="00E848D5" w:rsidP="00E848D5">
      <w:pPr>
        <w:tabs>
          <w:tab w:val="left" w:pos="426"/>
        </w:tabs>
        <w:spacing w:line="276" w:lineRule="auto"/>
        <w:contextualSpacing/>
      </w:pPr>
    </w:p>
    <w:p w:rsidR="00E848D5" w:rsidRPr="000C4202" w:rsidRDefault="00E848D5" w:rsidP="00E848D5">
      <w:pPr>
        <w:tabs>
          <w:tab w:val="left" w:pos="426"/>
        </w:tabs>
        <w:spacing w:line="276" w:lineRule="auto"/>
        <w:contextualSpacing/>
      </w:pPr>
    </w:p>
    <w:p w:rsidR="008C74EB" w:rsidRPr="000C4202" w:rsidRDefault="008C74EB" w:rsidP="008C74EB">
      <w:pPr>
        <w:pStyle w:val="Odsekzoznamu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t xml:space="preserve">log </w:t>
      </w:r>
      <w:r w:rsidR="008F2382">
        <w:t>(</w:t>
      </w:r>
      <w:proofErr w:type="spellStart"/>
      <w:r w:rsidRPr="000C4202">
        <w:t>a.b.c</w:t>
      </w:r>
      <w:proofErr w:type="spellEnd"/>
      <w:r w:rsidR="008F2382">
        <w:t xml:space="preserve">) </w:t>
      </w:r>
      <w:r w:rsidRPr="000C4202">
        <w:t>=</w:t>
      </w:r>
    </w:p>
    <w:p w:rsidR="008C74EB" w:rsidRPr="000C4202" w:rsidRDefault="008C74EB" w:rsidP="008C74EB">
      <w:pPr>
        <w:pStyle w:val="Odsekzoznamu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rPr>
          <w:position w:val="-24"/>
        </w:rPr>
        <w:object w:dxaOrig="740" w:dyaOrig="620">
          <v:shape id="_x0000_i1075" type="#_x0000_t75" style="width:37pt;height:31pt" o:ole="">
            <v:imagedata r:id="rId41" o:title=""/>
          </v:shape>
          <o:OLEObject Type="Embed" ProgID="Equation.3" ShapeID="_x0000_i1075" DrawAspect="Content" ObjectID="_1701522264" r:id="rId42"/>
        </w:object>
      </w:r>
      <w:r w:rsidRPr="000C4202">
        <w:t>=</w:t>
      </w:r>
    </w:p>
    <w:p w:rsidR="008C74EB" w:rsidRPr="000C4202" w:rsidRDefault="008C74EB" w:rsidP="008C74EB">
      <w:pPr>
        <w:pStyle w:val="Odsekzoznamu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rPr>
          <w:position w:val="-10"/>
        </w:rPr>
        <w:object w:dxaOrig="920" w:dyaOrig="380">
          <v:shape id="_x0000_i1078" type="#_x0000_t75" style="width:46pt;height:19pt" o:ole="">
            <v:imagedata r:id="rId43" o:title=""/>
          </v:shape>
          <o:OLEObject Type="Embed" ProgID="Equation.3" ShapeID="_x0000_i1078" DrawAspect="Content" ObjectID="_1701522265" r:id="rId44"/>
        </w:object>
      </w:r>
    </w:p>
    <w:p w:rsidR="008C74EB" w:rsidRPr="000C4202" w:rsidRDefault="008C74EB" w:rsidP="008C74EB">
      <w:pPr>
        <w:pStyle w:val="Odsekzoznamu"/>
        <w:numPr>
          <w:ilvl w:val="0"/>
          <w:numId w:val="7"/>
        </w:numPr>
        <w:tabs>
          <w:tab w:val="left" w:pos="426"/>
        </w:tabs>
        <w:spacing w:line="276" w:lineRule="auto"/>
        <w:ind w:left="0" w:firstLine="0"/>
        <w:contextualSpacing/>
      </w:pPr>
      <w:r w:rsidRPr="000C4202">
        <w:rPr>
          <w:position w:val="-10"/>
        </w:rPr>
        <w:object w:dxaOrig="1260" w:dyaOrig="380">
          <v:shape id="_x0000_i1079" type="#_x0000_t75" style="width:63pt;height:19pt" o:ole="">
            <v:imagedata r:id="rId45" o:title=""/>
          </v:shape>
          <o:OLEObject Type="Embed" ProgID="Equation.3" ShapeID="_x0000_i1079" DrawAspect="Content" ObjectID="_1701522266" r:id="rId46"/>
        </w:object>
      </w:r>
    </w:p>
    <w:p w:rsidR="00A55A48" w:rsidRDefault="00A55A48"/>
    <w:sectPr w:rsidR="00A55A48" w:rsidSect="008C7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973"/>
    <w:multiLevelType w:val="hybridMultilevel"/>
    <w:tmpl w:val="0B8C74DE"/>
    <w:lvl w:ilvl="0" w:tplc="C192A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4157"/>
    <w:multiLevelType w:val="hybridMultilevel"/>
    <w:tmpl w:val="D0C47AF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34892"/>
    <w:multiLevelType w:val="hybridMultilevel"/>
    <w:tmpl w:val="9DD0AC6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5784D"/>
    <w:multiLevelType w:val="hybridMultilevel"/>
    <w:tmpl w:val="D152E54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85E1B"/>
    <w:multiLevelType w:val="hybridMultilevel"/>
    <w:tmpl w:val="168A31EE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83D27D0"/>
    <w:multiLevelType w:val="hybridMultilevel"/>
    <w:tmpl w:val="D0C47AF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D0BC7"/>
    <w:multiLevelType w:val="singleLevel"/>
    <w:tmpl w:val="07A0D8AC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 w15:restartNumberingAfterBreak="0">
    <w:nsid w:val="6B9A4158"/>
    <w:multiLevelType w:val="hybridMultilevel"/>
    <w:tmpl w:val="00A2B198"/>
    <w:lvl w:ilvl="0" w:tplc="041B0017">
      <w:start w:val="1"/>
      <w:numFmt w:val="lowerLetter"/>
      <w:lvlText w:val="%1)"/>
      <w:lvlJc w:val="left"/>
      <w:pPr>
        <w:ind w:left="3276" w:hanging="360"/>
      </w:pPr>
    </w:lvl>
    <w:lvl w:ilvl="1" w:tplc="041B0019" w:tentative="1">
      <w:start w:val="1"/>
      <w:numFmt w:val="lowerLetter"/>
      <w:lvlText w:val="%2."/>
      <w:lvlJc w:val="left"/>
      <w:pPr>
        <w:ind w:left="3996" w:hanging="360"/>
      </w:pPr>
    </w:lvl>
    <w:lvl w:ilvl="2" w:tplc="041B001B" w:tentative="1">
      <w:start w:val="1"/>
      <w:numFmt w:val="lowerRoman"/>
      <w:lvlText w:val="%3."/>
      <w:lvlJc w:val="right"/>
      <w:pPr>
        <w:ind w:left="4716" w:hanging="180"/>
      </w:pPr>
    </w:lvl>
    <w:lvl w:ilvl="3" w:tplc="041B000F" w:tentative="1">
      <w:start w:val="1"/>
      <w:numFmt w:val="decimal"/>
      <w:lvlText w:val="%4."/>
      <w:lvlJc w:val="left"/>
      <w:pPr>
        <w:ind w:left="5436" w:hanging="360"/>
      </w:pPr>
    </w:lvl>
    <w:lvl w:ilvl="4" w:tplc="041B0019" w:tentative="1">
      <w:start w:val="1"/>
      <w:numFmt w:val="lowerLetter"/>
      <w:lvlText w:val="%5."/>
      <w:lvlJc w:val="left"/>
      <w:pPr>
        <w:ind w:left="6156" w:hanging="360"/>
      </w:pPr>
    </w:lvl>
    <w:lvl w:ilvl="5" w:tplc="041B001B" w:tentative="1">
      <w:start w:val="1"/>
      <w:numFmt w:val="lowerRoman"/>
      <w:lvlText w:val="%6."/>
      <w:lvlJc w:val="right"/>
      <w:pPr>
        <w:ind w:left="6876" w:hanging="180"/>
      </w:pPr>
    </w:lvl>
    <w:lvl w:ilvl="6" w:tplc="041B000F" w:tentative="1">
      <w:start w:val="1"/>
      <w:numFmt w:val="decimal"/>
      <w:lvlText w:val="%7."/>
      <w:lvlJc w:val="left"/>
      <w:pPr>
        <w:ind w:left="7596" w:hanging="360"/>
      </w:pPr>
    </w:lvl>
    <w:lvl w:ilvl="7" w:tplc="041B0019" w:tentative="1">
      <w:start w:val="1"/>
      <w:numFmt w:val="lowerLetter"/>
      <w:lvlText w:val="%8."/>
      <w:lvlJc w:val="left"/>
      <w:pPr>
        <w:ind w:left="8316" w:hanging="360"/>
      </w:pPr>
    </w:lvl>
    <w:lvl w:ilvl="8" w:tplc="041B001B" w:tentative="1">
      <w:start w:val="1"/>
      <w:numFmt w:val="lowerRoman"/>
      <w:lvlText w:val="%9."/>
      <w:lvlJc w:val="right"/>
      <w:pPr>
        <w:ind w:left="9036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E1"/>
    <w:rsid w:val="00314D37"/>
    <w:rsid w:val="00404119"/>
    <w:rsid w:val="006C4D9D"/>
    <w:rsid w:val="006C7229"/>
    <w:rsid w:val="008510BD"/>
    <w:rsid w:val="008C74EB"/>
    <w:rsid w:val="008F2382"/>
    <w:rsid w:val="008F5F7E"/>
    <w:rsid w:val="00966B97"/>
    <w:rsid w:val="009C764E"/>
    <w:rsid w:val="00A15FA2"/>
    <w:rsid w:val="00A55A48"/>
    <w:rsid w:val="00B6590C"/>
    <w:rsid w:val="00E03EE1"/>
    <w:rsid w:val="00E848D5"/>
    <w:rsid w:val="00E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889976"/>
  <w15:chartTrackingRefBased/>
  <w15:docId w15:val="{DDE381E4-3075-4C5B-B33C-FFF2CA1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8C74EB"/>
    <w:pPr>
      <w:keepNext/>
      <w:outlineLvl w:val="0"/>
    </w:pPr>
    <w:rPr>
      <w:b/>
      <w:sz w:val="20"/>
      <w:szCs w:val="20"/>
      <w:lang w:val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sz w:val="32"/>
    </w:rPr>
  </w:style>
  <w:style w:type="paragraph" w:styleId="Odsekzoznamu">
    <w:name w:val="List Paragraph"/>
    <w:basedOn w:val="Normlny"/>
    <w:uiPriority w:val="34"/>
    <w:qFormat/>
    <w:rsid w:val="008F5F7E"/>
    <w:pPr>
      <w:ind w:left="708"/>
    </w:pPr>
  </w:style>
  <w:style w:type="character" w:styleId="Zstupntext">
    <w:name w:val="Placeholder Text"/>
    <w:basedOn w:val="Predvolenpsmoodseku"/>
    <w:uiPriority w:val="99"/>
    <w:semiHidden/>
    <w:rsid w:val="00404119"/>
    <w:rPr>
      <w:color w:val="808080"/>
    </w:rPr>
  </w:style>
  <w:style w:type="character" w:customStyle="1" w:styleId="Nadpis1Char">
    <w:name w:val="Nadpis 1 Char"/>
    <w:basedOn w:val="Predvolenpsmoodseku"/>
    <w:link w:val="Nadpis1"/>
    <w:rsid w:val="008C74EB"/>
    <w:rPr>
      <w:b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Logaritmy – pracovný list</vt:lpstr>
      <vt:lpstr>Logaritmy – pracovný list</vt:lpstr>
    </vt:vector>
  </TitlesOfParts>
  <Company>OA Prievidza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Logaritmy – pracovný list</dc:title>
  <dc:subject/>
  <dc:creator>ikadlecik</dc:creator>
  <cp:keywords/>
  <dc:description/>
  <cp:lastModifiedBy>Dušan Andraško</cp:lastModifiedBy>
  <cp:revision>6</cp:revision>
  <cp:lastPrinted>2021-12-20T15:16:00Z</cp:lastPrinted>
  <dcterms:created xsi:type="dcterms:W3CDTF">2021-12-20T14:30:00Z</dcterms:created>
  <dcterms:modified xsi:type="dcterms:W3CDTF">2021-12-20T15:16:00Z</dcterms:modified>
</cp:coreProperties>
</file>