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95" w:rsidRDefault="00C77EC3" w:rsidP="002A1B6C">
      <w:pPr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  <w:bookmarkStart w:id="0" w:name="tabulka"/>
      <w:r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Hodnoty goniometrických funkcií</w:t>
      </w:r>
    </w:p>
    <w:p w:rsidR="00C77EC3" w:rsidRDefault="00C77EC3" w:rsidP="002A1B6C">
      <w:pPr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  <w:bookmarkStart w:id="1" w:name="_GoBack"/>
      <w:bookmarkEnd w:id="1"/>
      <w:r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 xml:space="preserve"> sínus a </w:t>
      </w:r>
      <w:r w:rsidR="002A1B6C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kosínus</w:t>
      </w:r>
    </w:p>
    <w:p w:rsidR="00C77EC3" w:rsidRPr="00C77EC3" w:rsidRDefault="00C77EC3" w:rsidP="00C77EC3">
      <w:pPr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Pomocou jednotkovej kružnice a tabuľky určte číselné hodnoty nasledujúcich goniometrických funkcií a r</w:t>
      </w:r>
      <w:r w:rsidRPr="00C77EC3">
        <w:rPr>
          <w:b/>
          <w:sz w:val="24"/>
          <w:szCs w:val="24"/>
        </w:rPr>
        <w:t>ozhodnite, či platia tieto rovnosti:</w:t>
      </w:r>
    </w:p>
    <w:p w:rsidR="00C77EC3" w:rsidRDefault="00C77EC3" w:rsidP="00C77EC3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C77EC3">
        <w:rPr>
          <w:sz w:val="24"/>
          <w:szCs w:val="24"/>
        </w:rPr>
        <w:t xml:space="preserve">sin </w:t>
      </w:r>
      <w:r w:rsidRPr="00C77EC3">
        <w:rPr>
          <w:sz w:val="24"/>
          <w:szCs w:val="24"/>
        </w:rPr>
        <w:t>3</w:t>
      </w:r>
      <w:r w:rsidRPr="00C77EC3">
        <w:rPr>
          <w:sz w:val="24"/>
          <w:szCs w:val="24"/>
        </w:rPr>
        <w:t>0°</w:t>
      </w:r>
      <w:r w:rsidRPr="00C77EC3">
        <w:rPr>
          <w:sz w:val="24"/>
          <w:szCs w:val="24"/>
        </w:rPr>
        <w:t xml:space="preserve"> </w:t>
      </w:r>
      <w:r w:rsidRPr="00C77EC3">
        <w:rPr>
          <w:sz w:val="24"/>
          <w:szCs w:val="24"/>
        </w:rPr>
        <w:t>=</w:t>
      </w:r>
      <w:r w:rsidRPr="00C77EC3">
        <w:rPr>
          <w:sz w:val="24"/>
          <w:szCs w:val="24"/>
        </w:rPr>
        <w:t xml:space="preserve"> </w:t>
      </w:r>
      <w:r w:rsidRPr="00C77EC3">
        <w:rPr>
          <w:sz w:val="24"/>
          <w:szCs w:val="24"/>
        </w:rPr>
        <w:t xml:space="preserve"> sin 7</w:t>
      </w:r>
      <w:r>
        <w:rPr>
          <w:sz w:val="24"/>
          <w:szCs w:val="24"/>
        </w:rPr>
        <w:t>5</w:t>
      </w:r>
      <w:r w:rsidRPr="00C77EC3">
        <w:rPr>
          <w:sz w:val="24"/>
          <w:szCs w:val="24"/>
        </w:rPr>
        <w:t>0°</w:t>
      </w:r>
    </w:p>
    <w:p w:rsidR="00635CFC" w:rsidRDefault="00635CFC" w:rsidP="00635CFC">
      <w:pPr>
        <w:spacing w:after="0" w:line="360" w:lineRule="auto"/>
        <w:ind w:left="708"/>
        <w:rPr>
          <w:sz w:val="24"/>
          <w:szCs w:val="24"/>
        </w:rPr>
      </w:pPr>
      <w:r w:rsidRPr="00635CFC">
        <w:rPr>
          <w:b/>
          <w:sz w:val="24"/>
          <w:szCs w:val="24"/>
          <w:u w:val="single"/>
        </w:rPr>
        <w:t>Riešenie:</w:t>
      </w:r>
      <w:r w:rsidRPr="00635CFC">
        <w:rPr>
          <w:sz w:val="24"/>
          <w:szCs w:val="24"/>
        </w:rPr>
        <w:t xml:space="preserve"> </w:t>
      </w:r>
    </w:p>
    <w:p w:rsidR="00635CFC" w:rsidRDefault="00635CFC" w:rsidP="00635CFC">
      <w:pPr>
        <w:spacing w:after="0" w:line="360" w:lineRule="auto"/>
        <w:ind w:left="708"/>
        <w:rPr>
          <w:b/>
          <w:sz w:val="24"/>
          <w:szCs w:val="24"/>
          <w:u w:val="single"/>
        </w:rPr>
      </w:pPr>
      <w:r w:rsidRPr="00635CFC">
        <w:rPr>
          <w:sz w:val="24"/>
          <w:szCs w:val="24"/>
        </w:rPr>
        <w:t>Riešime ako keby sme robili skúšku rovnice:</w:t>
      </w:r>
    </w:p>
    <w:p w:rsidR="00635CFC" w:rsidRDefault="00635CFC" w:rsidP="00635CFC">
      <w:pPr>
        <w:spacing w:after="0" w:line="360" w:lineRule="auto"/>
        <w:ind w:left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Ľ=sin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30°=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:rsidR="00385F32" w:rsidRDefault="00385F32" w:rsidP="00635CFC">
      <w:pPr>
        <w:spacing w:after="0" w:line="360" w:lineRule="auto"/>
        <w:ind w:left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75</m:t>
            </m:r>
            <m:r>
              <w:rPr>
                <w:rFonts w:ascii="Cambria Math" w:hAnsi="Cambria Math"/>
                <w:sz w:val="24"/>
                <w:szCs w:val="24"/>
              </w:rPr>
              <m:t>0°=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2.360°+30°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=sin30°=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eastAsiaTheme="minorEastAsia"/>
          <w:sz w:val="24"/>
          <w:szCs w:val="24"/>
        </w:rPr>
        <w:t xml:space="preserve">  </w:t>
      </w:r>
    </w:p>
    <w:p w:rsidR="00385F32" w:rsidRDefault="00385F32" w:rsidP="00635CFC">
      <w:pPr>
        <w:spacing w:after="0" w:line="360" w:lineRule="auto"/>
        <w:ind w:left="708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tab/>
        </m:r>
      </m:oMath>
      <w:r>
        <w:rPr>
          <w:rFonts w:eastAsiaTheme="minorEastAsia"/>
          <w:sz w:val="24"/>
          <w:szCs w:val="24"/>
        </w:rPr>
        <w:t>(2 plné otočky v kladnom smere a ostávame v I. kvadrante)</w:t>
      </w:r>
    </w:p>
    <w:p w:rsidR="00385F32" w:rsidRPr="00635CFC" w:rsidRDefault="00385F32" w:rsidP="00635CFC">
      <w:pPr>
        <w:spacing w:after="0"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Ľ=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P</m:t>
            </m:r>
          </m:fName>
          <m:e/>
        </m:func>
      </m:oMath>
    </w:p>
    <w:p w:rsidR="00C77EC3" w:rsidRPr="00635CFC" w:rsidRDefault="00C77EC3" w:rsidP="00C77EC3">
      <w:pPr>
        <w:numPr>
          <w:ilvl w:val="1"/>
          <w:numId w:val="1"/>
        </w:numPr>
        <w:spacing w:after="0" w:line="360" w:lineRule="auto"/>
        <w:rPr>
          <w:color w:val="FF0000"/>
          <w:sz w:val="24"/>
          <w:szCs w:val="24"/>
        </w:rPr>
      </w:pPr>
      <w:r w:rsidRPr="00635CFC">
        <w:rPr>
          <w:color w:val="FF0000"/>
          <w:sz w:val="24"/>
          <w:szCs w:val="24"/>
        </w:rPr>
        <w:t xml:space="preserve">sin </w:t>
      </w:r>
      <w:r w:rsidRPr="00635CFC">
        <w:rPr>
          <w:color w:val="FF0000"/>
          <w:sz w:val="24"/>
          <w:szCs w:val="24"/>
        </w:rPr>
        <w:t>6</w:t>
      </w:r>
      <w:r w:rsidRPr="00635CFC">
        <w:rPr>
          <w:color w:val="FF0000"/>
          <w:sz w:val="24"/>
          <w:szCs w:val="24"/>
        </w:rPr>
        <w:t>0°</w:t>
      </w:r>
      <w:r w:rsidRPr="00635CFC">
        <w:rPr>
          <w:color w:val="FF0000"/>
          <w:sz w:val="24"/>
          <w:szCs w:val="24"/>
        </w:rPr>
        <w:t xml:space="preserve"> </w:t>
      </w:r>
      <w:r w:rsidRPr="00635CFC">
        <w:rPr>
          <w:color w:val="FF0000"/>
          <w:sz w:val="24"/>
          <w:szCs w:val="24"/>
        </w:rPr>
        <w:t>=</w:t>
      </w:r>
      <w:r w:rsidRPr="00635CFC">
        <w:rPr>
          <w:color w:val="FF0000"/>
          <w:sz w:val="24"/>
          <w:szCs w:val="24"/>
        </w:rPr>
        <w:t xml:space="preserve"> </w:t>
      </w:r>
      <w:r w:rsidRPr="00635CFC">
        <w:rPr>
          <w:color w:val="FF0000"/>
          <w:sz w:val="24"/>
          <w:szCs w:val="24"/>
        </w:rPr>
        <w:t xml:space="preserve"> sin (-</w:t>
      </w:r>
      <w:r w:rsidRPr="00635CFC">
        <w:rPr>
          <w:color w:val="FF0000"/>
          <w:sz w:val="24"/>
          <w:szCs w:val="24"/>
        </w:rPr>
        <w:t>780</w:t>
      </w:r>
      <w:r w:rsidRPr="00635CFC">
        <w:rPr>
          <w:color w:val="FF0000"/>
          <w:sz w:val="24"/>
          <w:szCs w:val="24"/>
        </w:rPr>
        <w:t>°)</w:t>
      </w:r>
      <w:r w:rsidR="00385F32">
        <w:rPr>
          <w:color w:val="FF0000"/>
          <w:sz w:val="24"/>
          <w:szCs w:val="24"/>
        </w:rPr>
        <w:t xml:space="preserve">  (</w:t>
      </w:r>
      <w:proofErr w:type="spellStart"/>
      <w:r w:rsidR="00385F32">
        <w:rPr>
          <w:color w:val="FF0000"/>
          <w:sz w:val="24"/>
          <w:szCs w:val="24"/>
        </w:rPr>
        <w:t>D.ú</w:t>
      </w:r>
      <w:proofErr w:type="spellEnd"/>
      <w:r w:rsidR="00385F32">
        <w:rPr>
          <w:color w:val="FF0000"/>
          <w:sz w:val="24"/>
          <w:szCs w:val="24"/>
        </w:rPr>
        <w:t>.)</w:t>
      </w:r>
    </w:p>
    <w:p w:rsidR="00C77EC3" w:rsidRPr="00635CFC" w:rsidRDefault="00C77EC3" w:rsidP="00C77EC3">
      <w:pPr>
        <w:numPr>
          <w:ilvl w:val="1"/>
          <w:numId w:val="1"/>
        </w:numPr>
        <w:spacing w:after="0" w:line="360" w:lineRule="auto"/>
        <w:rPr>
          <w:color w:val="FF0000"/>
          <w:sz w:val="24"/>
          <w:szCs w:val="24"/>
        </w:rPr>
      </w:pPr>
      <w:r w:rsidRPr="00635CFC">
        <w:rPr>
          <w:color w:val="FF0000"/>
          <w:sz w:val="24"/>
          <w:szCs w:val="24"/>
        </w:rPr>
        <w:t>cos 4</w:t>
      </w:r>
      <w:r w:rsidRPr="00635CFC">
        <w:rPr>
          <w:color w:val="FF0000"/>
          <w:sz w:val="24"/>
          <w:szCs w:val="24"/>
        </w:rPr>
        <w:t>5</w:t>
      </w:r>
      <w:r w:rsidRPr="00635CFC">
        <w:rPr>
          <w:color w:val="FF0000"/>
          <w:sz w:val="24"/>
          <w:szCs w:val="24"/>
        </w:rPr>
        <w:t>°</w:t>
      </w:r>
      <w:r w:rsidRPr="00635CFC">
        <w:rPr>
          <w:color w:val="FF0000"/>
          <w:sz w:val="24"/>
          <w:szCs w:val="24"/>
        </w:rPr>
        <w:t xml:space="preserve"> </w:t>
      </w:r>
      <w:r w:rsidRPr="00635CFC">
        <w:rPr>
          <w:color w:val="FF0000"/>
          <w:sz w:val="24"/>
          <w:szCs w:val="24"/>
        </w:rPr>
        <w:t>=</w:t>
      </w:r>
      <w:r w:rsidRPr="00635CFC">
        <w:rPr>
          <w:color w:val="FF0000"/>
          <w:sz w:val="24"/>
          <w:szCs w:val="24"/>
        </w:rPr>
        <w:t xml:space="preserve"> </w:t>
      </w:r>
      <w:r w:rsidRPr="00635CFC">
        <w:rPr>
          <w:color w:val="FF0000"/>
          <w:sz w:val="24"/>
          <w:szCs w:val="24"/>
        </w:rPr>
        <w:t xml:space="preserve"> cos (-</w:t>
      </w:r>
      <w:r w:rsidRPr="00635CFC">
        <w:rPr>
          <w:color w:val="FF0000"/>
          <w:sz w:val="24"/>
          <w:szCs w:val="24"/>
        </w:rPr>
        <w:t>585</w:t>
      </w:r>
      <w:r w:rsidRPr="00635CFC">
        <w:rPr>
          <w:color w:val="FF0000"/>
          <w:sz w:val="24"/>
          <w:szCs w:val="24"/>
        </w:rPr>
        <w:t>°)</w:t>
      </w:r>
      <w:r w:rsidR="00385F32">
        <w:rPr>
          <w:color w:val="FF0000"/>
          <w:sz w:val="24"/>
          <w:szCs w:val="24"/>
        </w:rPr>
        <w:t xml:space="preserve"> </w:t>
      </w:r>
      <w:r w:rsidR="00385F32">
        <w:rPr>
          <w:color w:val="FF0000"/>
          <w:sz w:val="24"/>
          <w:szCs w:val="24"/>
        </w:rPr>
        <w:t>(</w:t>
      </w:r>
      <w:proofErr w:type="spellStart"/>
      <w:r w:rsidR="00385F32">
        <w:rPr>
          <w:color w:val="FF0000"/>
          <w:sz w:val="24"/>
          <w:szCs w:val="24"/>
        </w:rPr>
        <w:t>D.ú</w:t>
      </w:r>
      <w:proofErr w:type="spellEnd"/>
      <w:r w:rsidR="00385F32">
        <w:rPr>
          <w:color w:val="FF0000"/>
          <w:sz w:val="24"/>
          <w:szCs w:val="24"/>
        </w:rPr>
        <w:t>.)</w:t>
      </w:r>
    </w:p>
    <w:p w:rsidR="00C77EC3" w:rsidRPr="002A1B6C" w:rsidRDefault="00C77EC3" w:rsidP="00C77EC3">
      <w:pPr>
        <w:numPr>
          <w:ilvl w:val="1"/>
          <w:numId w:val="1"/>
        </w:numPr>
        <w:spacing w:after="0" w:line="360" w:lineRule="auto"/>
        <w:rPr>
          <w:color w:val="FF0000"/>
          <w:sz w:val="24"/>
          <w:szCs w:val="24"/>
        </w:rPr>
      </w:pPr>
      <w:r w:rsidRPr="00635CFC">
        <w:rPr>
          <w:color w:val="FF0000"/>
          <w:sz w:val="24"/>
          <w:szCs w:val="24"/>
        </w:rPr>
        <w:t>cos (-</w:t>
      </w:r>
      <w:r w:rsidRPr="00635CFC">
        <w:rPr>
          <w:color w:val="FF0000"/>
          <w:sz w:val="24"/>
          <w:szCs w:val="24"/>
        </w:rPr>
        <w:t>120</w:t>
      </w:r>
      <w:r w:rsidRPr="00635CFC">
        <w:rPr>
          <w:color w:val="FF0000"/>
          <w:sz w:val="24"/>
          <w:szCs w:val="24"/>
        </w:rPr>
        <w:t xml:space="preserve">°) = cos </w:t>
      </w:r>
      <w:r w:rsidRPr="00635CFC">
        <w:rPr>
          <w:color w:val="FF0000"/>
          <w:sz w:val="24"/>
          <w:szCs w:val="24"/>
        </w:rPr>
        <w:t>240</w:t>
      </w:r>
      <w:r w:rsidRPr="00635CFC">
        <w:rPr>
          <w:color w:val="FF0000"/>
          <w:sz w:val="24"/>
          <w:szCs w:val="24"/>
        </w:rPr>
        <w:t>°</w:t>
      </w:r>
      <w:r w:rsidR="00385F32">
        <w:rPr>
          <w:color w:val="FF0000"/>
          <w:sz w:val="24"/>
          <w:szCs w:val="24"/>
        </w:rPr>
        <w:t xml:space="preserve">  </w:t>
      </w:r>
      <w:r w:rsidR="00385F32">
        <w:rPr>
          <w:color w:val="FF0000"/>
          <w:sz w:val="24"/>
          <w:szCs w:val="24"/>
        </w:rPr>
        <w:t>(</w:t>
      </w:r>
      <w:proofErr w:type="spellStart"/>
      <w:r w:rsidR="00385F32">
        <w:rPr>
          <w:color w:val="FF0000"/>
          <w:sz w:val="24"/>
          <w:szCs w:val="24"/>
        </w:rPr>
        <w:t>D.ú</w:t>
      </w:r>
      <w:proofErr w:type="spellEnd"/>
      <w:r w:rsidR="00385F32">
        <w:rPr>
          <w:color w:val="FF0000"/>
          <w:sz w:val="24"/>
          <w:szCs w:val="24"/>
        </w:rPr>
        <w:t>.)</w:t>
      </w:r>
    </w:p>
    <w:p w:rsidR="00C77EC3" w:rsidRPr="00C77EC3" w:rsidRDefault="00C77EC3" w:rsidP="00C77EC3">
      <w:pPr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Pomocou jednotkovej kružnice a tabuľky určte číselné hodnoty nasledujú</w:t>
      </w:r>
      <w:r>
        <w:rPr>
          <w:b/>
          <w:sz w:val="24"/>
          <w:szCs w:val="24"/>
        </w:rPr>
        <w:t>cich goniometrických funkcií a v</w:t>
      </w:r>
      <w:r w:rsidRPr="00C77EC3">
        <w:rPr>
          <w:b/>
          <w:sz w:val="24"/>
          <w:szCs w:val="24"/>
        </w:rPr>
        <w:t>ypočítajte:</w:t>
      </w:r>
    </w:p>
    <w:p w:rsidR="00C77EC3" w:rsidRDefault="00AF28ED" w:rsidP="00C77EC3">
      <w:pPr>
        <w:numPr>
          <w:ilvl w:val="1"/>
          <w:numId w:val="1"/>
        </w:numPr>
        <w:spacing w:after="0" w:line="360" w:lineRule="auto"/>
        <w:rPr>
          <w:b/>
          <w:sz w:val="24"/>
          <w:szCs w:val="24"/>
        </w:rPr>
      </w:pPr>
      <w:r w:rsidRPr="00C77EC3">
        <w:rPr>
          <w:b/>
          <w:position w:val="-28"/>
          <w:sz w:val="24"/>
          <w:szCs w:val="24"/>
        </w:rPr>
        <w:object w:dxaOrig="3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5pt;height:34pt" o:ole="">
            <v:imagedata r:id="rId5" o:title=""/>
          </v:shape>
          <o:OLEObject Type="Embed" ProgID="Equation.3" ShapeID="_x0000_i1059" DrawAspect="Content" ObjectID="_1705320097" r:id="rId6"/>
        </w:object>
      </w:r>
    </w:p>
    <w:p w:rsidR="00E800CE" w:rsidRPr="00E800CE" w:rsidRDefault="00E800CE" w:rsidP="00E800CE">
      <w:pPr>
        <w:spacing w:after="0" w:line="360" w:lineRule="auto"/>
        <w:ind w:left="360" w:firstLine="348"/>
        <w:rPr>
          <w:sz w:val="24"/>
          <w:szCs w:val="24"/>
        </w:rPr>
      </w:pPr>
      <w:r w:rsidRPr="00E800CE">
        <w:rPr>
          <w:b/>
          <w:sz w:val="24"/>
          <w:szCs w:val="24"/>
          <w:u w:val="single"/>
        </w:rPr>
        <w:t>Riešenie:</w:t>
      </w:r>
      <w:r w:rsidRPr="00E800CE">
        <w:rPr>
          <w:sz w:val="24"/>
          <w:szCs w:val="24"/>
        </w:rPr>
        <w:t xml:space="preserve"> </w:t>
      </w:r>
    </w:p>
    <w:p w:rsidR="00E800CE" w:rsidRPr="00E800CE" w:rsidRDefault="00E800CE" w:rsidP="00E800CE">
      <w:pPr>
        <w:spacing w:after="0" w:line="360" w:lineRule="auto"/>
        <w:ind w:left="360" w:firstLine="348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Najprv riešime každú goniometrickú funkciu zvlášť</w:t>
      </w:r>
      <w:r w:rsidRPr="00E800CE">
        <w:rPr>
          <w:sz w:val="24"/>
          <w:szCs w:val="24"/>
        </w:rPr>
        <w:t>:</w:t>
      </w:r>
    </w:p>
    <w:p w:rsidR="00E800CE" w:rsidRPr="00AF28ED" w:rsidRDefault="00E800CE" w:rsidP="00AF28ED">
      <w:pPr>
        <w:pStyle w:val="Odsekzoznamu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π=sin</m:t>
            </m:r>
          </m:e>
        </m:fun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>=sin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</m:oMath>
      <w:r w:rsidRPr="00AF28ED">
        <w:rPr>
          <w:rFonts w:eastAsiaTheme="minorEastAs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>=sin90°</m:t>
        </m:r>
        <m:r>
          <w:rPr>
            <w:rFonts w:ascii="Cambria Math" w:hAnsi="Cambria Math"/>
            <w:sz w:val="24"/>
            <w:szCs w:val="24"/>
          </w:rPr>
          <m:t>=1</m:t>
        </m:r>
      </m:oMath>
    </w:p>
    <w:p w:rsidR="00E800CE" w:rsidRPr="00AF28ED" w:rsidRDefault="00E800CE" w:rsidP="00AF28ED">
      <w:pPr>
        <w:pStyle w:val="Odsekzoznamu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-sin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30°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AF28ED" w:rsidRPr="00AF28ED">
        <w:rPr>
          <w:rFonts w:eastAsiaTheme="minorEastAsia"/>
          <w:sz w:val="24"/>
          <w:szCs w:val="24"/>
        </w:rPr>
        <w:t xml:space="preserve">     ....  lebo sin(</w:t>
      </w:r>
      <w:r w:rsidR="00AF28ED" w:rsidRPr="00AF28ED">
        <w:rPr>
          <w:rFonts w:eastAsiaTheme="minorEastAsia" w:cstheme="minorHAnsi"/>
          <w:sz w:val="24"/>
          <w:szCs w:val="24"/>
        </w:rPr>
        <w:t>π</w:t>
      </w:r>
      <w:r w:rsidR="00AF28ED" w:rsidRPr="00AF28ED">
        <w:rPr>
          <w:rFonts w:eastAsiaTheme="minorEastAsia"/>
          <w:sz w:val="24"/>
          <w:szCs w:val="24"/>
        </w:rPr>
        <w:t>/6) v I.</w:t>
      </w:r>
      <w:r w:rsidR="00AF28ED">
        <w:rPr>
          <w:rFonts w:eastAsiaTheme="minorEastAsia"/>
          <w:sz w:val="24"/>
          <w:szCs w:val="24"/>
        </w:rPr>
        <w:t xml:space="preserve"> </w:t>
      </w:r>
      <w:r w:rsidR="00AF28ED" w:rsidRPr="00AF28ED">
        <w:rPr>
          <w:rFonts w:eastAsiaTheme="minorEastAsia"/>
          <w:sz w:val="24"/>
          <w:szCs w:val="24"/>
        </w:rPr>
        <w:t>kvadrante a </w:t>
      </w:r>
      <w:r w:rsidR="00AF28ED">
        <w:rPr>
          <w:rFonts w:eastAsiaTheme="minorEastAsia"/>
          <w:sz w:val="24"/>
          <w:szCs w:val="24"/>
        </w:rPr>
        <w:tab/>
      </w:r>
      <w:r w:rsidR="00AF28ED">
        <w:rPr>
          <w:rFonts w:eastAsiaTheme="minorEastAsia"/>
          <w:sz w:val="24"/>
          <w:szCs w:val="24"/>
        </w:rPr>
        <w:tab/>
        <w:t xml:space="preserve">... </w:t>
      </w:r>
      <w:r w:rsidR="00AF28ED" w:rsidRPr="00AF28ED">
        <w:rPr>
          <w:rFonts w:eastAsiaTheme="minorEastAsia"/>
          <w:sz w:val="24"/>
          <w:szCs w:val="24"/>
        </w:rPr>
        <w:t>sin(-</w:t>
      </w:r>
      <w:r w:rsidR="00AF28ED" w:rsidRPr="00AF28ED">
        <w:rPr>
          <w:rFonts w:eastAsiaTheme="minorEastAsia" w:cstheme="minorHAnsi"/>
          <w:sz w:val="24"/>
          <w:szCs w:val="24"/>
        </w:rPr>
        <w:t>π</w:t>
      </w:r>
      <w:r w:rsidR="00AF28ED" w:rsidRPr="00AF28ED">
        <w:rPr>
          <w:rFonts w:eastAsiaTheme="minorEastAsia"/>
          <w:sz w:val="24"/>
          <w:szCs w:val="24"/>
        </w:rPr>
        <w:t>/6</w:t>
      </w:r>
      <w:r w:rsidR="00AF28ED" w:rsidRPr="00AF28ED">
        <w:rPr>
          <w:rFonts w:eastAsiaTheme="minorEastAsia"/>
          <w:sz w:val="24"/>
          <w:szCs w:val="24"/>
        </w:rPr>
        <w:t>) v IV.</w:t>
      </w:r>
      <w:r w:rsidR="00AF28ED">
        <w:rPr>
          <w:rFonts w:eastAsiaTheme="minorEastAsia"/>
          <w:sz w:val="24"/>
          <w:szCs w:val="24"/>
        </w:rPr>
        <w:t xml:space="preserve"> </w:t>
      </w:r>
      <w:r w:rsidR="00AF28ED" w:rsidRPr="00AF28ED">
        <w:rPr>
          <w:rFonts w:eastAsiaTheme="minorEastAsia"/>
          <w:sz w:val="24"/>
          <w:szCs w:val="24"/>
        </w:rPr>
        <w:t>kvadrante majú rovnakú hodnotu, len opačné znamienko</w:t>
      </w:r>
    </w:p>
    <w:p w:rsidR="00AF28ED" w:rsidRPr="00AF28ED" w:rsidRDefault="00AF28ED" w:rsidP="00AF28ED">
      <w:pPr>
        <w:pStyle w:val="Odsekzoznamu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>=cos90°=0</m:t>
        </m:r>
      </m:oMath>
    </w:p>
    <w:p w:rsidR="00AF28ED" w:rsidRPr="002A1B6C" w:rsidRDefault="00AF28ED" w:rsidP="00AF28ED">
      <w:pPr>
        <w:pStyle w:val="Odsekzoznamu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A1B6C">
        <w:rPr>
          <w:rFonts w:eastAsiaTheme="minorEastAsia"/>
          <w:sz w:val="24"/>
          <w:szCs w:val="24"/>
        </w:rPr>
        <w:t xml:space="preserve">   </w:t>
      </w:r>
      <w:r w:rsidR="002A1B6C" w:rsidRPr="00AF28ED">
        <w:rPr>
          <w:rFonts w:eastAsiaTheme="minorEastAsia"/>
          <w:sz w:val="24"/>
          <w:szCs w:val="24"/>
        </w:rPr>
        <w:t xml:space="preserve">....  lebo </w:t>
      </w:r>
      <w:r w:rsidR="002A1B6C">
        <w:rPr>
          <w:rFonts w:eastAsiaTheme="minorEastAsia"/>
          <w:sz w:val="24"/>
          <w:szCs w:val="24"/>
        </w:rPr>
        <w:t>cos</w:t>
      </w:r>
      <w:r w:rsidR="002A1B6C" w:rsidRPr="00AF28ED">
        <w:rPr>
          <w:rFonts w:eastAsiaTheme="minorEastAsia"/>
          <w:sz w:val="24"/>
          <w:szCs w:val="24"/>
        </w:rPr>
        <w:t>(</w:t>
      </w:r>
      <w:r w:rsidR="002A1B6C">
        <w:rPr>
          <w:rFonts w:eastAsiaTheme="minorEastAsia"/>
          <w:sz w:val="24"/>
          <w:szCs w:val="24"/>
        </w:rPr>
        <w:t>-</w:t>
      </w:r>
      <w:r w:rsidR="002A1B6C">
        <w:rPr>
          <w:rFonts w:eastAsiaTheme="minorEastAsia" w:cstheme="minorHAnsi"/>
          <w:sz w:val="24"/>
          <w:szCs w:val="24"/>
        </w:rPr>
        <w:t>5</w:t>
      </w:r>
      <w:r w:rsidR="002A1B6C" w:rsidRPr="00AF28ED">
        <w:rPr>
          <w:rFonts w:eastAsiaTheme="minorEastAsia"/>
          <w:sz w:val="24"/>
          <w:szCs w:val="24"/>
        </w:rPr>
        <w:t>/6</w:t>
      </w:r>
      <w:r w:rsidR="002A1B6C">
        <w:rPr>
          <w:rFonts w:eastAsiaTheme="minorEastAsia"/>
          <w:sz w:val="24"/>
          <w:szCs w:val="24"/>
        </w:rPr>
        <w:t>.</w:t>
      </w:r>
      <w:r w:rsidR="002A1B6C">
        <w:rPr>
          <w:rFonts w:eastAsiaTheme="minorEastAsia" w:cstheme="minorHAnsi"/>
          <w:sz w:val="24"/>
          <w:szCs w:val="24"/>
        </w:rPr>
        <w:t>π</w:t>
      </w:r>
      <w:r w:rsidR="002A1B6C" w:rsidRPr="00AF28ED">
        <w:rPr>
          <w:rFonts w:eastAsiaTheme="minorEastAsia"/>
          <w:sz w:val="24"/>
          <w:szCs w:val="24"/>
        </w:rPr>
        <w:t>) v I</w:t>
      </w:r>
      <w:r w:rsidR="002A1B6C">
        <w:rPr>
          <w:rFonts w:eastAsiaTheme="minorEastAsia"/>
          <w:sz w:val="24"/>
          <w:szCs w:val="24"/>
        </w:rPr>
        <w:t>II</w:t>
      </w:r>
      <w:r w:rsidR="002A1B6C" w:rsidRPr="00AF28ED">
        <w:rPr>
          <w:rFonts w:eastAsiaTheme="minorEastAsia"/>
          <w:sz w:val="24"/>
          <w:szCs w:val="24"/>
        </w:rPr>
        <w:t>.</w:t>
      </w:r>
      <w:r w:rsidR="002A1B6C">
        <w:rPr>
          <w:rFonts w:eastAsiaTheme="minorEastAsia"/>
          <w:sz w:val="24"/>
          <w:szCs w:val="24"/>
        </w:rPr>
        <w:t xml:space="preserve"> </w:t>
      </w:r>
      <w:r w:rsidR="002A1B6C" w:rsidRPr="00AF28ED">
        <w:rPr>
          <w:rFonts w:eastAsiaTheme="minorEastAsia"/>
          <w:sz w:val="24"/>
          <w:szCs w:val="24"/>
        </w:rPr>
        <w:t>kvadrante a </w:t>
      </w:r>
      <w:r w:rsidR="002A1B6C">
        <w:rPr>
          <w:rFonts w:eastAsiaTheme="minorEastAsia"/>
          <w:sz w:val="24"/>
          <w:szCs w:val="24"/>
        </w:rPr>
        <w:tab/>
      </w:r>
      <w:r w:rsidR="002A1B6C">
        <w:rPr>
          <w:rFonts w:eastAsiaTheme="minorEastAsia"/>
          <w:sz w:val="24"/>
          <w:szCs w:val="24"/>
        </w:rPr>
        <w:tab/>
      </w:r>
      <w:r w:rsidR="002A1B6C">
        <w:rPr>
          <w:rFonts w:eastAsiaTheme="minorEastAsia"/>
          <w:sz w:val="24"/>
          <w:szCs w:val="24"/>
        </w:rPr>
        <w:tab/>
      </w:r>
      <w:r w:rsidR="002A1B6C">
        <w:rPr>
          <w:rFonts w:eastAsiaTheme="minorEastAsia"/>
          <w:sz w:val="24"/>
          <w:szCs w:val="24"/>
        </w:rPr>
        <w:t xml:space="preserve">... </w:t>
      </w:r>
      <w:r w:rsidR="002A1B6C">
        <w:rPr>
          <w:rFonts w:eastAsiaTheme="minorEastAsia"/>
          <w:sz w:val="24"/>
          <w:szCs w:val="24"/>
        </w:rPr>
        <w:t xml:space="preserve"> </w:t>
      </w:r>
      <w:r w:rsidR="002A1B6C">
        <w:rPr>
          <w:rFonts w:eastAsiaTheme="minorEastAsia"/>
          <w:sz w:val="24"/>
          <w:szCs w:val="24"/>
        </w:rPr>
        <w:t>cos</w:t>
      </w:r>
      <w:r w:rsidR="002A1B6C" w:rsidRPr="00AF28ED">
        <w:rPr>
          <w:rFonts w:eastAsiaTheme="minorEastAsia"/>
          <w:sz w:val="24"/>
          <w:szCs w:val="24"/>
        </w:rPr>
        <w:t>(</w:t>
      </w:r>
      <w:r w:rsidR="002A1B6C">
        <w:rPr>
          <w:rFonts w:eastAsiaTheme="minorEastAsia" w:cstheme="minorHAnsi"/>
          <w:sz w:val="24"/>
          <w:szCs w:val="24"/>
        </w:rPr>
        <w:t>5</w:t>
      </w:r>
      <w:r w:rsidR="002A1B6C" w:rsidRPr="00AF28ED">
        <w:rPr>
          <w:rFonts w:eastAsiaTheme="minorEastAsia"/>
          <w:sz w:val="24"/>
          <w:szCs w:val="24"/>
        </w:rPr>
        <w:t>/6</w:t>
      </w:r>
      <w:r w:rsidR="002A1B6C">
        <w:rPr>
          <w:rFonts w:eastAsiaTheme="minorEastAsia"/>
          <w:sz w:val="24"/>
          <w:szCs w:val="24"/>
        </w:rPr>
        <w:t>.</w:t>
      </w:r>
      <w:r w:rsidR="002A1B6C">
        <w:rPr>
          <w:rFonts w:eastAsiaTheme="minorEastAsia" w:cstheme="minorHAnsi"/>
          <w:sz w:val="24"/>
          <w:szCs w:val="24"/>
        </w:rPr>
        <w:t>π</w:t>
      </w:r>
      <w:r w:rsidR="002A1B6C" w:rsidRPr="00AF28ED">
        <w:rPr>
          <w:rFonts w:eastAsiaTheme="minorEastAsia"/>
          <w:sz w:val="24"/>
          <w:szCs w:val="24"/>
        </w:rPr>
        <w:t>) v </w:t>
      </w:r>
      <w:r w:rsidR="002A1B6C">
        <w:rPr>
          <w:rFonts w:eastAsiaTheme="minorEastAsia"/>
          <w:sz w:val="24"/>
          <w:szCs w:val="24"/>
        </w:rPr>
        <w:t>II</w:t>
      </w:r>
      <w:r w:rsidR="002A1B6C" w:rsidRPr="00AF28ED">
        <w:rPr>
          <w:rFonts w:eastAsiaTheme="minorEastAsia"/>
          <w:sz w:val="24"/>
          <w:szCs w:val="24"/>
        </w:rPr>
        <w:t>.</w:t>
      </w:r>
      <w:r w:rsidR="002A1B6C">
        <w:rPr>
          <w:rFonts w:eastAsiaTheme="minorEastAsia"/>
          <w:sz w:val="24"/>
          <w:szCs w:val="24"/>
        </w:rPr>
        <w:t xml:space="preserve"> </w:t>
      </w:r>
      <w:r w:rsidR="002A1B6C" w:rsidRPr="00AF28ED">
        <w:rPr>
          <w:rFonts w:eastAsiaTheme="minorEastAsia"/>
          <w:sz w:val="24"/>
          <w:szCs w:val="24"/>
        </w:rPr>
        <w:t>kvadrante majú rovnakú hodnotu</w:t>
      </w:r>
      <w:r w:rsidR="002A1B6C">
        <w:rPr>
          <w:rFonts w:eastAsiaTheme="minorEastAsia"/>
          <w:sz w:val="24"/>
          <w:szCs w:val="24"/>
        </w:rPr>
        <w:t xml:space="preserve"> aj</w:t>
      </w:r>
      <w:r w:rsidR="002A1B6C" w:rsidRPr="00AF28ED">
        <w:rPr>
          <w:rFonts w:eastAsiaTheme="minorEastAsia"/>
          <w:sz w:val="24"/>
          <w:szCs w:val="24"/>
        </w:rPr>
        <w:t xml:space="preserve"> znamienko</w:t>
      </w:r>
    </w:p>
    <w:p w:rsidR="002A1B6C" w:rsidRDefault="002A1B6C" w:rsidP="002A1B6C">
      <w:pPr>
        <w:pStyle w:val="Odsekzoznamu"/>
        <w:spacing w:after="0" w:line="360" w:lineRule="auto"/>
        <w:ind w:left="106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=-cos30°=-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    ....  </w:t>
      </w:r>
      <w:r w:rsidRPr="00AF28ED">
        <w:rPr>
          <w:rFonts w:eastAsiaTheme="minorEastAsia"/>
          <w:sz w:val="24"/>
          <w:szCs w:val="24"/>
        </w:rPr>
        <w:t xml:space="preserve">lebo </w:t>
      </w:r>
      <w:r>
        <w:rPr>
          <w:rFonts w:eastAsiaTheme="minorEastAsia"/>
          <w:sz w:val="24"/>
          <w:szCs w:val="24"/>
        </w:rPr>
        <w:t>cos</w:t>
      </w:r>
      <w:r w:rsidRPr="00AF28ED">
        <w:rPr>
          <w:rFonts w:eastAsiaTheme="minorEastAsia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5</w:t>
      </w:r>
      <w:r w:rsidRPr="00AF28ED">
        <w:rPr>
          <w:rFonts w:eastAsiaTheme="minorEastAsia"/>
          <w:sz w:val="24"/>
          <w:szCs w:val="24"/>
        </w:rPr>
        <w:t>/6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π</w:t>
      </w:r>
      <w:r w:rsidRPr="00AF28ED">
        <w:rPr>
          <w:rFonts w:eastAsiaTheme="minorEastAsia"/>
          <w:sz w:val="24"/>
          <w:szCs w:val="24"/>
        </w:rPr>
        <w:t>) v </w:t>
      </w:r>
      <w:r>
        <w:rPr>
          <w:rFonts w:eastAsiaTheme="minorEastAsia"/>
          <w:sz w:val="24"/>
          <w:szCs w:val="24"/>
        </w:rPr>
        <w:t>II</w:t>
      </w:r>
      <w:r w:rsidRPr="00AF28E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AF28ED">
        <w:rPr>
          <w:rFonts w:eastAsiaTheme="minorEastAsia"/>
          <w:sz w:val="24"/>
          <w:szCs w:val="24"/>
        </w:rPr>
        <w:t>kvadrante a 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...  cos</w:t>
      </w:r>
      <w:r w:rsidRPr="00AF28ED">
        <w:rPr>
          <w:rFonts w:eastAsiaTheme="minorEastAsia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π</w:t>
      </w:r>
      <w:r w:rsidRPr="00AF28ED">
        <w:rPr>
          <w:rFonts w:eastAsiaTheme="minorEastAsia"/>
          <w:sz w:val="24"/>
          <w:szCs w:val="24"/>
        </w:rPr>
        <w:t xml:space="preserve"> </w:t>
      </w:r>
      <w:r w:rsidRPr="00AF28ED">
        <w:rPr>
          <w:rFonts w:eastAsiaTheme="minorEastAsia"/>
          <w:sz w:val="24"/>
          <w:szCs w:val="24"/>
        </w:rPr>
        <w:t>/6) v </w:t>
      </w:r>
      <w:r>
        <w:rPr>
          <w:rFonts w:eastAsiaTheme="minorEastAsia"/>
          <w:sz w:val="24"/>
          <w:szCs w:val="24"/>
        </w:rPr>
        <w:t>I</w:t>
      </w:r>
      <w:r w:rsidRPr="00AF28E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AF28ED">
        <w:rPr>
          <w:rFonts w:eastAsiaTheme="minorEastAsia"/>
          <w:sz w:val="24"/>
          <w:szCs w:val="24"/>
        </w:rPr>
        <w:t>kvadrante majú rovnakú hodnotu</w:t>
      </w:r>
      <w:r>
        <w:rPr>
          <w:rFonts w:eastAsiaTheme="minorEastAsia"/>
          <w:sz w:val="24"/>
          <w:szCs w:val="24"/>
        </w:rPr>
        <w:t>, ale opačné</w:t>
      </w:r>
      <w:r w:rsidRPr="00AF28ED">
        <w:rPr>
          <w:rFonts w:eastAsiaTheme="minorEastAsia"/>
          <w:sz w:val="24"/>
          <w:szCs w:val="24"/>
        </w:rPr>
        <w:t xml:space="preserve"> znamienko</w:t>
      </w:r>
    </w:p>
    <w:p w:rsidR="002A1B6C" w:rsidRPr="00E800CE" w:rsidRDefault="002A1B6C" w:rsidP="002A1B6C">
      <w:pPr>
        <w:spacing w:after="0" w:line="360" w:lineRule="auto"/>
        <w:ind w:left="360" w:firstLine="348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Teraz dáme medzivýsledky dokopy</w:t>
      </w:r>
      <w:r w:rsidRPr="00E800CE">
        <w:rPr>
          <w:sz w:val="24"/>
          <w:szCs w:val="24"/>
        </w:rPr>
        <w:t>:</w:t>
      </w:r>
    </w:p>
    <w:p w:rsidR="002A1B6C" w:rsidRPr="00AF28ED" w:rsidRDefault="002A1B6C" w:rsidP="002A1B6C">
      <w:pPr>
        <w:pStyle w:val="Odsekzoznamu"/>
        <w:spacing w:after="0" w:line="360" w:lineRule="auto"/>
        <w:ind w:left="1068"/>
        <w:rPr>
          <w:b/>
          <w:sz w:val="24"/>
          <w:szCs w:val="24"/>
        </w:rPr>
      </w:pPr>
      <w:r w:rsidRPr="002A1B6C">
        <w:rPr>
          <w:b/>
          <w:position w:val="-34"/>
          <w:sz w:val="24"/>
          <w:szCs w:val="24"/>
        </w:rPr>
        <w:object w:dxaOrig="6320" w:dyaOrig="800">
          <v:shape id="_x0000_i1070" type="#_x0000_t75" style="width:316pt;height:40pt" o:ole="">
            <v:imagedata r:id="rId7" o:title=""/>
          </v:shape>
          <o:OLEObject Type="Embed" ProgID="Equation.3" ShapeID="_x0000_i1070" DrawAspect="Content" ObjectID="_1705320098" r:id="rId8"/>
        </w:object>
      </w:r>
    </w:p>
    <w:p w:rsidR="00C77EC3" w:rsidRPr="00E800CE" w:rsidRDefault="00635CFC" w:rsidP="00C77EC3">
      <w:pPr>
        <w:numPr>
          <w:ilvl w:val="1"/>
          <w:numId w:val="1"/>
        </w:numPr>
        <w:spacing w:after="0" w:line="360" w:lineRule="auto"/>
        <w:rPr>
          <w:b/>
          <w:color w:val="FF0000"/>
          <w:sz w:val="24"/>
          <w:szCs w:val="24"/>
        </w:rPr>
      </w:pPr>
      <w:r w:rsidRPr="00E800CE">
        <w:rPr>
          <w:b/>
          <w:color w:val="FF0000"/>
          <w:position w:val="-28"/>
          <w:sz w:val="24"/>
          <w:szCs w:val="24"/>
        </w:rPr>
        <w:object w:dxaOrig="3580" w:dyaOrig="680">
          <v:shape id="_x0000_i1050" type="#_x0000_t75" style="width:179pt;height:34pt" o:ole="">
            <v:imagedata r:id="rId9" o:title=""/>
          </v:shape>
          <o:OLEObject Type="Embed" ProgID="Equation.3" ShapeID="_x0000_i1050" DrawAspect="Content" ObjectID="_1705320099" r:id="rId10"/>
        </w:object>
      </w:r>
      <w:r w:rsidR="00E800CE">
        <w:rPr>
          <w:b/>
          <w:color w:val="FF0000"/>
          <w:sz w:val="24"/>
          <w:szCs w:val="24"/>
        </w:rPr>
        <w:t xml:space="preserve">  (</w:t>
      </w:r>
      <w:proofErr w:type="spellStart"/>
      <w:r w:rsidR="00E800CE">
        <w:rPr>
          <w:b/>
          <w:color w:val="FF0000"/>
          <w:sz w:val="24"/>
          <w:szCs w:val="24"/>
        </w:rPr>
        <w:t>D.ú</w:t>
      </w:r>
      <w:proofErr w:type="spellEnd"/>
      <w:r w:rsidR="00E800CE">
        <w:rPr>
          <w:b/>
          <w:color w:val="FF0000"/>
          <w:sz w:val="24"/>
          <w:szCs w:val="24"/>
        </w:rPr>
        <w:t>.)</w:t>
      </w:r>
    </w:p>
    <w:p w:rsidR="00C77EC3" w:rsidRPr="00E800CE" w:rsidRDefault="002A1B6C" w:rsidP="00C77EC3">
      <w:pPr>
        <w:numPr>
          <w:ilvl w:val="1"/>
          <w:numId w:val="1"/>
        </w:numPr>
        <w:spacing w:after="0" w:line="360" w:lineRule="auto"/>
        <w:rPr>
          <w:b/>
          <w:color w:val="FF0000"/>
          <w:sz w:val="24"/>
          <w:szCs w:val="24"/>
        </w:rPr>
      </w:pPr>
      <w:r w:rsidRPr="00E800CE">
        <w:rPr>
          <w:b/>
          <w:color w:val="FF0000"/>
          <w:position w:val="-28"/>
          <w:sz w:val="24"/>
          <w:szCs w:val="24"/>
        </w:rPr>
        <w:object w:dxaOrig="3560" w:dyaOrig="680">
          <v:shape id="_x0000_i1062" type="#_x0000_t75" style="width:178pt;height:34pt" o:ole="">
            <v:imagedata r:id="rId11" o:title=""/>
          </v:shape>
          <o:OLEObject Type="Embed" ProgID="Equation.3" ShapeID="_x0000_i1062" DrawAspect="Content" ObjectID="_1705320100" r:id="rId12"/>
        </w:object>
      </w:r>
      <w:r w:rsidR="00E800CE">
        <w:rPr>
          <w:b/>
          <w:color w:val="FF0000"/>
          <w:sz w:val="24"/>
          <w:szCs w:val="24"/>
        </w:rPr>
        <w:t xml:space="preserve">  </w:t>
      </w:r>
      <w:r w:rsidR="00E800CE">
        <w:rPr>
          <w:b/>
          <w:color w:val="FF0000"/>
          <w:sz w:val="24"/>
          <w:szCs w:val="24"/>
        </w:rPr>
        <w:t>(</w:t>
      </w:r>
      <w:proofErr w:type="spellStart"/>
      <w:r w:rsidR="00E800CE">
        <w:rPr>
          <w:b/>
          <w:color w:val="FF0000"/>
          <w:sz w:val="24"/>
          <w:szCs w:val="24"/>
        </w:rPr>
        <w:t>D.ú</w:t>
      </w:r>
      <w:proofErr w:type="spellEnd"/>
      <w:r w:rsidR="00E800CE">
        <w:rPr>
          <w:b/>
          <w:color w:val="FF0000"/>
          <w:sz w:val="24"/>
          <w:szCs w:val="24"/>
        </w:rPr>
        <w:t>.)</w:t>
      </w:r>
    </w:p>
    <w:p w:rsidR="00C77EC3" w:rsidRPr="00E800CE" w:rsidRDefault="00C77EC3" w:rsidP="00C77EC3">
      <w:pPr>
        <w:numPr>
          <w:ilvl w:val="1"/>
          <w:numId w:val="1"/>
        </w:numPr>
        <w:spacing w:after="0" w:line="360" w:lineRule="auto"/>
        <w:rPr>
          <w:b/>
          <w:color w:val="FF0000"/>
          <w:sz w:val="24"/>
          <w:szCs w:val="24"/>
        </w:rPr>
      </w:pPr>
      <w:r w:rsidRPr="00E800CE">
        <w:rPr>
          <w:b/>
          <w:color w:val="FF0000"/>
          <w:position w:val="-24"/>
          <w:sz w:val="24"/>
          <w:szCs w:val="24"/>
        </w:rPr>
        <w:object w:dxaOrig="3080" w:dyaOrig="620">
          <v:shape id="_x0000_i1026" type="#_x0000_t75" style="width:154pt;height:31pt" o:ole="">
            <v:imagedata r:id="rId13" o:title=""/>
          </v:shape>
          <o:OLEObject Type="Embed" ProgID="Equation.3" ShapeID="_x0000_i1026" DrawAspect="Content" ObjectID="_1705320101" r:id="rId14"/>
        </w:object>
      </w:r>
      <w:r w:rsidR="00E800CE">
        <w:rPr>
          <w:b/>
          <w:color w:val="FF0000"/>
          <w:sz w:val="24"/>
          <w:szCs w:val="24"/>
        </w:rPr>
        <w:t xml:space="preserve">  </w:t>
      </w:r>
      <w:r w:rsidR="00E800CE">
        <w:rPr>
          <w:b/>
          <w:color w:val="FF0000"/>
          <w:sz w:val="24"/>
          <w:szCs w:val="24"/>
        </w:rPr>
        <w:t>(</w:t>
      </w:r>
      <w:proofErr w:type="spellStart"/>
      <w:r w:rsidR="00E800CE">
        <w:rPr>
          <w:b/>
          <w:color w:val="FF0000"/>
          <w:sz w:val="24"/>
          <w:szCs w:val="24"/>
        </w:rPr>
        <w:t>D.ú</w:t>
      </w:r>
      <w:proofErr w:type="spellEnd"/>
      <w:r w:rsidR="00E800CE">
        <w:rPr>
          <w:b/>
          <w:color w:val="FF0000"/>
          <w:sz w:val="24"/>
          <w:szCs w:val="24"/>
        </w:rPr>
        <w:t>.)</w:t>
      </w:r>
    </w:p>
    <w:p w:rsidR="002A1B6C" w:rsidRDefault="00EB757F" w:rsidP="002A1B6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  <w:r>
        <w:rPr>
          <w:noProof/>
          <w:lang w:eastAsia="sk-SK"/>
        </w:rPr>
        <w:drawing>
          <wp:inline distT="0" distB="0" distL="0" distR="0" wp14:anchorId="7DDAAA89" wp14:editId="4DC67094">
            <wp:extent cx="5759450" cy="248094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F" w:rsidRDefault="00EB757F" w:rsidP="002A1B6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  <w:r>
        <w:rPr>
          <w:noProof/>
          <w:lang w:eastAsia="sk-SK"/>
        </w:rPr>
        <w:drawing>
          <wp:inline distT="0" distB="0" distL="0" distR="0" wp14:anchorId="35DCFECA" wp14:editId="37415009">
            <wp:extent cx="5759450" cy="1922780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6C" w:rsidRDefault="002A1B6C" w:rsidP="002A1B6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</w:p>
    <w:p w:rsidR="00240A3E" w:rsidRDefault="00240A3E" w:rsidP="002A1B6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</w:pPr>
      <w:r w:rsidRPr="00240A3E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Tabu</w:t>
      </w:r>
      <w:r w:rsidRPr="00250E54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ľ</w:t>
      </w:r>
      <w:r w:rsidRPr="00240A3E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ka hodn</w:t>
      </w:r>
      <w:r w:rsidRPr="00250E54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ô</w:t>
      </w:r>
      <w:r w:rsidRPr="00240A3E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t goniometrických funkc</w:t>
      </w:r>
      <w:bookmarkEnd w:id="0"/>
      <w:r w:rsidRPr="00250E54">
        <w:rPr>
          <w:rFonts w:ascii="Arial" w:eastAsia="Times New Roman" w:hAnsi="Arial" w:cs="Arial"/>
          <w:b/>
          <w:bCs/>
          <w:color w:val="FF0000"/>
          <w:sz w:val="40"/>
          <w:szCs w:val="40"/>
          <w:lang w:eastAsia="sk-SK"/>
        </w:rPr>
        <w:t>ií</w:t>
      </w:r>
    </w:p>
    <w:tbl>
      <w:tblPr>
        <w:tblW w:w="1060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00"/>
        <w:gridCol w:w="976"/>
        <w:gridCol w:w="1076"/>
        <w:gridCol w:w="1076"/>
        <w:gridCol w:w="1076"/>
        <w:gridCol w:w="1093"/>
        <w:gridCol w:w="1093"/>
        <w:gridCol w:w="1100"/>
      </w:tblGrid>
      <w:tr w:rsidR="00240A3E" w:rsidRPr="00240A3E" w:rsidTr="00250E54">
        <w:trPr>
          <w:tblCellSpacing w:w="7" w:type="dxa"/>
          <w:jc w:val="center"/>
        </w:trPr>
        <w:tc>
          <w:tcPr>
            <w:tcW w:w="20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i/>
                <w:iCs/>
                <w:sz w:val="40"/>
                <w:szCs w:val="40"/>
                <w:lang w:eastAsia="sk-SK"/>
              </w:rPr>
              <w:t>x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18E0F2F8" wp14:editId="08D5E1B9">
                  <wp:extent cx="152400" cy="219075"/>
                  <wp:effectExtent l="0" t="0" r="0" b="9525"/>
                  <wp:docPr id="35" name="Obrázok 35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10413094" wp14:editId="2FF16459">
                  <wp:extent cx="200025" cy="504825"/>
                  <wp:effectExtent l="0" t="0" r="9525" b="9525"/>
                  <wp:docPr id="34" name="Obrázok 34" descr="http://www.aristoteles.cz/matematika/funkce/goniometricke/3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ristoteles.cz/matematika/funkce/goniometricke/3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AA38837" wp14:editId="4EAD96AC">
                  <wp:extent cx="200025" cy="504825"/>
                  <wp:effectExtent l="0" t="0" r="9525" b="9525"/>
                  <wp:docPr id="33" name="Obrázok 33" descr="http://www.aristoteles.cz/matematika/funkce/goniometricke/45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ristoteles.cz/matematika/funkce/goniometricke/45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747A2583" wp14:editId="0CFE1B6A">
                  <wp:extent cx="200025" cy="504825"/>
                  <wp:effectExtent l="0" t="0" r="9525" b="9525"/>
                  <wp:docPr id="32" name="Obrázok 32" descr="http://www.aristoteles.cz/matematika/funkce/goniometricke/6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ristoteles.cz/matematika/funkce/goniometricke/6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0B6E58B3" wp14:editId="234D7E6E">
                  <wp:extent cx="200025" cy="504825"/>
                  <wp:effectExtent l="0" t="0" r="9525" b="9525"/>
                  <wp:docPr id="31" name="Obrázok 31" descr="http://www.aristoteles.cz/matematika/funkce/goniometricke/9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ristoteles.cz/matematika/funkce/goniometricke/9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EF80CA9" wp14:editId="3D0AB345">
                  <wp:extent cx="190500" cy="171450"/>
                  <wp:effectExtent l="0" t="0" r="0" b="0"/>
                  <wp:docPr id="30" name="Obrázok 30" descr="http://www.aristoteles.cz/matematika/funkce/goniometricke/18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ristoteles.cz/matematika/funkce/goniometricke/18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E8C2BEA" wp14:editId="427DA5A5">
                  <wp:extent cx="314325" cy="504825"/>
                  <wp:effectExtent l="0" t="0" r="9525" b="9525"/>
                  <wp:docPr id="29" name="Obrázok 29" descr="http://www.aristoteles.cz/matematika/funkce/goniometricke/27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istoteles.cz/matematika/funkce/goniometricke/27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9488B86" wp14:editId="1F1D72B1">
                  <wp:extent cx="285750" cy="219075"/>
                  <wp:effectExtent l="0" t="0" r="0" b="9525"/>
                  <wp:docPr id="28" name="Obrázok 28" descr="http://www.aristoteles.cz/matematika/funkce/goniometricke/360_stup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ristoteles.cz/matematika/funkce/goniometricke/360_stup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A3E" w:rsidRPr="00240A3E" w:rsidTr="00250E54">
        <w:trPr>
          <w:tblCellSpacing w:w="7" w:type="dxa"/>
          <w:jc w:val="center"/>
        </w:trPr>
        <w:tc>
          <w:tcPr>
            <w:tcW w:w="20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0°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30°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45°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60°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90°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180°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270°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240A3E" w:rsidRPr="00240A3E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240A3E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>360°</w:t>
            </w:r>
          </w:p>
        </w:tc>
      </w:tr>
      <w:tr w:rsidR="00240A3E" w:rsidRPr="00240A3E" w:rsidTr="00BB76A9">
        <w:trPr>
          <w:tblCellSpacing w:w="7" w:type="dxa"/>
          <w:jc w:val="center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bookmarkStart w:id="2" w:name="sin"/>
            <w:r w:rsidRPr="00BB76A9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 xml:space="preserve">sin </w:t>
            </w:r>
            <w:r w:rsidRPr="00BB76A9">
              <w:rPr>
                <w:rFonts w:ascii="Arial" w:eastAsia="Times New Roman" w:hAnsi="Arial" w:cs="Arial"/>
                <w:i/>
                <w:iCs/>
                <w:sz w:val="40"/>
                <w:szCs w:val="40"/>
                <w:lang w:eastAsia="sk-SK"/>
              </w:rPr>
              <w:t>x</w:t>
            </w:r>
            <w:bookmarkEnd w:id="2"/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7C5B011" wp14:editId="060045C2">
                  <wp:extent cx="152400" cy="219075"/>
                  <wp:effectExtent l="0" t="0" r="0" b="9525"/>
                  <wp:docPr id="27" name="Obrázok 27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380E530" wp14:editId="12E547BE">
                  <wp:extent cx="190500" cy="504825"/>
                  <wp:effectExtent l="0" t="0" r="0" b="9525"/>
                  <wp:docPr id="26" name="Obrázok 26" descr="http://www.aristoteles.cz/matematika/funkce/goniometricke/05_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aristoteles.cz/matematika/funkce/goniometricke/05_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00FE0DAF" wp14:editId="2D5F94E5">
                  <wp:extent cx="333375" cy="533400"/>
                  <wp:effectExtent l="0" t="0" r="9525" b="0"/>
                  <wp:docPr id="25" name="Obrázok 25" descr="http://www.aristoteles.cz/matematika/funkce/goniometricke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aristoteles.cz/matematika/funkce/goniometricke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6DFD003" wp14:editId="133BD8A0">
                  <wp:extent cx="333375" cy="533400"/>
                  <wp:effectExtent l="0" t="0" r="9525" b="0"/>
                  <wp:docPr id="24" name="Obrázok 24" descr="http://www.aristoteles.cz/matematika/funkce/goniometricke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aristoteles.cz/matematika/funkce/goniometricke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79F21F87" wp14:editId="58B08117">
                  <wp:extent cx="142875" cy="200025"/>
                  <wp:effectExtent l="0" t="0" r="9525" b="9525"/>
                  <wp:docPr id="23" name="Obrázok 23" descr="http://www.aristoteles.cz/matematika/funkce/goniometricke/1_jed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ristoteles.cz/matematika/funkce/goniometricke/1_jed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065543B9" wp14:editId="1013C70F">
                  <wp:extent cx="152400" cy="219075"/>
                  <wp:effectExtent l="0" t="0" r="0" b="9525"/>
                  <wp:docPr id="22" name="Obrázok 22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1C83C6D" wp14:editId="59C3015B">
                  <wp:extent cx="247650" cy="200025"/>
                  <wp:effectExtent l="0" t="0" r="0" b="9525"/>
                  <wp:docPr id="21" name="Obrázok 21" descr="http://www.aristoteles.cz/matematika/funkce/goniometricke/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aristoteles.cz/matematika/funkce/goniometricke/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2917DF25" wp14:editId="13D8552D">
                  <wp:extent cx="152400" cy="219075"/>
                  <wp:effectExtent l="0" t="0" r="0" b="9525"/>
                  <wp:docPr id="20" name="Obrázok 20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A3E" w:rsidRPr="00240A3E" w:rsidTr="00BB76A9">
        <w:trPr>
          <w:tblCellSpacing w:w="7" w:type="dxa"/>
          <w:jc w:val="center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bookmarkStart w:id="3" w:name="cos"/>
            <w:r w:rsidRPr="00BB76A9">
              <w:rPr>
                <w:rFonts w:ascii="Arial" w:eastAsia="Times New Roman" w:hAnsi="Arial" w:cs="Arial"/>
                <w:sz w:val="40"/>
                <w:szCs w:val="40"/>
                <w:lang w:eastAsia="sk-SK"/>
              </w:rPr>
              <w:t xml:space="preserve">cos </w:t>
            </w:r>
            <w:r w:rsidRPr="00BB76A9">
              <w:rPr>
                <w:rFonts w:ascii="Arial" w:eastAsia="Times New Roman" w:hAnsi="Arial" w:cs="Arial"/>
                <w:i/>
                <w:iCs/>
                <w:sz w:val="40"/>
                <w:szCs w:val="40"/>
                <w:lang w:eastAsia="sk-SK"/>
              </w:rPr>
              <w:t>x</w:t>
            </w:r>
            <w:bookmarkEnd w:id="3"/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D4864CE" wp14:editId="0D501B4A">
                  <wp:extent cx="142875" cy="200025"/>
                  <wp:effectExtent l="0" t="0" r="9525" b="9525"/>
                  <wp:docPr id="19" name="Obrázok 19" descr="http://www.aristoteles.cz/matematika/funkce/goniometricke/1_jed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aristoteles.cz/matematika/funkce/goniometricke/1_jed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533A173" wp14:editId="38C5A221">
                  <wp:extent cx="333375" cy="533400"/>
                  <wp:effectExtent l="0" t="0" r="9525" b="0"/>
                  <wp:docPr id="18" name="Obrázok 18" descr="http://www.aristoteles.cz/matematika/funkce/goniometricke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ristoteles.cz/matematika/funkce/goniometricke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10E98E4E" wp14:editId="6B04F04B">
                  <wp:extent cx="333375" cy="533400"/>
                  <wp:effectExtent l="0" t="0" r="9525" b="0"/>
                  <wp:docPr id="17" name="Obrázok 17" descr="http://www.aristoteles.cz/matematika/funkce/goniometricke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ristoteles.cz/matematika/funkce/goniometricke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378362A9" wp14:editId="466CB926">
                  <wp:extent cx="190500" cy="504825"/>
                  <wp:effectExtent l="0" t="0" r="0" b="9525"/>
                  <wp:docPr id="16" name="Obrázok 16" descr="http://www.aristoteles.cz/matematika/funkce/goniometricke/05_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aristoteles.cz/matematika/funkce/goniometricke/05_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5407B2C8" wp14:editId="4662838A">
                  <wp:extent cx="152400" cy="219075"/>
                  <wp:effectExtent l="0" t="0" r="0" b="9525"/>
                  <wp:docPr id="15" name="Obrázok 15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C5D19A7" wp14:editId="2AADF150">
                  <wp:extent cx="247650" cy="200025"/>
                  <wp:effectExtent l="0" t="0" r="0" b="9525"/>
                  <wp:docPr id="14" name="Obrázok 14" descr="http://www.aristoteles.cz/matematika/funkce/goniometricke/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aristoteles.cz/matematika/funkce/goniometricke/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6E0F5523" wp14:editId="5D422011">
                  <wp:extent cx="152400" cy="219075"/>
                  <wp:effectExtent l="0" t="0" r="0" b="9525"/>
                  <wp:docPr id="13" name="Obrázok 13" descr="http://www.aristoteles.cz/matematika/funkce/goniometricke/n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aristoteles.cz/matematika/funkce/goniometricke/n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:rsidR="00240A3E" w:rsidRPr="00BB76A9" w:rsidRDefault="00240A3E" w:rsidP="00240A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sk-SK"/>
              </w:rPr>
            </w:pPr>
            <w:r w:rsidRPr="00BB76A9">
              <w:rPr>
                <w:rFonts w:ascii="Arial" w:eastAsia="Times New Roman" w:hAnsi="Arial" w:cs="Arial"/>
                <w:noProof/>
                <w:sz w:val="40"/>
                <w:szCs w:val="40"/>
                <w:lang w:eastAsia="sk-SK"/>
              </w:rPr>
              <w:drawing>
                <wp:inline distT="0" distB="0" distL="0" distR="0" wp14:anchorId="4CD50BDC" wp14:editId="2434CF0A">
                  <wp:extent cx="142875" cy="200025"/>
                  <wp:effectExtent l="0" t="0" r="9525" b="9525"/>
                  <wp:docPr id="12" name="Obrázok 12" descr="http://www.aristoteles.cz/matematika/funkce/goniometricke/1_jed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aristoteles.cz/matematika/funkce/goniometricke/1_jed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F2B" w:rsidRDefault="00DB0F2B" w:rsidP="00EB757F"/>
    <w:sectPr w:rsidR="00DB0F2B" w:rsidSect="002A1B6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4D9D"/>
    <w:multiLevelType w:val="hybridMultilevel"/>
    <w:tmpl w:val="98DA8B1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B7FE4"/>
    <w:multiLevelType w:val="hybridMultilevel"/>
    <w:tmpl w:val="38C0991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3E"/>
    <w:rsid w:val="00240A3E"/>
    <w:rsid w:val="00250E54"/>
    <w:rsid w:val="002A1B6C"/>
    <w:rsid w:val="002C2E95"/>
    <w:rsid w:val="00385F32"/>
    <w:rsid w:val="003E13D6"/>
    <w:rsid w:val="005522C3"/>
    <w:rsid w:val="00635CFC"/>
    <w:rsid w:val="00AF28ED"/>
    <w:rsid w:val="00B00929"/>
    <w:rsid w:val="00B20DE4"/>
    <w:rsid w:val="00BB76A9"/>
    <w:rsid w:val="00C77EC3"/>
    <w:rsid w:val="00D2621C"/>
    <w:rsid w:val="00DB0F2B"/>
    <w:rsid w:val="00E800CE"/>
    <w:rsid w:val="00EB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6998"/>
  <w15:chartTrackingRefBased/>
  <w15:docId w15:val="{2D0FB91B-D295-4CC0-915B-B427890A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385F32"/>
    <w:rPr>
      <w:color w:val="808080"/>
    </w:rPr>
  </w:style>
  <w:style w:type="paragraph" w:styleId="Odsekzoznamu">
    <w:name w:val="List Paragraph"/>
    <w:basedOn w:val="Normlny"/>
    <w:uiPriority w:val="34"/>
    <w:qFormat/>
    <w:rsid w:val="00E8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gi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10" Type="http://schemas.openxmlformats.org/officeDocument/2006/relationships/oleObject" Target="embeddings/oleObject3.bin"/><Relationship Id="rId19" Type="http://schemas.openxmlformats.org/officeDocument/2006/relationships/image" Target="media/image10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6</cp:revision>
  <dcterms:created xsi:type="dcterms:W3CDTF">2022-02-02T13:30:00Z</dcterms:created>
  <dcterms:modified xsi:type="dcterms:W3CDTF">2022-02-02T14:15:00Z</dcterms:modified>
</cp:coreProperties>
</file>