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EB" w:rsidRDefault="000256EB"/>
    <w:p w:rsidR="00715FEC" w:rsidRDefault="000256EB" w:rsidP="000256EB">
      <w:r>
        <w:t xml:space="preserve">1.Celotriedny projekt na hodinách angličtiny </w:t>
      </w:r>
      <w:r>
        <w:t>v Kvarte IV.O</w:t>
      </w:r>
      <w:r>
        <w:t xml:space="preserve"> na tému </w:t>
      </w:r>
      <w:r>
        <w:t xml:space="preserve">škola. </w:t>
      </w:r>
      <w:r>
        <w:t>Žiaci p</w:t>
      </w:r>
      <w:r>
        <w:t>orovnávali školský systém na Slovensku, vo Veľkej Británii a v USA, informácie si žiaci hľadali v časopisoch. Diskutovali o výhodách</w:t>
      </w:r>
      <w:r>
        <w:t xml:space="preserve"> a nevýhodách nosenia uniforiem. </w:t>
      </w:r>
      <w:r>
        <w:t xml:space="preserve">Výsledkom diskusií je </w:t>
      </w:r>
      <w:r w:rsidRPr="000256EB">
        <w:rPr>
          <w:b/>
        </w:rPr>
        <w:t xml:space="preserve">prieskum </w:t>
      </w:r>
      <w:r w:rsidRPr="000256EB">
        <w:rPr>
          <w:b/>
        </w:rPr>
        <w:t xml:space="preserve">o našej škole </w:t>
      </w:r>
      <w:r w:rsidRPr="000256EB">
        <w:rPr>
          <w:b/>
        </w:rPr>
        <w:t>v anglickom jazyku</w:t>
      </w:r>
      <w:r>
        <w:t>, ktorý Kvarta navrhla, zorganizovala a vyhodnotila. Dotazník pozostával zo štrnástich otázok týkajúcich sa života v našej škole, obľúbenosti predmetov, učební, školskej jedálne a výletov.  Prieskum žiaci uskutočnili v šiestich triedach našej školy a oslovili  v ňom približne 100 žiakov. Výsledky sú zaujímavé, najobľúbenejšími predmetmi sú geografia, telesná výchova, angličtina a dejepis; žiaci by sa navyše chceli učiť španielčinu, nechceli by nosiť školské uniformy, viacerí sa priznali k podvádzaniu na vyučovaní a páčilo sa im vzdelávanie doma. </w:t>
      </w:r>
    </w:p>
    <w:p w:rsidR="000256EB" w:rsidRDefault="000256EB" w:rsidP="000256EB">
      <w:r>
        <w:t xml:space="preserve">2. </w:t>
      </w:r>
      <w:proofErr w:type="spellStart"/>
      <w:r>
        <w:t>Celotriedny</w:t>
      </w:r>
      <w:proofErr w:type="spellEnd"/>
      <w:r>
        <w:t xml:space="preserve"> projekt v III.A - Zimné olympijské hry v Pekingu. Študenti v III.A zozbierali a spracovali informácie k aktuálnej téme prebiehajúcich olympijských hier v Pekingu. Venovali sa najmä symbolike, ktorá je prítomná na každom predmete ako vlajka, logo, pochodeň s olympijským ohňom. Na záver všetky informácie spracovali na nástenku.</w:t>
      </w:r>
    </w:p>
    <w:p w:rsidR="000256EB" w:rsidRDefault="000256EB" w:rsidP="000256EB">
      <w:r>
        <w:t xml:space="preserve">3.Deň Zeme vo všetkých triedach osemročného gymnázia: žiaci pracovali v každej triede na inej úlohe ako pracovné listy, skladačky, logá Dňa Zeme v angličtine, výsledkom bol plagát na nástenke. </w:t>
      </w:r>
    </w:p>
    <w:p w:rsidR="00CA476B" w:rsidRDefault="00CA476B" w:rsidP="000256EB">
      <w:r>
        <w:t xml:space="preserve">4. Projektové vyučovanie na hodinách nemeckého jazyka v Prime. </w:t>
      </w:r>
      <w:r>
        <w:t xml:space="preserve">Cieľom projektového vyučovania v bolo naučiť sa nemecké názvy budov a miest v našom meste. </w:t>
      </w:r>
      <w:r>
        <w:t>Na</w:t>
      </w:r>
      <w:r>
        <w:t xml:space="preserve"> hodinách nemčiny </w:t>
      </w:r>
      <w:r>
        <w:t xml:space="preserve">žiaci absolvovali </w:t>
      </w:r>
      <w:r>
        <w:t>vychádzku, hľadali miesta na slepej mape, zapisovali</w:t>
      </w:r>
      <w:r>
        <w:t xml:space="preserve"> </w:t>
      </w:r>
      <w:r>
        <w:t xml:space="preserve">názvy budov, dopĺňali do legendy mapy, orientovali </w:t>
      </w:r>
      <w:r>
        <w:t xml:space="preserve">sa na mape. Inovatívnou zážitkovou formou žiaci získali potrebnú slovnú zásobu a pozitívny prístup k novému druhému cudziemu jazyku, ktorý je pre žiakov v začiatkoch veľmi </w:t>
      </w:r>
      <w:proofErr w:type="spellStart"/>
      <w:r>
        <w:t>tažký</w:t>
      </w:r>
      <w:proofErr w:type="spellEnd"/>
      <w:r>
        <w:t xml:space="preserve">. </w:t>
      </w:r>
      <w:r>
        <w:t> </w:t>
      </w:r>
    </w:p>
    <w:p w:rsidR="00CA476B" w:rsidRDefault="00CA476B" w:rsidP="000256EB">
      <w:r>
        <w:t xml:space="preserve">5.Projekt </w:t>
      </w:r>
      <w:proofErr w:type="spellStart"/>
      <w:r>
        <w:t>eTwinning</w:t>
      </w:r>
      <w:proofErr w:type="spellEnd"/>
      <w:r>
        <w:t xml:space="preserve">: </w:t>
      </w:r>
      <w:r w:rsidR="004675E4">
        <w:t>jednotlivé splnené aktivity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b/>
          <w:bCs/>
          <w:lang w:eastAsia="sk-SK"/>
        </w:rPr>
        <w:t xml:space="preserve">Projektové logo: </w:t>
      </w:r>
    </w:p>
    <w:p w:rsidR="000256EB" w:rsidRPr="000256EB" w:rsidRDefault="004675E4" w:rsidP="000256EB">
      <w:pPr>
        <w:spacing w:after="0" w:line="240" w:lineRule="auto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D</w:t>
      </w:r>
      <w:r w:rsidR="000256EB" w:rsidRPr="000256EB">
        <w:rPr>
          <w:rFonts w:eastAsia="Times New Roman" w:cstheme="minorHAnsi"/>
          <w:lang w:eastAsia="sk-SK"/>
        </w:rPr>
        <w:t xml:space="preserve">ruhou úlohou bolo navrhnúť logo nášho spoločného </w:t>
      </w:r>
      <w:proofErr w:type="spellStart"/>
      <w:r w:rsidR="000256EB" w:rsidRPr="000256EB">
        <w:rPr>
          <w:rFonts w:eastAsia="Times New Roman" w:cstheme="minorHAnsi"/>
          <w:lang w:eastAsia="sk-SK"/>
        </w:rPr>
        <w:t>eTwinningového</w:t>
      </w:r>
      <w:proofErr w:type="spellEnd"/>
      <w:r w:rsidR="000256EB" w:rsidRPr="000256EB">
        <w:rPr>
          <w:rFonts w:eastAsia="Times New Roman" w:cstheme="minorHAnsi"/>
          <w:lang w:eastAsia="sk-SK"/>
        </w:rPr>
        <w:t xml:space="preserve"> projektu My </w:t>
      </w:r>
      <w:proofErr w:type="spellStart"/>
      <w:r w:rsidR="000256EB" w:rsidRPr="000256EB">
        <w:rPr>
          <w:rFonts w:eastAsia="Times New Roman" w:cstheme="minorHAnsi"/>
          <w:lang w:eastAsia="sk-SK"/>
        </w:rPr>
        <w:t>little</w:t>
      </w:r>
      <w:proofErr w:type="spellEnd"/>
      <w:r w:rsidR="000256EB" w:rsidRPr="000256EB">
        <w:rPr>
          <w:rFonts w:eastAsia="Times New Roman" w:cstheme="minorHAnsi"/>
          <w:lang w:eastAsia="sk-SK"/>
        </w:rPr>
        <w:t xml:space="preserve"> </w:t>
      </w:r>
      <w:proofErr w:type="spellStart"/>
      <w:r w:rsidR="000256EB" w:rsidRPr="000256EB">
        <w:rPr>
          <w:rFonts w:eastAsia="Times New Roman" w:cstheme="minorHAnsi"/>
          <w:lang w:eastAsia="sk-SK"/>
        </w:rPr>
        <w:t>homeland</w:t>
      </w:r>
      <w:proofErr w:type="spellEnd"/>
      <w:r w:rsidR="000256EB" w:rsidRPr="000256EB">
        <w:rPr>
          <w:rFonts w:eastAsia="Times New Roman" w:cstheme="minorHAnsi"/>
          <w:lang w:eastAsia="sk-SK"/>
        </w:rPr>
        <w:t xml:space="preserve">. Všetci partneri navrhli a nakreslili logo, za ktoré všetci tiež online hlasovali. Naša Prima navrhla tri logá. Po hlasovaní však zvíťazilo turecké logo. 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b/>
          <w:bCs/>
          <w:lang w:eastAsia="sk-SK"/>
        </w:rPr>
        <w:t>Moje mesto: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lang w:eastAsia="sk-SK"/>
        </w:rPr>
        <w:t xml:space="preserve">Ďalšou úlohou bolo predstaviť naše mesto vytvorením interaktívnej mapy. Táto úloha nás nielen naučila používať anglické výrazy pre miesta a pamiatky v našom meste v anglickom jazyku, ale zároveň sme objavili novú interaktívnu aplikáciu </w:t>
      </w:r>
      <w:proofErr w:type="spellStart"/>
      <w:r w:rsidRPr="000256EB">
        <w:rPr>
          <w:rFonts w:eastAsia="Times New Roman" w:cstheme="minorHAnsi"/>
          <w:lang w:eastAsia="sk-SK"/>
        </w:rPr>
        <w:t>Padlet</w:t>
      </w:r>
      <w:proofErr w:type="spellEnd"/>
      <w:r w:rsidRPr="000256EB">
        <w:rPr>
          <w:rFonts w:eastAsia="Times New Roman" w:cstheme="minorHAnsi"/>
          <w:lang w:eastAsia="sk-SK"/>
        </w:rPr>
        <w:t xml:space="preserve">, ktorá je využiteľná na veľké množstvo kreatívnych prezentácií, kvízov a projektov vo vyučovaní. Táto projektová úloha bola mimoriadne zaujímavá, keďže sme spoznali aj mestá našich partnerov Španielsko - San </w:t>
      </w:r>
      <w:proofErr w:type="spellStart"/>
      <w:r w:rsidRPr="000256EB">
        <w:rPr>
          <w:rFonts w:eastAsia="Times New Roman" w:cstheme="minorHAnsi"/>
          <w:lang w:eastAsia="sk-SK"/>
        </w:rPr>
        <w:t>Isidro</w:t>
      </w:r>
      <w:proofErr w:type="spellEnd"/>
      <w:r w:rsidRPr="000256EB">
        <w:rPr>
          <w:rFonts w:eastAsia="Times New Roman" w:cstheme="minorHAnsi"/>
          <w:lang w:eastAsia="sk-SK"/>
        </w:rPr>
        <w:t xml:space="preserve"> na ostrove </w:t>
      </w:r>
      <w:proofErr w:type="spellStart"/>
      <w:r w:rsidRPr="000256EB">
        <w:rPr>
          <w:rFonts w:eastAsia="Times New Roman" w:cstheme="minorHAnsi"/>
          <w:lang w:eastAsia="sk-SK"/>
        </w:rPr>
        <w:t>Tenerife</w:t>
      </w:r>
      <w:proofErr w:type="spellEnd"/>
      <w:r w:rsidRPr="000256EB">
        <w:rPr>
          <w:rFonts w:eastAsia="Times New Roman" w:cstheme="minorHAnsi"/>
          <w:lang w:eastAsia="sk-SK"/>
        </w:rPr>
        <w:t xml:space="preserve">, Turecko - Istanbul a Poľsko-Gdynia.  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b/>
          <w:bCs/>
          <w:lang w:eastAsia="sk-SK"/>
        </w:rPr>
        <w:t>Fauna a flóra nášho regiónu: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lang w:eastAsia="sk-SK"/>
        </w:rPr>
        <w:t xml:space="preserve">Krásnu tému na spoznávanie krajín, na rozvoj našej slovnej zásoby v oblasti rastlinnej a živočíšnej ríše sme spracovali v </w:t>
      </w:r>
      <w:proofErr w:type="spellStart"/>
      <w:r w:rsidRPr="000256EB">
        <w:rPr>
          <w:rFonts w:eastAsia="Times New Roman" w:cstheme="minorHAnsi"/>
          <w:lang w:eastAsia="sk-SK"/>
        </w:rPr>
        <w:t>Powerpointe</w:t>
      </w:r>
      <w:proofErr w:type="spellEnd"/>
      <w:r w:rsidRPr="000256EB">
        <w:rPr>
          <w:rFonts w:eastAsia="Times New Roman" w:cstheme="minorHAnsi"/>
          <w:lang w:eastAsia="sk-SK"/>
        </w:rPr>
        <w:t xml:space="preserve">. Ako v každej téme aj tu sme opäť našli úžasný interkultúrny prvok projektu </w:t>
      </w:r>
      <w:proofErr w:type="spellStart"/>
      <w:r w:rsidRPr="000256EB">
        <w:rPr>
          <w:rFonts w:eastAsia="Times New Roman" w:cstheme="minorHAnsi"/>
          <w:lang w:eastAsia="sk-SK"/>
        </w:rPr>
        <w:t>eTwinning</w:t>
      </w:r>
      <w:proofErr w:type="spellEnd"/>
      <w:r w:rsidRPr="000256EB">
        <w:rPr>
          <w:rFonts w:eastAsia="Times New Roman" w:cstheme="minorHAnsi"/>
          <w:lang w:eastAsia="sk-SK"/>
        </w:rPr>
        <w:t xml:space="preserve">, najmä keď sme híkali pri kaktusoch a </w:t>
      </w:r>
      <w:proofErr w:type="spellStart"/>
      <w:r w:rsidRPr="000256EB">
        <w:rPr>
          <w:rFonts w:eastAsia="Times New Roman" w:cstheme="minorHAnsi"/>
          <w:lang w:eastAsia="sk-SK"/>
        </w:rPr>
        <w:t>leguánoch</w:t>
      </w:r>
      <w:proofErr w:type="spellEnd"/>
      <w:r w:rsidRPr="000256EB">
        <w:rPr>
          <w:rFonts w:eastAsia="Times New Roman" w:cstheme="minorHAnsi"/>
          <w:lang w:eastAsia="sk-SK"/>
        </w:rPr>
        <w:t>, ktoré sú v Španielsku a Turecku tak bežné ako borovica alebo medveď na Slovensku.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b/>
          <w:bCs/>
          <w:lang w:eastAsia="sk-SK"/>
        </w:rPr>
        <w:t>Pohľadnice do zahraničia: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lang w:eastAsia="sk-SK"/>
        </w:rPr>
        <w:t xml:space="preserve">Emaily už dávno nahradili klasickú listovú poštu, rovnako náš projekt je vysoko interaktívny, ale jednou z myšlienok </w:t>
      </w:r>
      <w:proofErr w:type="spellStart"/>
      <w:r w:rsidRPr="000256EB">
        <w:rPr>
          <w:rFonts w:eastAsia="Times New Roman" w:cstheme="minorHAnsi"/>
          <w:lang w:eastAsia="sk-SK"/>
        </w:rPr>
        <w:t>eTwinningových</w:t>
      </w:r>
      <w:proofErr w:type="spellEnd"/>
      <w:r w:rsidRPr="000256EB">
        <w:rPr>
          <w:rFonts w:eastAsia="Times New Roman" w:cstheme="minorHAnsi"/>
          <w:lang w:eastAsia="sk-SK"/>
        </w:rPr>
        <w:t xml:space="preserve"> projektov je aj posielanie listov zahraničným partnerom. Presne v období Vianoc sme tvorili, posielali pohľadnice, ktoré sa objavili na nástenkách španielskej, poľskej alebo tureckej školy, no najmä sme aj my dostávali pozdravy z rôznych kútov sveta. 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b/>
          <w:bCs/>
          <w:lang w:eastAsia="sk-SK"/>
        </w:rPr>
        <w:t>Farby a symboly regiónu: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lang w:eastAsia="sk-SK"/>
        </w:rPr>
        <w:t xml:space="preserve">Zamyslieť sa nad farbami nášho regiónu nebolo ľahké. Vybrali sme tri: zelená, červená a biela. Naša prezentácia opäť v </w:t>
      </w:r>
      <w:proofErr w:type="spellStart"/>
      <w:r w:rsidRPr="000256EB">
        <w:rPr>
          <w:rFonts w:eastAsia="Times New Roman" w:cstheme="minorHAnsi"/>
          <w:lang w:eastAsia="sk-SK"/>
        </w:rPr>
        <w:t>Padlete</w:t>
      </w:r>
      <w:proofErr w:type="spellEnd"/>
      <w:r w:rsidRPr="000256EB">
        <w:rPr>
          <w:rFonts w:eastAsia="Times New Roman" w:cstheme="minorHAnsi"/>
          <w:lang w:eastAsia="sk-SK"/>
        </w:rPr>
        <w:t xml:space="preserve"> ukazuje prečo sme sa tak rozhodli. Pri tejto téme sme však objavili a </w:t>
      </w:r>
      <w:r w:rsidRPr="000256EB">
        <w:rPr>
          <w:rFonts w:eastAsia="Times New Roman" w:cstheme="minorHAnsi"/>
          <w:lang w:eastAsia="sk-SK"/>
        </w:rPr>
        <w:lastRenderedPageBreak/>
        <w:t xml:space="preserve">skúsili niečo úplne nové. Poľskí partneri nám predstavili typickú pieseň pre ich región tzv. </w:t>
      </w:r>
      <w:proofErr w:type="spellStart"/>
      <w:r w:rsidRPr="000256EB">
        <w:rPr>
          <w:rFonts w:eastAsia="Times New Roman" w:cstheme="minorHAnsi"/>
          <w:lang w:eastAsia="sk-SK"/>
        </w:rPr>
        <w:t>Kashubian</w:t>
      </w:r>
      <w:proofErr w:type="spellEnd"/>
      <w:r w:rsidRPr="000256EB">
        <w:rPr>
          <w:rFonts w:eastAsia="Times New Roman" w:cstheme="minorHAnsi"/>
          <w:lang w:eastAsia="sk-SK"/>
        </w:rPr>
        <w:t xml:space="preserve"> song, ktorá sa spieva podľa obrázkových nôt. A keďže Prima vyskúša úplne všetko, stvorili sme, do angličtiny preložili, nakreslili a zaspievali aj my obrázkovú pesničku, veľmi známu Čerešničky, čerešničky, čerešne.</w:t>
      </w:r>
    </w:p>
    <w:p w:rsidR="000256EB" w:rsidRP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b/>
          <w:bCs/>
          <w:lang w:eastAsia="sk-SK"/>
        </w:rPr>
        <w:t>Online videokonferencia:</w:t>
      </w:r>
    </w:p>
    <w:p w:rsidR="000256EB" w:rsidRDefault="000256EB" w:rsidP="000256E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lang w:eastAsia="sk-SK"/>
        </w:rPr>
        <w:t xml:space="preserve">Jedným z najväčších zážitkov v tomto projekte bola online videokonferencia, ktorú sme uskutočnili so žiakmi z Turecka. Po počiatočných problémoch s pripojením na nás s červenými vlajkami s polmesiacom mávalo asi 20 žiakov. Podarilo sa nám vymeniť si pár otázok a zahrať si komunikačnú hru. Síce spojenie nebolo najkvalitnejšie o to väčšiu motiváciu máme vyskúšať si to ešte znova.   </w:t>
      </w:r>
    </w:p>
    <w:p w:rsidR="004675E4" w:rsidRPr="004675E4" w:rsidRDefault="004675E4" w:rsidP="00CA476B">
      <w:pPr>
        <w:spacing w:after="0" w:line="240" w:lineRule="auto"/>
        <w:rPr>
          <w:rFonts w:eastAsia="Times New Roman" w:cstheme="minorHAnsi"/>
          <w:b/>
          <w:lang w:eastAsia="sk-SK"/>
        </w:rPr>
      </w:pPr>
      <w:r>
        <w:rPr>
          <w:rFonts w:eastAsia="Times New Roman" w:cstheme="minorHAnsi"/>
          <w:b/>
          <w:lang w:eastAsia="sk-SK"/>
        </w:rPr>
        <w:t xml:space="preserve">Japonské divadlo </w:t>
      </w:r>
      <w:proofErr w:type="spellStart"/>
      <w:r>
        <w:rPr>
          <w:rFonts w:eastAsia="Times New Roman" w:cstheme="minorHAnsi"/>
          <w:b/>
          <w:lang w:eastAsia="sk-SK"/>
        </w:rPr>
        <w:t>Kamishibai</w:t>
      </w:r>
      <w:proofErr w:type="spellEnd"/>
      <w:r>
        <w:rPr>
          <w:rFonts w:eastAsia="Times New Roman" w:cstheme="minorHAnsi"/>
          <w:b/>
          <w:lang w:eastAsia="sk-SK"/>
        </w:rPr>
        <w:t xml:space="preserve">: </w:t>
      </w:r>
    </w:p>
    <w:p w:rsidR="00CA476B" w:rsidRPr="000256EB" w:rsidRDefault="00CA476B" w:rsidP="00CA476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lang w:eastAsia="sk-SK"/>
        </w:rPr>
        <w:t xml:space="preserve">Žiaci Primy (I.O) si vyskúšali formu japonského pouličného divadla </w:t>
      </w:r>
      <w:proofErr w:type="spellStart"/>
      <w:r w:rsidRPr="000256EB">
        <w:rPr>
          <w:rFonts w:eastAsia="Times New Roman" w:cstheme="minorHAnsi"/>
          <w:lang w:eastAsia="sk-SK"/>
        </w:rPr>
        <w:t>Kamishibai</w:t>
      </w:r>
      <w:proofErr w:type="spellEnd"/>
      <w:r w:rsidRPr="000256EB">
        <w:rPr>
          <w:rFonts w:eastAsia="Times New Roman" w:cstheme="minorHAnsi"/>
          <w:lang w:eastAsia="sk-SK"/>
        </w:rPr>
        <w:t xml:space="preserve">. Ide o prastaré divadlo pôvodom z japonských budhistických chrámov. V dávnych dobách rozprávači rozprávali príbehy pomocou sady ilustrovaných obrázkov, ktoré vymieňali v malom drevenom zariadení. </w:t>
      </w:r>
    </w:p>
    <w:p w:rsidR="00CA476B" w:rsidRPr="000256EB" w:rsidRDefault="00CA476B" w:rsidP="00CA476B">
      <w:pPr>
        <w:spacing w:after="0" w:line="240" w:lineRule="auto"/>
        <w:rPr>
          <w:rFonts w:eastAsia="Times New Roman" w:cstheme="minorHAnsi"/>
          <w:lang w:eastAsia="sk-SK"/>
        </w:rPr>
      </w:pPr>
      <w:r w:rsidRPr="000256EB">
        <w:rPr>
          <w:rFonts w:eastAsia="Times New Roman" w:cstheme="minorHAnsi"/>
          <w:lang w:eastAsia="sk-SK"/>
        </w:rPr>
        <w:t xml:space="preserve">Túto formu divadla sme využili na prerozprávanie legendy o Jánošíkovi v anglickom jazyku našim projektovým partnerom. Žiaci na hodinách výtvarnej výchovy vytvorili sadu obrázkov, preložili zjednodušený text príbehu do anglického jazyka a sami prezentovali divadlo </w:t>
      </w:r>
      <w:proofErr w:type="spellStart"/>
      <w:r w:rsidRPr="000256EB">
        <w:rPr>
          <w:rFonts w:eastAsia="Times New Roman" w:cstheme="minorHAnsi"/>
          <w:lang w:eastAsia="sk-SK"/>
        </w:rPr>
        <w:t>Kamishibai</w:t>
      </w:r>
      <w:proofErr w:type="spellEnd"/>
      <w:r w:rsidRPr="000256EB">
        <w:rPr>
          <w:rFonts w:eastAsia="Times New Roman" w:cstheme="minorHAnsi"/>
          <w:lang w:eastAsia="sk-SK"/>
        </w:rPr>
        <w:t xml:space="preserve">. </w:t>
      </w:r>
      <w:bookmarkStart w:id="0" w:name="_GoBack"/>
      <w:bookmarkEnd w:id="0"/>
    </w:p>
    <w:p w:rsidR="00CA476B" w:rsidRPr="000256EB" w:rsidRDefault="00CA476B" w:rsidP="000256EB">
      <w:pPr>
        <w:spacing w:after="0" w:line="240" w:lineRule="auto"/>
        <w:rPr>
          <w:rFonts w:eastAsia="Times New Roman" w:cstheme="minorHAnsi"/>
          <w:lang w:eastAsia="sk-SK"/>
        </w:rPr>
      </w:pPr>
    </w:p>
    <w:p w:rsidR="000256EB" w:rsidRPr="000256EB" w:rsidRDefault="000256EB">
      <w:pPr>
        <w:rPr>
          <w:rFonts w:cstheme="minorHAnsi"/>
        </w:rPr>
      </w:pPr>
    </w:p>
    <w:sectPr w:rsidR="000256EB" w:rsidRPr="00025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618E"/>
    <w:multiLevelType w:val="hybridMultilevel"/>
    <w:tmpl w:val="E7A41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EB"/>
    <w:rsid w:val="000256EB"/>
    <w:rsid w:val="004675E4"/>
    <w:rsid w:val="00715FEC"/>
    <w:rsid w:val="00CA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2E716-963E-4F70-8A42-1721953E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2022-07-13T04:34:00Z</dcterms:created>
  <dcterms:modified xsi:type="dcterms:W3CDTF">2022-07-13T04:54:00Z</dcterms:modified>
</cp:coreProperties>
</file>