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225" w:rsidRPr="00A074F4" w:rsidRDefault="00A074F4" w:rsidP="00A074F4">
      <w:pPr>
        <w:jc w:val="both"/>
        <w:rPr>
          <w:rFonts w:ascii="Times New Roman" w:hAnsi="Times New Roman" w:cs="Times New Roman"/>
          <w:sz w:val="24"/>
          <w:szCs w:val="24"/>
        </w:rPr>
      </w:pPr>
      <w:r w:rsidRPr="00A074F4">
        <w:rPr>
          <w:rFonts w:ascii="Times New Roman" w:hAnsi="Times New Roman" w:cs="Times New Roman"/>
          <w:sz w:val="24"/>
          <w:szCs w:val="24"/>
        </w:rPr>
        <w:t>ŠTATISTICKÁ ANALÝZA VÝSLEDKOV DIDAKTICKÉHO TESTU</w:t>
      </w:r>
    </w:p>
    <w:p w:rsidR="00A074F4" w:rsidRDefault="00A074F4" w:rsidP="00A074F4">
      <w:pPr>
        <w:jc w:val="both"/>
        <w:rPr>
          <w:rFonts w:ascii="Times New Roman" w:hAnsi="Times New Roman" w:cs="Times New Roman"/>
          <w:sz w:val="24"/>
          <w:szCs w:val="24"/>
        </w:rPr>
      </w:pPr>
      <w:r w:rsidRPr="00A074F4">
        <w:rPr>
          <w:rFonts w:ascii="Times New Roman" w:hAnsi="Times New Roman" w:cs="Times New Roman"/>
          <w:sz w:val="24"/>
          <w:szCs w:val="24"/>
        </w:rPr>
        <w:t>Podstatou štatistickej analýzy je predovšetkým zistenie základných štatistických charakteristík DT, posúdenie primeranosti času na riešenie DT, určenie tých prvkov učiva, ktoré si žiaci osvojili nedostatočne, ako aj zistenia, do akej miery sú výsledky DT spoľahlivé.</w:t>
      </w:r>
      <w:r>
        <w:rPr>
          <w:rFonts w:ascii="Times New Roman" w:hAnsi="Times New Roman" w:cs="Times New Roman"/>
          <w:sz w:val="24"/>
          <w:szCs w:val="24"/>
        </w:rPr>
        <w:t xml:space="preserve"> Keďže zostavovaný DT je priebežným didaktickým testom, výpočet chýb merania ani súbežnej validity DT nie je súčasťou jeho štatistickej analýzy.</w:t>
      </w:r>
    </w:p>
    <w:p w:rsidR="00A074F4" w:rsidRDefault="00A074F4" w:rsidP="00A074F4">
      <w:pPr>
        <w:jc w:val="both"/>
        <w:rPr>
          <w:rFonts w:ascii="Times New Roman" w:hAnsi="Times New Roman" w:cs="Times New Roman"/>
          <w:sz w:val="24"/>
          <w:szCs w:val="24"/>
        </w:rPr>
      </w:pPr>
      <w:r>
        <w:rPr>
          <w:rFonts w:ascii="Times New Roman" w:hAnsi="Times New Roman" w:cs="Times New Roman"/>
          <w:sz w:val="24"/>
          <w:szCs w:val="24"/>
        </w:rPr>
        <w:t>Štatistický opis výsledkov didaktického testu</w:t>
      </w:r>
    </w:p>
    <w:p w:rsidR="00A074F4" w:rsidRDefault="00A074F4" w:rsidP="00A074F4">
      <w:pPr>
        <w:jc w:val="both"/>
        <w:rPr>
          <w:rFonts w:ascii="Times New Roman" w:hAnsi="Times New Roman" w:cs="Times New Roman"/>
          <w:sz w:val="24"/>
          <w:szCs w:val="24"/>
        </w:rPr>
      </w:pPr>
      <w:r>
        <w:rPr>
          <w:rFonts w:ascii="Times New Roman" w:hAnsi="Times New Roman" w:cs="Times New Roman"/>
          <w:sz w:val="24"/>
          <w:szCs w:val="24"/>
        </w:rPr>
        <w:t>Medzi základné štatistické ukazovatele DT možno zaradiť:</w:t>
      </w:r>
    </w:p>
    <w:p w:rsidR="00A074F4" w:rsidRDefault="00A074F4" w:rsidP="00A074F4">
      <w:pPr>
        <w:jc w:val="both"/>
        <w:rPr>
          <w:rFonts w:ascii="Times New Roman" w:hAnsi="Times New Roman" w:cs="Times New Roman"/>
          <w:sz w:val="24"/>
          <w:szCs w:val="24"/>
        </w:rPr>
      </w:pPr>
      <w:r>
        <w:rPr>
          <w:rFonts w:ascii="Times New Roman" w:hAnsi="Times New Roman" w:cs="Times New Roman"/>
          <w:sz w:val="24"/>
          <w:szCs w:val="24"/>
        </w:rPr>
        <w:t>1. Aritmetický priemer skóre</w:t>
      </w:r>
    </w:p>
    <w:p w:rsidR="00A074F4" w:rsidRDefault="00A074F4" w:rsidP="00A074F4">
      <w:pPr>
        <w:jc w:val="both"/>
        <w:rPr>
          <w:rFonts w:ascii="Times New Roman" w:hAnsi="Times New Roman" w:cs="Times New Roman"/>
          <w:sz w:val="24"/>
          <w:szCs w:val="24"/>
        </w:rPr>
      </w:pPr>
      <w:r>
        <w:rPr>
          <w:rFonts w:ascii="Times New Roman" w:hAnsi="Times New Roman" w:cs="Times New Roman"/>
          <w:sz w:val="24"/>
          <w:szCs w:val="24"/>
        </w:rPr>
        <w:t>Vypočíta sa ako podiel súčtu skóre dosiahnutého všetkými žiakmi riešiacimi DT a počtom týchto žiakov.</w:t>
      </w:r>
    </w:p>
    <w:p w:rsidR="00A074F4" w:rsidRDefault="00A074F4" w:rsidP="00A074F4">
      <w:pPr>
        <w:jc w:val="both"/>
        <w:rPr>
          <w:rFonts w:ascii="Times New Roman" w:hAnsi="Times New Roman" w:cs="Times New Roman"/>
          <w:sz w:val="24"/>
          <w:szCs w:val="24"/>
        </w:rPr>
      </w:pPr>
      <w:r>
        <w:rPr>
          <w:rFonts w:ascii="Times New Roman" w:hAnsi="Times New Roman" w:cs="Times New Roman"/>
          <w:sz w:val="24"/>
          <w:szCs w:val="24"/>
        </w:rPr>
        <w:t>Posúdenie primeranosti času na riešenie didaktického testu</w:t>
      </w:r>
    </w:p>
    <w:p w:rsidR="00A074F4" w:rsidRDefault="00A074F4" w:rsidP="00A074F4">
      <w:pPr>
        <w:jc w:val="both"/>
        <w:rPr>
          <w:rFonts w:ascii="Times New Roman" w:hAnsi="Times New Roman" w:cs="Times New Roman"/>
          <w:sz w:val="24"/>
          <w:szCs w:val="24"/>
        </w:rPr>
      </w:pPr>
      <w:r>
        <w:rPr>
          <w:rFonts w:ascii="Times New Roman" w:hAnsi="Times New Roman" w:cs="Times New Roman"/>
          <w:sz w:val="24"/>
          <w:szCs w:val="24"/>
        </w:rPr>
        <w:t xml:space="preserve">     Primeranosť času je možné posudzovať na základe viacerých kritérií. Jedným z týchto kritérií je, že čas určený na riešenie DT je primeraný v prípade, ak v stanovenom čase dokončilo DT aspoň 80% testovaných žiakov. Na základe tohto bodu je možné konštatovať, že čas na vypracovanie DT je primeraný, keďže v stanovenom limite dokončili DT všetci testovaní žiaci.</w:t>
      </w:r>
    </w:p>
    <w:p w:rsidR="00A074F4" w:rsidRDefault="00A074F4" w:rsidP="00A074F4">
      <w:pPr>
        <w:jc w:val="both"/>
        <w:rPr>
          <w:rFonts w:ascii="Times New Roman" w:hAnsi="Times New Roman" w:cs="Times New Roman"/>
          <w:sz w:val="24"/>
          <w:szCs w:val="24"/>
        </w:rPr>
      </w:pPr>
      <w:r>
        <w:rPr>
          <w:rFonts w:ascii="Times New Roman" w:hAnsi="Times New Roman" w:cs="Times New Roman"/>
          <w:sz w:val="24"/>
          <w:szCs w:val="24"/>
        </w:rPr>
        <w:t>Ďalším kritériom na posúdenie primeranosti času je stanovenie počtu žiakov, ktorí, aj keď nesprávne, ale jednotlivé úlohy DT riešili. V prípade, ak každý z testovaných žiakov riešil aspoň 75% všetkých úloh DT, je časový limit primeraný. V prípade analyzovaného DT sú početnosti riešenia jednotlivých úloh DT zobrazené v nasledujúcej tabuľke.</w:t>
      </w:r>
    </w:p>
    <w:p w:rsidR="000906A2" w:rsidRDefault="000906A2" w:rsidP="00A074F4">
      <w:pPr>
        <w:jc w:val="both"/>
        <w:rPr>
          <w:rFonts w:ascii="Times New Roman" w:hAnsi="Times New Roman" w:cs="Times New Roman"/>
          <w:sz w:val="24"/>
          <w:szCs w:val="24"/>
        </w:rPr>
      </w:pPr>
      <w:r>
        <w:rPr>
          <w:rFonts w:ascii="Times New Roman" w:hAnsi="Times New Roman" w:cs="Times New Roman"/>
          <w:sz w:val="24"/>
          <w:szCs w:val="24"/>
        </w:rPr>
        <w:t>Viac ako 75% všetkých úloh DT v našom prípade znamená riešiť aspoň 8 úloh. Z hore uvedenej tabuľky vyplýva, že traja žiaci riešili menej ako 75% všetkých úloh. Pre tých troch žiakov bol stanovený časový limit, podľa druhého kritéria posúdenia primeranosti času, krátky. Avšak je možné polemizovať nad týmto konštatovaním, nakoľko ide o žiakov, ktorí boli klasifikovaní známkou nedostatočný, resp. dostatočný, a mohol to byť len dôsledok ich nepripravenosti na didaktický test a nie dôsledok nedostatku času na jeho vypracovanie.</w:t>
      </w:r>
    </w:p>
    <w:p w:rsidR="000906A2" w:rsidRDefault="000906A2" w:rsidP="00A074F4">
      <w:pPr>
        <w:jc w:val="both"/>
        <w:rPr>
          <w:rFonts w:ascii="Times New Roman" w:hAnsi="Times New Roman" w:cs="Times New Roman"/>
          <w:sz w:val="24"/>
          <w:szCs w:val="24"/>
        </w:rPr>
      </w:pPr>
      <w:r>
        <w:rPr>
          <w:rFonts w:ascii="Times New Roman" w:hAnsi="Times New Roman" w:cs="Times New Roman"/>
          <w:sz w:val="24"/>
          <w:szCs w:val="24"/>
        </w:rPr>
        <w:t>Určenie podozrivých úloh didaktického testu</w:t>
      </w:r>
    </w:p>
    <w:p w:rsidR="000906A2" w:rsidRDefault="000906A2" w:rsidP="00A074F4">
      <w:pPr>
        <w:jc w:val="both"/>
        <w:rPr>
          <w:rFonts w:ascii="Times New Roman" w:hAnsi="Times New Roman" w:cs="Times New Roman"/>
          <w:sz w:val="24"/>
          <w:szCs w:val="24"/>
        </w:rPr>
      </w:pPr>
      <w:r>
        <w:rPr>
          <w:rFonts w:ascii="Times New Roman" w:hAnsi="Times New Roman" w:cs="Times New Roman"/>
          <w:sz w:val="24"/>
          <w:szCs w:val="24"/>
        </w:rPr>
        <w:t>Určiť podozrivé úlohy DT je opätovne možné rôznymi spôsobmi. Prvý spôsob určenia podozrivých úloh vychádza z priemernej úspešnosti riešenia jednotlivých úloh.</w:t>
      </w:r>
    </w:p>
    <w:p w:rsidR="000906A2" w:rsidRDefault="000906A2" w:rsidP="00A074F4">
      <w:pPr>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Na základe tabuľky určujúcej priemernú úspešnosť riešenia jednotlivých úloh je možno konštatovať, že kritickou úlohou je z tohto pohľadu jedine úloha s poradovým číslom 10, keďže za kritické úlohy je možno považovať tie, u ktorých sa priemerná úspešnosť ich riešenia pohybuje medzi 20 a 80%. Všetky ostatné úlohy sa pohybujú v rozmedzí 40% až 80% a preto ich možno považovať na základe toho prvého kritéria za ideálne.</w:t>
      </w:r>
    </w:p>
    <w:p w:rsidR="00A074F4" w:rsidRPr="00A074F4" w:rsidRDefault="00A074F4" w:rsidP="00A074F4">
      <w:pPr>
        <w:jc w:val="both"/>
        <w:rPr>
          <w:rFonts w:ascii="Times New Roman" w:hAnsi="Times New Roman" w:cs="Times New Roman"/>
          <w:sz w:val="24"/>
          <w:szCs w:val="24"/>
        </w:rPr>
      </w:pPr>
    </w:p>
    <w:sectPr w:rsidR="00A074F4" w:rsidRPr="00A074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4E7"/>
    <w:rsid w:val="000906A2"/>
    <w:rsid w:val="0056128A"/>
    <w:rsid w:val="0073762D"/>
    <w:rsid w:val="007404E7"/>
    <w:rsid w:val="008D2CC3"/>
    <w:rsid w:val="00A074F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C83D0D-1270-4191-BFEE-AA9FAA369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390</Words>
  <Characters>2223</Characters>
  <Application>Microsoft Office Word</Application>
  <DocSecurity>0</DocSecurity>
  <Lines>18</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annpi</dc:creator>
  <cp:keywords/>
  <dc:description/>
  <cp:lastModifiedBy>pisko</cp:lastModifiedBy>
  <cp:revision>3</cp:revision>
  <dcterms:created xsi:type="dcterms:W3CDTF">2016-04-15T14:36:00Z</dcterms:created>
  <dcterms:modified xsi:type="dcterms:W3CDTF">2023-03-29T09:13:00Z</dcterms:modified>
</cp:coreProperties>
</file>