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96" w:rsidRDefault="00F75196" w:rsidP="00F75196">
      <w:pPr>
        <w:spacing w:before="100" w:beforeAutospacing="1" w:after="100" w:afterAutospacing="1" w:line="276" w:lineRule="auto"/>
        <w:ind w:firstLine="0"/>
        <w:outlineLvl w:val="3"/>
        <w:rPr>
          <w:lang w:eastAsia="sk-SK"/>
        </w:rPr>
      </w:pPr>
    </w:p>
    <w:p w:rsidR="00F75196" w:rsidRDefault="00F75196" w:rsidP="00F75196">
      <w:pPr>
        <w:pStyle w:val="Nadpis4"/>
      </w:pPr>
      <w:r>
        <w:t>ARCHEÓNY:</w:t>
      </w:r>
    </w:p>
    <w:p w:rsidR="00F75196" w:rsidRDefault="00F75196" w:rsidP="00F75196">
      <w:pPr>
        <w:pStyle w:val="Normlnywebov"/>
      </w:pPr>
      <w:r>
        <w:t xml:space="preserve">sú jednobunkové, fylogeneticky príbuzné </w:t>
      </w:r>
      <w:proofErr w:type="spellStart"/>
      <w:r>
        <w:t>prokaryota</w:t>
      </w:r>
      <w:proofErr w:type="spellEnd"/>
      <w:r>
        <w:t>, kt. boli objavené v 70. rokoch 20. stor.</w:t>
      </w:r>
    </w:p>
    <w:p w:rsidR="00F75196" w:rsidRDefault="00F75196" w:rsidP="00F75196">
      <w:pPr>
        <w:pStyle w:val="Normlnywebov"/>
      </w:pPr>
      <w:r>
        <w:t xml:space="preserve">stavbou sú porovnateľné s baktériami, väčšina z nich žije vo fyziologicky extrémnych </w:t>
      </w:r>
      <w:proofErr w:type="spellStart"/>
      <w:r>
        <w:t>podm</w:t>
      </w:r>
      <w:proofErr w:type="spellEnd"/>
      <w:r>
        <w:t>. (vysoký tlak, teplota, kyslosť, slanosť), rozmnožujú sa delením</w:t>
      </w:r>
    </w:p>
    <w:p w:rsidR="00F75196" w:rsidRDefault="00F75196" w:rsidP="00F75196">
      <w:pPr>
        <w:pStyle w:val="Nadpis4"/>
      </w:pPr>
      <w:r>
        <w:t>Chemické zloženie - iné ako baktérie, umožňuje im žiť v extrémnych podmienkach</w:t>
      </w:r>
    </w:p>
    <w:p w:rsidR="00F75196" w:rsidRDefault="00F75196" w:rsidP="00F75196">
      <w:pPr>
        <w:pStyle w:val="Nadpis4"/>
      </w:pPr>
      <w:proofErr w:type="spellStart"/>
      <w:r>
        <w:t>metanoarcheóny</w:t>
      </w:r>
      <w:proofErr w:type="spellEnd"/>
      <w:r>
        <w:t xml:space="preserve">: </w:t>
      </w:r>
      <w:r w:rsidRPr="00851C6D">
        <w:rPr>
          <w:b w:val="0"/>
        </w:rPr>
        <w:t>produkujú metán, žijú v pôde bez O2,boli nájdené aj v TS prežúvavcov</w:t>
      </w:r>
    </w:p>
    <w:p w:rsidR="00F75196" w:rsidRDefault="00F75196" w:rsidP="00F75196">
      <w:pPr>
        <w:pStyle w:val="Nadpis4"/>
      </w:pPr>
      <w:proofErr w:type="spellStart"/>
      <w:r>
        <w:t>haloarcheóny</w:t>
      </w:r>
      <w:proofErr w:type="spellEnd"/>
      <w:r>
        <w:t xml:space="preserve"> : </w:t>
      </w:r>
      <w:r w:rsidRPr="00851C6D">
        <w:rPr>
          <w:b w:val="0"/>
        </w:rPr>
        <w:t xml:space="preserve">dokážu žiť v extrémnej </w:t>
      </w:r>
      <w:proofErr w:type="spellStart"/>
      <w:r w:rsidRPr="00851C6D">
        <w:rPr>
          <w:b w:val="0"/>
        </w:rPr>
        <w:t>salinite</w:t>
      </w:r>
      <w:proofErr w:type="spellEnd"/>
      <w:r w:rsidRPr="00851C6D">
        <w:rPr>
          <w:b w:val="0"/>
        </w:rPr>
        <w:t xml:space="preserve"> (20-26%), napr. </w:t>
      </w:r>
      <w:proofErr w:type="spellStart"/>
      <w:r w:rsidRPr="00851C6D">
        <w:rPr>
          <w:b w:val="0"/>
        </w:rPr>
        <w:t>Halobacterium</w:t>
      </w:r>
      <w:proofErr w:type="spellEnd"/>
      <w:r w:rsidRPr="00851C6D">
        <w:rPr>
          <w:b w:val="0"/>
        </w:rPr>
        <w:t xml:space="preserve"> a </w:t>
      </w:r>
      <w:proofErr w:type="spellStart"/>
      <w:r w:rsidRPr="00851C6D">
        <w:rPr>
          <w:b w:val="0"/>
        </w:rPr>
        <w:t>Halococcus</w:t>
      </w:r>
      <w:proofErr w:type="spellEnd"/>
    </w:p>
    <w:p w:rsidR="00F75196" w:rsidRDefault="00F75196" w:rsidP="00F75196">
      <w:pPr>
        <w:pStyle w:val="Nadpis4"/>
      </w:pPr>
      <w:proofErr w:type="spellStart"/>
      <w:r>
        <w:t>termoarcheóny</w:t>
      </w:r>
      <w:proofErr w:type="spellEnd"/>
      <w:r>
        <w:t xml:space="preserve">: </w:t>
      </w:r>
      <w:r w:rsidRPr="00851C6D">
        <w:rPr>
          <w:b w:val="0"/>
        </w:rPr>
        <w:t xml:space="preserve">prežívajú veľké teploty (70-110 </w:t>
      </w:r>
      <w:proofErr w:type="spellStart"/>
      <w:r w:rsidRPr="00851C6D">
        <w:rPr>
          <w:b w:val="0"/>
        </w:rPr>
        <w:t>oC</w:t>
      </w:r>
      <w:proofErr w:type="spellEnd"/>
      <w:r w:rsidRPr="00851C6D">
        <w:rPr>
          <w:b w:val="0"/>
        </w:rPr>
        <w:t>), redukujú elementárnu síru, žijú v oblasti činných podmorských sopiek a v horúcich sírnych prameňoch</w:t>
      </w:r>
    </w:p>
    <w:p w:rsidR="00F75196" w:rsidRDefault="00F75196" w:rsidP="00F75196">
      <w:pPr>
        <w:pStyle w:val="Nadpis4"/>
      </w:pPr>
      <w:r>
        <w:t>Význam</w:t>
      </w:r>
    </w:p>
    <w:p w:rsidR="00F75196" w:rsidRDefault="00F75196" w:rsidP="00F75196">
      <w:pPr>
        <w:pStyle w:val="Normlnywebov"/>
      </w:pPr>
      <w:r>
        <w:rPr>
          <w:rStyle w:val="Siln"/>
        </w:rPr>
        <w:t>ekologický</w:t>
      </w:r>
      <w:r>
        <w:t xml:space="preserve">: dokážu likvidovať jedy – </w:t>
      </w:r>
      <w:proofErr w:type="spellStart"/>
      <w:r>
        <w:t>biodegradačné</w:t>
      </w:r>
      <w:proofErr w:type="spellEnd"/>
      <w:r>
        <w:t xml:space="preserve"> účinky (rozkladajú ropné látky)</w:t>
      </w:r>
      <w:r>
        <w:br/>
        <w:t>pri anaeróbnom čistení mestských odpadových a priem. vôd - vzniká bioplyn (ten sa požíva na vykurovanie)</w:t>
      </w:r>
    </w:p>
    <w:p w:rsidR="004A13AD" w:rsidRDefault="004A13AD">
      <w:bookmarkStart w:id="0" w:name="_GoBack"/>
      <w:bookmarkEnd w:id="0"/>
    </w:p>
    <w:sectPr w:rsidR="004A13AD" w:rsidSect="00A16F0C">
      <w:pgSz w:w="11906" w:h="16838"/>
      <w:pgMar w:top="142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FC"/>
    <w:rsid w:val="004A13AD"/>
    <w:rsid w:val="00AA3AFC"/>
    <w:rsid w:val="00F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85AF9-3C87-4CE2-AA57-4859FB25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75196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F75196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F7519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F75196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Siln">
    <w:name w:val="Strong"/>
    <w:basedOn w:val="Predvolenpsmoodseku"/>
    <w:uiPriority w:val="22"/>
    <w:qFormat/>
    <w:rsid w:val="00F7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2024-02-11T18:52:00Z</dcterms:created>
  <dcterms:modified xsi:type="dcterms:W3CDTF">2024-02-11T18:52:00Z</dcterms:modified>
</cp:coreProperties>
</file>