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1E4" w:rsidRDefault="002A61E4" w:rsidP="002A61E4">
      <w:pPr>
        <w:tabs>
          <w:tab w:val="left" w:pos="2340"/>
        </w:tabs>
        <w:autoSpaceDE w:val="0"/>
        <w:autoSpaceDN w:val="0"/>
        <w:adjustRightInd w:val="0"/>
        <w:jc w:val="center"/>
        <w:rPr>
          <w:rFonts w:ascii="ArialMT" w:hAnsi="ArialMT" w:cs="ArialMT"/>
          <w:b/>
          <w:sz w:val="22"/>
          <w:szCs w:val="22"/>
        </w:rPr>
      </w:pPr>
      <w:r>
        <w:rPr>
          <w:rFonts w:ascii="ArialMT" w:hAnsi="ArialMT" w:cs="ArialMT"/>
          <w:b/>
          <w:sz w:val="22"/>
          <w:szCs w:val="22"/>
        </w:rPr>
        <w:t>UČEBNÉ OSNOVY</w:t>
      </w:r>
    </w:p>
    <w:p w:rsidR="002A61E4" w:rsidRDefault="002A61E4" w:rsidP="002A61E4">
      <w:pPr>
        <w:tabs>
          <w:tab w:val="left" w:pos="2340"/>
        </w:tabs>
        <w:autoSpaceDE w:val="0"/>
        <w:autoSpaceDN w:val="0"/>
        <w:adjustRightInd w:val="0"/>
        <w:jc w:val="center"/>
        <w:rPr>
          <w:rFonts w:ascii="ArialMT" w:hAnsi="ArialMT" w:cs="ArialMT"/>
          <w:b/>
          <w:sz w:val="22"/>
          <w:szCs w:val="22"/>
        </w:rPr>
      </w:pPr>
      <w:r>
        <w:rPr>
          <w:b/>
          <w:sz w:val="24"/>
          <w:szCs w:val="24"/>
        </w:rPr>
        <w:t xml:space="preserve">Inovovaný  Školského vzdelávacieho programu Gymnázia Gelnica  „Kľúčové kompetencie pre život“ </w:t>
      </w:r>
      <w:r>
        <w:rPr>
          <w:b/>
        </w:rPr>
        <w:t xml:space="preserve"> pre štvorročné štúdium a vyššie triedy osemročného štúdia</w:t>
      </w:r>
    </w:p>
    <w:p w:rsidR="002A61E4" w:rsidRDefault="002A61E4" w:rsidP="002A61E4">
      <w:pPr>
        <w:jc w:val="center"/>
        <w:rPr>
          <w:sz w:val="22"/>
          <w:szCs w:val="22"/>
        </w:rPr>
      </w:pPr>
    </w:p>
    <w:p w:rsidR="00B006DB" w:rsidRDefault="00B006DB" w:rsidP="00B006DB">
      <w:pPr>
        <w:jc w:val="center"/>
        <w:rPr>
          <w:sz w:val="22"/>
          <w:szCs w:val="22"/>
        </w:rPr>
      </w:pPr>
    </w:p>
    <w:p w:rsidR="00B006DB" w:rsidRDefault="00B006DB" w:rsidP="00B006DB">
      <w:pPr>
        <w:jc w:val="center"/>
        <w:rPr>
          <w:sz w:val="22"/>
          <w:szCs w:val="22"/>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3275"/>
        <w:gridCol w:w="1046"/>
        <w:gridCol w:w="1046"/>
        <w:gridCol w:w="1047"/>
        <w:gridCol w:w="1046"/>
        <w:gridCol w:w="1047"/>
      </w:tblGrid>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Názov predmetu</w:t>
            </w:r>
          </w:p>
        </w:tc>
        <w:tc>
          <w:tcPr>
            <w:tcW w:w="5232" w:type="dxa"/>
            <w:gridSpan w:val="5"/>
            <w:tcBorders>
              <w:top w:val="single" w:sz="4" w:space="0" w:color="auto"/>
              <w:left w:val="single" w:sz="4" w:space="0" w:color="auto"/>
              <w:bottom w:val="single" w:sz="4" w:space="0" w:color="auto"/>
              <w:right w:val="single" w:sz="4" w:space="0" w:color="auto"/>
            </w:tcBorders>
          </w:tcPr>
          <w:p w:rsidR="00257C93" w:rsidRDefault="00B006DB" w:rsidP="003C3425">
            <w:pPr>
              <w:tabs>
                <w:tab w:val="left" w:pos="2340"/>
              </w:tabs>
              <w:autoSpaceDE w:val="0"/>
              <w:autoSpaceDN w:val="0"/>
              <w:adjustRightInd w:val="0"/>
              <w:rPr>
                <w:rFonts w:ascii="ArialMT" w:hAnsi="ArialMT" w:cs="ArialMT"/>
                <w:b/>
                <w:sz w:val="22"/>
                <w:szCs w:val="22"/>
              </w:rPr>
            </w:pPr>
            <w:r>
              <w:rPr>
                <w:rFonts w:ascii="ArialMT" w:hAnsi="ArialMT" w:cs="ArialMT"/>
                <w:b/>
                <w:sz w:val="22"/>
                <w:szCs w:val="22"/>
              </w:rPr>
              <w:t>Matematika v</w:t>
            </w:r>
            <w:r w:rsidR="003C3425">
              <w:rPr>
                <w:rFonts w:ascii="ArialMT" w:hAnsi="ArialMT" w:cs="ArialMT"/>
                <w:b/>
                <w:sz w:val="22"/>
                <w:szCs w:val="22"/>
              </w:rPr>
              <w:t> </w:t>
            </w:r>
            <w:r>
              <w:rPr>
                <w:rFonts w:ascii="ArialMT" w:hAnsi="ArialMT" w:cs="ArialMT"/>
                <w:b/>
                <w:sz w:val="22"/>
                <w:szCs w:val="22"/>
              </w:rPr>
              <w:t>príkladoch</w:t>
            </w:r>
            <w:r w:rsidR="00257C93">
              <w:rPr>
                <w:rFonts w:ascii="ArialMT" w:hAnsi="ArialMT" w:cs="ArialMT"/>
                <w:b/>
              </w:rPr>
              <w:t>- voliteľný alternatívny predmet</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rPr>
                <w:rFonts w:ascii="ArialMT" w:hAnsi="ArialMT" w:cs="ArialMT"/>
                <w:sz w:val="22"/>
                <w:szCs w:val="22"/>
              </w:rPr>
            </w:pPr>
          </w:p>
        </w:tc>
      </w:tr>
      <w:tr w:rsidR="00D44F13">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4F13" w:rsidRDefault="00D44F13">
            <w:pPr>
              <w:tabs>
                <w:tab w:val="left" w:pos="2340"/>
              </w:tabs>
              <w:autoSpaceDE w:val="0"/>
              <w:autoSpaceDN w:val="0"/>
              <w:adjustRightInd w:val="0"/>
              <w:rPr>
                <w:rFonts w:ascii="ArialMT" w:hAnsi="ArialMT" w:cs="ArialMT"/>
                <w:b/>
                <w:sz w:val="22"/>
                <w:szCs w:val="22"/>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D44F13" w:rsidRDefault="00D44F13">
            <w:pPr>
              <w:tabs>
                <w:tab w:val="left" w:pos="2340"/>
              </w:tabs>
              <w:autoSpaceDE w:val="0"/>
              <w:autoSpaceDN w:val="0"/>
              <w:adjustRightInd w:val="0"/>
              <w:rPr>
                <w:rFonts w:ascii="ArialMT" w:hAnsi="ArialMT" w:cs="ArialMT"/>
                <w:sz w:val="22"/>
                <w:szCs w:val="22"/>
              </w:rPr>
            </w:pPr>
            <w:r>
              <w:rPr>
                <w:rFonts w:ascii="ArialMT" w:hAnsi="ArialMT" w:cs="ArialMT"/>
                <w:sz w:val="22"/>
                <w:szCs w:val="22"/>
              </w:rPr>
              <w:t>Ročník</w:t>
            </w:r>
          </w:p>
        </w:tc>
        <w:tc>
          <w:tcPr>
            <w:tcW w:w="1046" w:type="dxa"/>
            <w:tcBorders>
              <w:top w:val="single" w:sz="4" w:space="0" w:color="auto"/>
              <w:left w:val="single" w:sz="4" w:space="0" w:color="auto"/>
              <w:bottom w:val="single" w:sz="4" w:space="0" w:color="auto"/>
              <w:right w:val="single" w:sz="4" w:space="0" w:color="auto"/>
            </w:tcBorders>
          </w:tcPr>
          <w:p w:rsidR="00D44F13" w:rsidRDefault="00D44F13" w:rsidP="006F6E47">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1./KV</w:t>
            </w:r>
          </w:p>
        </w:tc>
        <w:tc>
          <w:tcPr>
            <w:tcW w:w="1046" w:type="dxa"/>
            <w:tcBorders>
              <w:top w:val="single" w:sz="4" w:space="0" w:color="auto"/>
              <w:left w:val="single" w:sz="4" w:space="0" w:color="auto"/>
              <w:bottom w:val="single" w:sz="4" w:space="0" w:color="auto"/>
              <w:right w:val="single" w:sz="4" w:space="0" w:color="auto"/>
            </w:tcBorders>
          </w:tcPr>
          <w:p w:rsidR="00D44F13" w:rsidRDefault="00D44F13" w:rsidP="006F6E47">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2./SE</w:t>
            </w:r>
          </w:p>
        </w:tc>
        <w:tc>
          <w:tcPr>
            <w:tcW w:w="1047" w:type="dxa"/>
            <w:tcBorders>
              <w:top w:val="single" w:sz="4" w:space="0" w:color="auto"/>
              <w:left w:val="single" w:sz="4" w:space="0" w:color="auto"/>
              <w:bottom w:val="single" w:sz="4" w:space="0" w:color="auto"/>
              <w:right w:val="single" w:sz="4" w:space="0" w:color="auto"/>
            </w:tcBorders>
          </w:tcPr>
          <w:p w:rsidR="00D44F13" w:rsidRDefault="00D44F13" w:rsidP="006F6E47">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3./SP</w:t>
            </w:r>
          </w:p>
        </w:tc>
        <w:tc>
          <w:tcPr>
            <w:tcW w:w="1046" w:type="dxa"/>
            <w:tcBorders>
              <w:top w:val="single" w:sz="4" w:space="0" w:color="auto"/>
              <w:left w:val="single" w:sz="4" w:space="0" w:color="auto"/>
              <w:bottom w:val="single" w:sz="4" w:space="0" w:color="auto"/>
              <w:right w:val="single" w:sz="4" w:space="0" w:color="auto"/>
            </w:tcBorders>
          </w:tcPr>
          <w:p w:rsidR="00D44F13" w:rsidRDefault="00D44F13" w:rsidP="006F6E47">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4./OK</w:t>
            </w:r>
          </w:p>
        </w:tc>
        <w:tc>
          <w:tcPr>
            <w:tcW w:w="1047" w:type="dxa"/>
            <w:tcBorders>
              <w:top w:val="single" w:sz="4" w:space="0" w:color="auto"/>
              <w:left w:val="single" w:sz="4" w:space="0" w:color="auto"/>
              <w:bottom w:val="single" w:sz="4" w:space="0" w:color="auto"/>
              <w:right w:val="single" w:sz="4" w:space="0" w:color="auto"/>
            </w:tcBorders>
          </w:tcPr>
          <w:p w:rsidR="00D44F13" w:rsidRDefault="00D44F13">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Spolu</w:t>
            </w:r>
          </w:p>
        </w:tc>
      </w:tr>
      <w:tr w:rsidR="00B006DB" w:rsidTr="003C3425">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Štátny vzdelávací program</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6" w:type="dxa"/>
            <w:tcBorders>
              <w:top w:val="single" w:sz="4" w:space="0" w:color="auto"/>
              <w:left w:val="single" w:sz="4" w:space="0" w:color="auto"/>
              <w:bottom w:val="single" w:sz="4" w:space="0" w:color="auto"/>
              <w:right w:val="single" w:sz="4" w:space="0" w:color="auto"/>
            </w:tcBorders>
            <w:vAlign w:val="center"/>
          </w:tcPr>
          <w:p w:rsidR="00B006DB" w:rsidRDefault="00B006DB" w:rsidP="003C3425">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0</w:t>
            </w:r>
          </w:p>
        </w:tc>
      </w:tr>
      <w:tr w:rsidR="00B006DB" w:rsidTr="003C3425">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Školský vzdelávací program</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2A61E4" w:rsidP="002A61E4">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w:t>
            </w:r>
          </w:p>
        </w:tc>
        <w:tc>
          <w:tcPr>
            <w:tcW w:w="1046" w:type="dxa"/>
            <w:tcBorders>
              <w:top w:val="single" w:sz="4" w:space="0" w:color="auto"/>
              <w:left w:val="single" w:sz="4" w:space="0" w:color="auto"/>
              <w:bottom w:val="single" w:sz="4" w:space="0" w:color="auto"/>
              <w:right w:val="single" w:sz="4" w:space="0" w:color="auto"/>
            </w:tcBorders>
            <w:vAlign w:val="center"/>
          </w:tcPr>
          <w:p w:rsidR="00B006DB" w:rsidRDefault="003C3425" w:rsidP="003C3425">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2A61E4">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w:t>
            </w:r>
          </w:p>
        </w:tc>
      </w:tr>
      <w:tr w:rsidR="00B006DB" w:rsidTr="003C3425">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SPOLU</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6" w:type="dxa"/>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2A61E4">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w:t>
            </w:r>
          </w:p>
        </w:tc>
        <w:tc>
          <w:tcPr>
            <w:tcW w:w="1046" w:type="dxa"/>
            <w:tcBorders>
              <w:top w:val="single" w:sz="4" w:space="0" w:color="auto"/>
              <w:left w:val="single" w:sz="4" w:space="0" w:color="auto"/>
              <w:bottom w:val="single" w:sz="4" w:space="0" w:color="auto"/>
              <w:right w:val="single" w:sz="4" w:space="0" w:color="auto"/>
            </w:tcBorders>
            <w:vAlign w:val="center"/>
          </w:tcPr>
          <w:p w:rsidR="00B006DB" w:rsidRDefault="003C3425" w:rsidP="003C3425">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w:t>
            </w:r>
          </w:p>
        </w:tc>
        <w:tc>
          <w:tcPr>
            <w:tcW w:w="1047" w:type="dxa"/>
            <w:tcBorders>
              <w:top w:val="single" w:sz="4" w:space="0" w:color="auto"/>
              <w:left w:val="single" w:sz="4" w:space="0" w:color="auto"/>
              <w:bottom w:val="single" w:sz="4" w:space="0" w:color="auto"/>
              <w:right w:val="single" w:sz="4" w:space="0" w:color="auto"/>
            </w:tcBorders>
          </w:tcPr>
          <w:p w:rsidR="00B006DB" w:rsidRDefault="002A61E4">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rsidP="00D5460D">
            <w:pPr>
              <w:tabs>
                <w:tab w:val="left" w:pos="2340"/>
              </w:tabs>
              <w:autoSpaceDE w:val="0"/>
              <w:autoSpaceDN w:val="0"/>
              <w:adjustRightInd w:val="0"/>
              <w:rPr>
                <w:rFonts w:ascii="ArialMT" w:hAnsi="ArialMT" w:cs="ArialMT"/>
                <w:sz w:val="22"/>
                <w:szCs w:val="22"/>
              </w:rPr>
            </w:pPr>
            <w:r>
              <w:rPr>
                <w:rFonts w:ascii="ArialMT" w:hAnsi="ArialMT" w:cs="ArialMT"/>
                <w:sz w:val="22"/>
                <w:szCs w:val="22"/>
              </w:rPr>
              <w:t xml:space="preserve">7902 </w:t>
            </w:r>
            <w:r w:rsidR="00D5460D">
              <w:rPr>
                <w:rFonts w:ascii="ArialMT" w:hAnsi="ArialMT" w:cs="ArialMT"/>
                <w:sz w:val="22"/>
                <w:szCs w:val="22"/>
              </w:rPr>
              <w:t>J</w:t>
            </w:r>
            <w:r>
              <w:rPr>
                <w:rFonts w:ascii="ArialMT" w:hAnsi="ArialMT" w:cs="ArialMT"/>
                <w:sz w:val="22"/>
                <w:szCs w:val="22"/>
              </w:rPr>
              <w:t>00 gymnázium</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Stupeň vzdelania</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vyššie sekundárne vzdelanie ISCED 3A</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Forma štúdia</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denná</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Dĺžka štúdia</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štvorročná</w:t>
            </w:r>
          </w:p>
        </w:tc>
      </w:tr>
      <w:tr w:rsidR="00B006DB">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B006DB" w:rsidRDefault="00B006DB">
            <w:pPr>
              <w:tabs>
                <w:tab w:val="left" w:pos="2340"/>
              </w:tabs>
              <w:autoSpaceDE w:val="0"/>
              <w:autoSpaceDN w:val="0"/>
              <w:adjustRightInd w:val="0"/>
              <w:rPr>
                <w:rFonts w:ascii="ArialMT" w:hAnsi="ArialMT" w:cs="ArialMT"/>
                <w:b/>
                <w:sz w:val="22"/>
                <w:szCs w:val="22"/>
              </w:rPr>
            </w:pPr>
            <w:r>
              <w:rPr>
                <w:rFonts w:ascii="ArialMT" w:hAnsi="ArialMT" w:cs="ArialMT"/>
                <w:b/>
                <w:sz w:val="22"/>
                <w:szCs w:val="22"/>
              </w:rPr>
              <w:t>Vyučovací jazyk</w:t>
            </w:r>
          </w:p>
        </w:tc>
        <w:tc>
          <w:tcPr>
            <w:tcW w:w="5232" w:type="dxa"/>
            <w:gridSpan w:val="5"/>
            <w:tcBorders>
              <w:top w:val="single" w:sz="4" w:space="0" w:color="auto"/>
              <w:left w:val="single" w:sz="4" w:space="0" w:color="auto"/>
              <w:bottom w:val="single" w:sz="4" w:space="0" w:color="auto"/>
              <w:right w:val="single" w:sz="4" w:space="0" w:color="auto"/>
            </w:tcBorders>
          </w:tcPr>
          <w:p w:rsidR="00B006DB" w:rsidRDefault="00B006DB">
            <w:pPr>
              <w:tabs>
                <w:tab w:val="left" w:pos="2340"/>
              </w:tabs>
              <w:autoSpaceDE w:val="0"/>
              <w:autoSpaceDN w:val="0"/>
              <w:adjustRightInd w:val="0"/>
              <w:rPr>
                <w:rFonts w:ascii="ArialMT" w:hAnsi="ArialMT" w:cs="ArialMT"/>
                <w:sz w:val="22"/>
                <w:szCs w:val="22"/>
              </w:rPr>
            </w:pPr>
            <w:r>
              <w:rPr>
                <w:rFonts w:ascii="ArialMT" w:hAnsi="ArialMT" w:cs="ArialMT"/>
                <w:sz w:val="22"/>
                <w:szCs w:val="22"/>
              </w:rPr>
              <w:t>slovenský jazyk</w:t>
            </w:r>
          </w:p>
        </w:tc>
      </w:tr>
    </w:tbl>
    <w:p w:rsidR="00775D12" w:rsidRDefault="00775D12">
      <w:pPr>
        <w:jc w:val="center"/>
        <w:rPr>
          <w:b/>
          <w:sz w:val="28"/>
        </w:rPr>
      </w:pPr>
    </w:p>
    <w:p w:rsidR="00994D55" w:rsidRDefault="00994D55">
      <w:pPr>
        <w:jc w:val="center"/>
        <w:rPr>
          <w:b/>
          <w:sz w:val="28"/>
        </w:rPr>
      </w:pPr>
    </w:p>
    <w:p w:rsidR="00336119" w:rsidRPr="00824396" w:rsidRDefault="00336119" w:rsidP="00336119">
      <w:pPr>
        <w:rPr>
          <w:sz w:val="22"/>
          <w:szCs w:val="22"/>
        </w:rPr>
      </w:pPr>
      <w:r w:rsidRPr="00824396">
        <w:rPr>
          <w:b/>
          <w:sz w:val="22"/>
          <w:szCs w:val="22"/>
        </w:rPr>
        <w:t>CHARAKTERISTIKA PREDMETU</w:t>
      </w:r>
    </w:p>
    <w:p w:rsidR="00775D12" w:rsidRDefault="00775D12">
      <w:pPr>
        <w:jc w:val="both"/>
        <w:rPr>
          <w:sz w:val="24"/>
        </w:rPr>
      </w:pPr>
    </w:p>
    <w:p w:rsidR="002A61E4" w:rsidRPr="002A61E4" w:rsidRDefault="00775D12" w:rsidP="002A61E4">
      <w:pPr>
        <w:jc w:val="both"/>
        <w:rPr>
          <w:sz w:val="22"/>
          <w:szCs w:val="22"/>
        </w:rPr>
      </w:pPr>
      <w:r w:rsidRPr="002A61E4">
        <w:rPr>
          <w:sz w:val="22"/>
          <w:szCs w:val="22"/>
        </w:rPr>
        <w:tab/>
      </w:r>
    </w:p>
    <w:p w:rsidR="004E397E" w:rsidRDefault="004E397E" w:rsidP="004E397E">
      <w:pPr>
        <w:ind w:firstLine="709"/>
        <w:jc w:val="both"/>
        <w:rPr>
          <w:sz w:val="24"/>
        </w:rPr>
      </w:pPr>
      <w:r w:rsidRPr="004E397E">
        <w:rPr>
          <w:sz w:val="24"/>
        </w:rPr>
        <w:t xml:space="preserve">Voliteľný predmet viac ako peniaze, rozvíja u žiakov spôsobilosti, ktoré sú potrebné pre orientáciu v súčasnom finančnom svete. Žiaci majú možnosť nadobudnúť znalosti, schopnosti a rozvíjať hodnotové postoje potrebné k tomu, aby mohli efektívne reagovať na osobné udalosti v neustále sa meniacom ekonomickom prostredí. </w:t>
      </w:r>
    </w:p>
    <w:p w:rsidR="004E397E" w:rsidRDefault="004E397E" w:rsidP="004E397E">
      <w:pPr>
        <w:ind w:firstLine="709"/>
        <w:jc w:val="both"/>
        <w:rPr>
          <w:sz w:val="24"/>
        </w:rPr>
      </w:pPr>
      <w:r w:rsidRPr="004E397E">
        <w:rPr>
          <w:sz w:val="24"/>
        </w:rPr>
        <w:t>Opodstatnenosť vzdelávania v oblasti finančnej gramotnosti úzko súvisí s potrebou pripraviť žiakov na jednotlivé etapy života jednotlivca a rodiny v spoločnosti, na ktoré mu súčasné rodinné prostredie a obsah vzdelávania neposkytuje dostatok podnetov a príležitostí. Obsah vzdelávania a ciele vyučovacieho predmetu nadväzujú na Národný štandard finančnej gramotnosti, z ktorého vyplývajú ciele a výkonové štandardy.</w:t>
      </w:r>
    </w:p>
    <w:p w:rsidR="004E397E" w:rsidRDefault="004E397E" w:rsidP="004E397E">
      <w:pPr>
        <w:ind w:firstLine="709"/>
        <w:jc w:val="both"/>
        <w:rPr>
          <w:sz w:val="24"/>
        </w:rPr>
      </w:pPr>
      <w:r w:rsidRPr="004E397E">
        <w:rPr>
          <w:sz w:val="24"/>
        </w:rPr>
        <w:t xml:space="preserve"> Zaradenie predmetu do vyučovania vytvára predpoklady pre naplnenie Národného štandardu finančnej gramotnosti. Škola má možnosť vybrať si, do ktorého ročníka predmet zaradí. Vhodné je zaradenie v jednom ročníku v rámci ISCED 2 a v jednom ročníku v rámci ISCED 3, rovnako je možné vyučovať predmet ako nepovinný. </w:t>
      </w:r>
    </w:p>
    <w:p w:rsidR="004E397E" w:rsidRDefault="004E397E" w:rsidP="004E397E">
      <w:pPr>
        <w:ind w:firstLine="709"/>
        <w:jc w:val="both"/>
        <w:rPr>
          <w:b/>
        </w:rPr>
      </w:pPr>
      <w:r w:rsidRPr="004E397E">
        <w:rPr>
          <w:sz w:val="24"/>
        </w:rPr>
        <w:t xml:space="preserve">Výučba bude realizovaná s podporou interaktívneho vzdelávacieho portálu, ktorý je prispôsobený potrebám žiakov na úrovni ISCED 2 a rovnako potrebám žiakov na úrovni ISCED 3. Osvojenie vedomostí a získanie spôsobilostí bude prebiehať formou </w:t>
      </w:r>
      <w:proofErr w:type="spellStart"/>
      <w:r w:rsidRPr="004E397E">
        <w:rPr>
          <w:sz w:val="24"/>
        </w:rPr>
        <w:t>online</w:t>
      </w:r>
      <w:proofErr w:type="spellEnd"/>
      <w:r w:rsidRPr="004E397E">
        <w:rPr>
          <w:sz w:val="24"/>
        </w:rPr>
        <w:t xml:space="preserve"> aplikácií, konkrétnych úloh z reálneho života, hier, cvičení, pracovných listov a aktivít realizovaných s konzultantom z finančnej inštitúcie. S podporou on-line vzdelávania bude mať žiak možnosť komunikovať na konkrétne témy s tútorom.</w:t>
      </w:r>
    </w:p>
    <w:p w:rsidR="004E397E" w:rsidRDefault="004E397E" w:rsidP="004E397E">
      <w:pPr>
        <w:jc w:val="both"/>
        <w:rPr>
          <w:b/>
        </w:rPr>
      </w:pPr>
    </w:p>
    <w:p w:rsidR="00FA7AF8" w:rsidRPr="004E397E" w:rsidRDefault="004E397E" w:rsidP="004E397E">
      <w:pPr>
        <w:jc w:val="both"/>
        <w:rPr>
          <w:b/>
          <w:sz w:val="24"/>
        </w:rPr>
      </w:pPr>
      <w:r w:rsidRPr="004E397E">
        <w:rPr>
          <w:b/>
        </w:rPr>
        <w:t xml:space="preserve"> </w:t>
      </w:r>
      <w:r w:rsidR="00FA7AF8" w:rsidRPr="004E397E">
        <w:rPr>
          <w:b/>
          <w:sz w:val="24"/>
        </w:rPr>
        <w:t>Ciele vyučovacieho predmetu</w:t>
      </w:r>
    </w:p>
    <w:p w:rsidR="00FA7AF8" w:rsidRDefault="00FA7AF8" w:rsidP="00932FB4">
      <w:pPr>
        <w:pStyle w:val="Zkladntext"/>
      </w:pPr>
    </w:p>
    <w:p w:rsidR="00FA7AF8" w:rsidRDefault="00FA7AF8" w:rsidP="00932FB4">
      <w:pPr>
        <w:pStyle w:val="Zkladntext"/>
      </w:pPr>
      <w:r>
        <w:t xml:space="preserve"> </w:t>
      </w:r>
      <w:r>
        <w:tab/>
        <w:t xml:space="preserve">Predmet rozvíja schopnosť žiakov orientovať sa vo sfére peňazí, chápať potrebu zabezpečenia peňazí pre uspokojovanie životných potrieb, prijímať finančné rozhodnutia a finančnú zodpovednosť, plánovať tok peňazí a hospodáriť s nimi v každodenných životných situáciách. </w:t>
      </w:r>
    </w:p>
    <w:p w:rsidR="00FA7AF8" w:rsidRDefault="00FA7AF8" w:rsidP="00932FB4">
      <w:pPr>
        <w:pStyle w:val="Zkladntext"/>
      </w:pPr>
    </w:p>
    <w:p w:rsidR="00FA7AF8" w:rsidRPr="00FA7AF8" w:rsidRDefault="00FA7AF8" w:rsidP="00932FB4">
      <w:pPr>
        <w:pStyle w:val="Zkladntext"/>
        <w:rPr>
          <w:b/>
        </w:rPr>
      </w:pPr>
      <w:r w:rsidRPr="00FA7AF8">
        <w:rPr>
          <w:b/>
        </w:rPr>
        <w:t xml:space="preserve">Všeobecné ciele predmetu </w:t>
      </w:r>
    </w:p>
    <w:p w:rsidR="00FA7AF8" w:rsidRDefault="00FA7AF8" w:rsidP="00932FB4">
      <w:pPr>
        <w:pStyle w:val="Zkladntext"/>
      </w:pPr>
    </w:p>
    <w:p w:rsidR="00FA7AF8" w:rsidRDefault="00FA7AF8" w:rsidP="00FA7AF8">
      <w:pPr>
        <w:pStyle w:val="Zkladntext"/>
        <w:ind w:firstLine="540"/>
      </w:pPr>
      <w:r>
        <w:t xml:space="preserve">Cieľom predmetu finančná gramotnosť  je, aby žiak vedel vysvetľovať príčiny a súvislosti z oblasti financií, kriticky a selektívne spracovávať informácie, diskutovať o nich a zaujímať k nim stanoviská. Žiak dokáže aplikovať vedomosti a zručnosti pri každodenných finančných rozhodnutiach a činnostiach. </w:t>
      </w:r>
    </w:p>
    <w:p w:rsidR="00FA7AF8" w:rsidRDefault="00FA7AF8" w:rsidP="00FA7AF8">
      <w:pPr>
        <w:pStyle w:val="Zkladntext"/>
        <w:ind w:firstLine="540"/>
      </w:pPr>
    </w:p>
    <w:p w:rsidR="00FA7AF8" w:rsidRDefault="00FA7AF8" w:rsidP="00FA7AF8">
      <w:pPr>
        <w:pStyle w:val="Zkladntext"/>
        <w:rPr>
          <w:b/>
        </w:rPr>
      </w:pPr>
    </w:p>
    <w:p w:rsidR="00FA7AF8" w:rsidRDefault="00FA7AF8" w:rsidP="00FA7AF8">
      <w:pPr>
        <w:pStyle w:val="Zkladntext"/>
        <w:rPr>
          <w:b/>
        </w:rPr>
      </w:pPr>
      <w:r w:rsidRPr="00FA7AF8">
        <w:rPr>
          <w:b/>
        </w:rPr>
        <w:t xml:space="preserve">Špecifické ciele predmetu </w:t>
      </w:r>
    </w:p>
    <w:p w:rsidR="00FA7AF8" w:rsidRPr="00FA7AF8" w:rsidRDefault="00FA7AF8" w:rsidP="00FA7AF8">
      <w:pPr>
        <w:pStyle w:val="Zkladntext"/>
        <w:rPr>
          <w:b/>
        </w:rPr>
      </w:pPr>
    </w:p>
    <w:p w:rsidR="00FA7AF8" w:rsidRDefault="00FA7AF8" w:rsidP="00FA7AF8">
      <w:pPr>
        <w:pStyle w:val="Zkladntext"/>
        <w:ind w:firstLine="540"/>
      </w:pPr>
      <w:r>
        <w:t>Žiak je schopný:</w:t>
      </w:r>
    </w:p>
    <w:p w:rsidR="00FA7AF8" w:rsidRDefault="00FA7AF8" w:rsidP="00FA7AF8">
      <w:pPr>
        <w:pStyle w:val="Zkladntext"/>
        <w:ind w:firstLine="540"/>
      </w:pPr>
      <w:r>
        <w:t xml:space="preserve">- porozumieť základným pojmom v oblasti sveta peňazí, vedieť ich používať, </w:t>
      </w:r>
    </w:p>
    <w:p w:rsidR="00FA7AF8" w:rsidRDefault="00FA7AF8" w:rsidP="00FA7AF8">
      <w:pPr>
        <w:pStyle w:val="Zkladntext"/>
        <w:ind w:firstLine="540"/>
      </w:pPr>
      <w:r>
        <w:t>- nájsť, kriticky vyhodnotiť a použiť finančné informácie,</w:t>
      </w:r>
    </w:p>
    <w:p w:rsidR="00FA7AF8" w:rsidRDefault="00FA7AF8" w:rsidP="00FA7AF8">
      <w:pPr>
        <w:pStyle w:val="Zkladntext"/>
        <w:ind w:firstLine="540"/>
      </w:pPr>
      <w:r>
        <w:t xml:space="preserve">- poznať základné pravidlá riadenia vlastných financií, </w:t>
      </w:r>
    </w:p>
    <w:p w:rsidR="00FA7AF8" w:rsidRDefault="00FA7AF8" w:rsidP="00FA7AF8">
      <w:pPr>
        <w:pStyle w:val="Zkladntext"/>
        <w:ind w:firstLine="540"/>
      </w:pPr>
      <w:r>
        <w:t>- naučiť sa rozoznávať riziká v riadení vlastných financií,</w:t>
      </w:r>
    </w:p>
    <w:p w:rsidR="00FA7AF8" w:rsidRDefault="00FA7AF8" w:rsidP="00FA7AF8">
      <w:pPr>
        <w:pStyle w:val="Zkladntext"/>
        <w:ind w:firstLine="540"/>
      </w:pPr>
      <w:r>
        <w:t xml:space="preserve">- stanoviť si finančné ciele a naplánovať si ich dosiahnutie, </w:t>
      </w:r>
    </w:p>
    <w:p w:rsidR="00FA7AF8" w:rsidRDefault="00FA7AF8" w:rsidP="00FA7AF8">
      <w:pPr>
        <w:pStyle w:val="Zkladntext"/>
        <w:ind w:firstLine="540"/>
      </w:pPr>
      <w:r>
        <w:t>- rozvíjať potenciál získania vlastného príjmu a schopnosť sporiť,</w:t>
      </w:r>
    </w:p>
    <w:p w:rsidR="00FA7AF8" w:rsidRDefault="00FA7AF8" w:rsidP="00FA7AF8">
      <w:pPr>
        <w:pStyle w:val="Zkladntext"/>
        <w:ind w:firstLine="540"/>
      </w:pPr>
      <w:r>
        <w:t>- vyhľadávať a efektívne používať finančné služby,</w:t>
      </w:r>
    </w:p>
    <w:p w:rsidR="00FA7AF8" w:rsidRDefault="00FA7AF8" w:rsidP="00FA7AF8">
      <w:pPr>
        <w:pStyle w:val="Zkladntext"/>
        <w:ind w:firstLine="540"/>
      </w:pPr>
      <w:r>
        <w:t>- plniť svoje finančné záväzky,</w:t>
      </w:r>
    </w:p>
    <w:p w:rsidR="00FA7AF8" w:rsidRDefault="00FA7AF8" w:rsidP="00FA7AF8">
      <w:pPr>
        <w:pStyle w:val="Zkladntext"/>
        <w:ind w:firstLine="540"/>
      </w:pPr>
      <w:r>
        <w:t xml:space="preserve">- porozumieť a orientovať sa v zabezpečovaní základných potrieb, </w:t>
      </w:r>
    </w:p>
    <w:p w:rsidR="00FA7AF8" w:rsidRDefault="00FA7AF8" w:rsidP="00FA7AF8">
      <w:pPr>
        <w:pStyle w:val="Zkladntext"/>
        <w:ind w:firstLine="540"/>
      </w:pPr>
      <w:r>
        <w:t>- vysvetliť význam financií v život jedinca, rodiny a spoločnosti,</w:t>
      </w:r>
    </w:p>
    <w:p w:rsidR="00FA7AF8" w:rsidRDefault="00FA7AF8" w:rsidP="00FA7AF8">
      <w:pPr>
        <w:pStyle w:val="Zkladntext"/>
        <w:ind w:firstLine="540"/>
      </w:pPr>
      <w:r>
        <w:t xml:space="preserve">- byť schopný hodnotiť možnosti a úspešnosť vlastnej sebarealizácie, </w:t>
      </w:r>
    </w:p>
    <w:p w:rsidR="00FA7AF8" w:rsidRDefault="00FA7AF8" w:rsidP="00FA7AF8">
      <w:pPr>
        <w:pStyle w:val="Zkladntext"/>
        <w:ind w:firstLine="540"/>
      </w:pPr>
      <w:r>
        <w:t xml:space="preserve">- poznať príklady úspešných jednotlivcov a inšpirovať sa nimi na profesijnej ceste, </w:t>
      </w:r>
    </w:p>
    <w:p w:rsidR="00FA7AF8" w:rsidRDefault="00FA7AF8" w:rsidP="00FA7AF8">
      <w:pPr>
        <w:pStyle w:val="Zkladntext"/>
        <w:ind w:firstLine="540"/>
      </w:pPr>
      <w:r>
        <w:t xml:space="preserve">- vedie vysvetliť význam vzdelávania pre uplatnenie sa na trhu práce, </w:t>
      </w:r>
    </w:p>
    <w:p w:rsidR="00FA7AF8" w:rsidRDefault="00FA7AF8" w:rsidP="00FA7AF8">
      <w:pPr>
        <w:pStyle w:val="Zkladntext"/>
        <w:ind w:firstLine="540"/>
      </w:pPr>
      <w:r>
        <w:t xml:space="preserve">- poznať podmienky, vylučujúce neúspešnosť jednotlivca a rodiny, </w:t>
      </w:r>
    </w:p>
    <w:p w:rsidR="00FA7AF8" w:rsidRDefault="00FA7AF8" w:rsidP="00FA7AF8">
      <w:pPr>
        <w:pStyle w:val="Zkladntext"/>
        <w:ind w:firstLine="540"/>
      </w:pPr>
      <w:r>
        <w:t>- vysvetliť základné príčiny a prejavy chudoby a podstatu bohatstva,</w:t>
      </w:r>
    </w:p>
    <w:p w:rsidR="00FA7AF8" w:rsidRDefault="00FA7AF8" w:rsidP="00FA7AF8">
      <w:pPr>
        <w:pStyle w:val="Zkladntext"/>
        <w:ind w:firstLine="540"/>
      </w:pPr>
      <w:r>
        <w:t xml:space="preserve">- orientovať sa v oblasti finančných inštitúcií (banky, poisťovne a pod.), </w:t>
      </w:r>
    </w:p>
    <w:p w:rsidR="00FA7AF8" w:rsidRDefault="00FA7AF8" w:rsidP="00FA7AF8">
      <w:pPr>
        <w:pStyle w:val="Zkladntext"/>
        <w:ind w:firstLine="540"/>
      </w:pPr>
      <w:r>
        <w:t>- orientovať sa v problematike ochrany práv spotrebiteľa a byť schopný uplatňovať ich,</w:t>
      </w:r>
    </w:p>
    <w:p w:rsidR="00FA7AF8" w:rsidRDefault="00FA7AF8" w:rsidP="00FA7AF8">
      <w:pPr>
        <w:pStyle w:val="Zkladntext"/>
        <w:ind w:firstLine="540"/>
      </w:pPr>
      <w:r>
        <w:t>- vysvetliť vzťah morálky a peňazí a význam zodpovedného správania sa.</w:t>
      </w:r>
    </w:p>
    <w:p w:rsidR="00FA7AF8" w:rsidRPr="00FA7AF8" w:rsidRDefault="00FA7AF8" w:rsidP="00FA7AF8">
      <w:pPr>
        <w:pStyle w:val="Zkladntext"/>
        <w:ind w:firstLine="142"/>
        <w:rPr>
          <w:b/>
        </w:rPr>
      </w:pPr>
    </w:p>
    <w:p w:rsidR="00FA7AF8" w:rsidRPr="00FA7AF8" w:rsidRDefault="00FA7AF8" w:rsidP="00FA7AF8">
      <w:pPr>
        <w:pStyle w:val="Zkladntext"/>
        <w:ind w:firstLine="142"/>
        <w:rPr>
          <w:b/>
        </w:rPr>
      </w:pPr>
      <w:r w:rsidRPr="00FA7AF8">
        <w:rPr>
          <w:b/>
        </w:rPr>
        <w:t xml:space="preserve"> Výkonové štandardy </w:t>
      </w:r>
    </w:p>
    <w:p w:rsidR="00FA7AF8" w:rsidRDefault="00FA7AF8" w:rsidP="00FA7AF8">
      <w:pPr>
        <w:pStyle w:val="Zkladntext"/>
        <w:ind w:firstLine="540"/>
      </w:pPr>
    </w:p>
    <w:p w:rsidR="00FA7AF8" w:rsidRDefault="00FA7AF8" w:rsidP="00FA7AF8">
      <w:pPr>
        <w:pStyle w:val="Zkladntext"/>
        <w:ind w:firstLine="540"/>
      </w:pPr>
      <w:r>
        <w:t>V súlade s Národným štandardom finančnej gramotnosti žiak dokáže:</w:t>
      </w:r>
    </w:p>
    <w:p w:rsidR="00FA7AF8" w:rsidRDefault="00FA7AF8" w:rsidP="00FA7AF8">
      <w:pPr>
        <w:pStyle w:val="Zkladntext"/>
        <w:ind w:firstLine="540"/>
      </w:pPr>
      <w:r>
        <w:t xml:space="preserve"> • vysvetliť vzťah medzi zachovaním životných hodnôt a uspokojovaním životných potrieb,</w:t>
      </w:r>
    </w:p>
    <w:p w:rsidR="00FA7AF8" w:rsidRDefault="00FA7AF8" w:rsidP="00FA7AF8">
      <w:pPr>
        <w:pStyle w:val="Zkladntext"/>
        <w:ind w:firstLine="540"/>
      </w:pPr>
      <w:r>
        <w:t xml:space="preserve"> • objasniť funkciu peňazí ako prostriedku na zabezpečenie potrieb človeka, rodiny,</w:t>
      </w:r>
    </w:p>
    <w:p w:rsidR="00FA7AF8" w:rsidRDefault="00FA7AF8" w:rsidP="00FA7AF8">
      <w:pPr>
        <w:pStyle w:val="Zkladntext"/>
        <w:ind w:firstLine="540"/>
      </w:pPr>
      <w:r>
        <w:t xml:space="preserve"> • vyjadriť hodnotu vecí ako výsledku práce, </w:t>
      </w:r>
    </w:p>
    <w:p w:rsidR="00FA7AF8" w:rsidRDefault="00FA7AF8" w:rsidP="00FA7AF8">
      <w:pPr>
        <w:pStyle w:val="Zkladntext"/>
        <w:ind w:firstLine="540"/>
      </w:pPr>
      <w:r>
        <w:t xml:space="preserve"> • pomenovať základné charakteristiky bohatstva a chudoby vo vzťahu k peniazom,</w:t>
      </w:r>
    </w:p>
    <w:p w:rsidR="00FA7AF8" w:rsidRDefault="00FA7AF8" w:rsidP="00FA7AF8">
      <w:pPr>
        <w:pStyle w:val="Zkladntext"/>
        <w:ind w:firstLine="540"/>
      </w:pPr>
      <w:r>
        <w:t xml:space="preserve"> • popísať fungovanie jednotlivca a rodiny v ekonomickej oblasti, </w:t>
      </w:r>
    </w:p>
    <w:p w:rsidR="00FA7AF8" w:rsidRDefault="00FA7AF8" w:rsidP="00FA7AF8">
      <w:pPr>
        <w:pStyle w:val="Zkladntext"/>
        <w:ind w:firstLine="540"/>
      </w:pPr>
      <w:r>
        <w:t xml:space="preserve"> • aplikovať zásady hospodárnosti v životných situáciách, </w:t>
      </w:r>
    </w:p>
    <w:p w:rsidR="00FA7AF8" w:rsidRDefault="00FA7AF8" w:rsidP="00FA7AF8">
      <w:pPr>
        <w:pStyle w:val="Zkladntext"/>
        <w:ind w:firstLine="540"/>
      </w:pPr>
      <w:r>
        <w:t xml:space="preserve"> • robiť osobné finančné rozhodnutia na základe zváženia alternatív a niesť za ne  </w:t>
      </w:r>
    </w:p>
    <w:p w:rsidR="00FA7AF8" w:rsidRDefault="00FA7AF8" w:rsidP="00FA7AF8">
      <w:pPr>
        <w:pStyle w:val="Zkladntext"/>
        <w:ind w:firstLine="540"/>
      </w:pPr>
      <w:r>
        <w:t xml:space="preserve">    zodpovednosť, </w:t>
      </w:r>
    </w:p>
    <w:p w:rsidR="00FA7AF8" w:rsidRDefault="00FA7AF8" w:rsidP="00FA7AF8">
      <w:pPr>
        <w:pStyle w:val="Zkladntext"/>
        <w:ind w:firstLine="540"/>
      </w:pPr>
      <w:r>
        <w:t xml:space="preserve"> • nájsť a vyhodnotiť informácie z rozmanitých zdrojov,</w:t>
      </w:r>
    </w:p>
    <w:p w:rsidR="00FA7AF8" w:rsidRDefault="00FA7AF8" w:rsidP="00FA7AF8">
      <w:pPr>
        <w:pStyle w:val="Zkladntext"/>
        <w:ind w:firstLine="540"/>
      </w:pPr>
      <w:r>
        <w:t xml:space="preserve"> • vyhľadať a uplatniť nástroje na ochranu spotrebiteľov, </w:t>
      </w:r>
    </w:p>
    <w:p w:rsidR="00FA7AF8" w:rsidRDefault="00FA7AF8" w:rsidP="00FA7AF8">
      <w:pPr>
        <w:pStyle w:val="Zkladntext"/>
        <w:ind w:firstLine="540"/>
      </w:pPr>
      <w:r>
        <w:t xml:space="preserve"> • zosúladiť životné potreby jednotlivca a rodiny s možnosťami ich zabezpečenia, </w:t>
      </w:r>
    </w:p>
    <w:p w:rsidR="00FA7AF8" w:rsidRDefault="00FA7AF8" w:rsidP="00FA7AF8">
      <w:pPr>
        <w:pStyle w:val="Zkladntext"/>
        <w:ind w:firstLine="540"/>
      </w:pPr>
      <w:r>
        <w:t xml:space="preserve"> • vysvetliť vzdelanostné a pracovné predpoklady z hľadiska uspokojovania životných   </w:t>
      </w:r>
    </w:p>
    <w:p w:rsidR="00FA7AF8" w:rsidRDefault="00FA7AF8" w:rsidP="00FA7AF8">
      <w:pPr>
        <w:pStyle w:val="Zkladntext"/>
        <w:ind w:firstLine="540"/>
      </w:pPr>
      <w:r>
        <w:t xml:space="preserve">   potrieb,</w:t>
      </w:r>
    </w:p>
    <w:p w:rsidR="00FA7AF8" w:rsidRDefault="00FA7AF8" w:rsidP="00FA7AF8">
      <w:pPr>
        <w:pStyle w:val="Zkladntext"/>
        <w:ind w:firstLine="540"/>
      </w:pPr>
      <w:r>
        <w:t xml:space="preserve"> • identifikovať zdroje osobných príjmov, </w:t>
      </w:r>
    </w:p>
    <w:p w:rsidR="00FA7AF8" w:rsidRDefault="00FA7AF8" w:rsidP="00FA7AF8">
      <w:pPr>
        <w:pStyle w:val="Zkladntext"/>
        <w:ind w:firstLine="540"/>
      </w:pPr>
      <w:r>
        <w:t xml:space="preserve"> • opísať faktory ovplyvňujúce výšku čistej mzdy a možnosti zabezpečenia jedinca a rodiny,    </w:t>
      </w:r>
    </w:p>
    <w:p w:rsidR="00FA7AF8" w:rsidRDefault="00FA7AF8" w:rsidP="00FA7AF8">
      <w:pPr>
        <w:pStyle w:val="Zkladntext"/>
        <w:ind w:firstLine="540"/>
      </w:pPr>
      <w:r>
        <w:t xml:space="preserve"> • diskutovať s úspešnými osobnosťami vo finančnej oblasti a možnosti inšpirovať sa nimi, </w:t>
      </w:r>
    </w:p>
    <w:p w:rsidR="00FA7AF8" w:rsidRDefault="00FA7AF8" w:rsidP="00FA7AF8">
      <w:pPr>
        <w:pStyle w:val="Zkladntext"/>
        <w:ind w:firstLine="540"/>
      </w:pPr>
      <w:r>
        <w:lastRenderedPageBreak/>
        <w:t xml:space="preserve"> • vypracovať osobný finančný plán a systém finančných záznamov, </w:t>
      </w:r>
    </w:p>
    <w:p w:rsidR="00FA7AF8" w:rsidRDefault="00FA7AF8" w:rsidP="00FA7AF8">
      <w:pPr>
        <w:pStyle w:val="Zkladntext"/>
        <w:ind w:firstLine="540"/>
      </w:pPr>
      <w:r>
        <w:t xml:space="preserve"> • popísať spôsob používania rôznych metód platenia, </w:t>
      </w:r>
    </w:p>
    <w:p w:rsidR="00FA7AF8" w:rsidRDefault="00FA7AF8" w:rsidP="00FA7AF8">
      <w:pPr>
        <w:pStyle w:val="Zkladntext"/>
        <w:ind w:firstLine="540"/>
      </w:pPr>
      <w:r>
        <w:t xml:space="preserve"> • uplatniť spotrebiteľské zručnosti pri rozhodovaní o nákupe,</w:t>
      </w:r>
    </w:p>
    <w:p w:rsidR="00FA7AF8" w:rsidRDefault="00FA7AF8" w:rsidP="00FA7AF8">
      <w:pPr>
        <w:pStyle w:val="Zkladntext"/>
        <w:ind w:firstLine="540"/>
      </w:pPr>
      <w:r>
        <w:t xml:space="preserve"> • vysvetliť význam a možnosti príspevkov na darcovstvo a filantropiu, </w:t>
      </w:r>
    </w:p>
    <w:p w:rsidR="00FA7AF8" w:rsidRDefault="00FA7AF8" w:rsidP="00FA7AF8">
      <w:pPr>
        <w:pStyle w:val="Zkladntext"/>
        <w:ind w:firstLine="540"/>
      </w:pPr>
      <w:r>
        <w:t xml:space="preserve"> • získať základné informácie o jednotlivých druhoch spotrebných úverov, </w:t>
      </w:r>
    </w:p>
    <w:p w:rsidR="00FA7AF8" w:rsidRDefault="00FA7AF8" w:rsidP="00FA7AF8">
      <w:pPr>
        <w:pStyle w:val="Zkladntext"/>
        <w:ind w:firstLine="540"/>
      </w:pPr>
      <w:r>
        <w:t xml:space="preserve"> • identifikovať náklady a prínosy jednotlivých typov úverov, </w:t>
      </w:r>
    </w:p>
    <w:p w:rsidR="00FA7AF8" w:rsidRDefault="00FA7AF8" w:rsidP="00FA7AF8">
      <w:pPr>
        <w:pStyle w:val="Zkladntext"/>
        <w:ind w:firstLine="540"/>
      </w:pPr>
      <w:r>
        <w:t xml:space="preserve"> • opísať spôsoby, ako sa vyhnúť problémom so zadlžením alebo ako ich zvládnuť, </w:t>
      </w:r>
    </w:p>
    <w:p w:rsidR="00FA7AF8" w:rsidRDefault="00FA7AF8" w:rsidP="00FA7AF8">
      <w:pPr>
        <w:pStyle w:val="Zkladntext"/>
        <w:ind w:firstLine="540"/>
      </w:pPr>
      <w:r>
        <w:t xml:space="preserve"> • diskutovať o možnostiach a význame sporenia, </w:t>
      </w:r>
    </w:p>
    <w:p w:rsidR="00FA7AF8" w:rsidRDefault="00FA7AF8" w:rsidP="00FA7AF8">
      <w:pPr>
        <w:pStyle w:val="Zkladntext"/>
        <w:ind w:firstLine="540"/>
      </w:pPr>
      <w:r>
        <w:t xml:space="preserve">• vysvetliť možnosti investovania a význam investovania a budovania majetku, </w:t>
      </w:r>
    </w:p>
    <w:p w:rsidR="00FA7AF8" w:rsidRDefault="00FA7AF8" w:rsidP="00FA7AF8">
      <w:pPr>
        <w:pStyle w:val="Zkladntext"/>
        <w:ind w:firstLine="540"/>
      </w:pPr>
      <w:r>
        <w:t xml:space="preserve">• vysvetliť spôsob regulácie a dohľadu nad finančnými trhmi, </w:t>
      </w:r>
    </w:p>
    <w:p w:rsidR="00FA7AF8" w:rsidRDefault="00FA7AF8" w:rsidP="00FA7AF8">
      <w:pPr>
        <w:pStyle w:val="Zkladntext"/>
        <w:ind w:firstLine="540"/>
      </w:pPr>
      <w:r>
        <w:t xml:space="preserve">• vysvetliť pojem riziko, vedieť identifikovať základné druhy rizík, </w:t>
      </w:r>
    </w:p>
    <w:p w:rsidR="00FA7AF8" w:rsidRDefault="00FA7AF8" w:rsidP="00FA7AF8">
      <w:pPr>
        <w:pStyle w:val="Zkladntext"/>
        <w:ind w:firstLine="540"/>
      </w:pPr>
      <w:r>
        <w:t>• vysvetliť systém zabezpečenia jedinca a rodiny pre prípad nepriaznivej situácie a staroby,</w:t>
      </w:r>
    </w:p>
    <w:p w:rsidR="00FA7AF8" w:rsidRDefault="00FA7AF8" w:rsidP="00FA7AF8">
      <w:pPr>
        <w:pStyle w:val="Zkladntext"/>
        <w:ind w:firstLine="540"/>
      </w:pPr>
      <w:r>
        <w:t xml:space="preserve">• popísať možnosti poistenia a vysvetliť rozdiel medzi nimi, </w:t>
      </w:r>
    </w:p>
    <w:p w:rsidR="00FA7AF8" w:rsidRDefault="00FA7AF8" w:rsidP="00FA7AF8">
      <w:pPr>
        <w:pStyle w:val="Zkladntext"/>
        <w:ind w:firstLine="540"/>
      </w:pPr>
      <w:r>
        <w:t>• vysvetliť podstatu a význam poistenia.</w:t>
      </w:r>
    </w:p>
    <w:p w:rsidR="00FA7AF8" w:rsidRDefault="00FA7AF8" w:rsidP="00FA7AF8">
      <w:pPr>
        <w:pStyle w:val="Zkladntext"/>
        <w:ind w:firstLine="540"/>
      </w:pPr>
    </w:p>
    <w:p w:rsidR="00FA7AF8" w:rsidRPr="00FA7AF8" w:rsidRDefault="00FA7AF8" w:rsidP="00FA7AF8">
      <w:pPr>
        <w:pStyle w:val="Zkladntext"/>
        <w:rPr>
          <w:b/>
        </w:rPr>
      </w:pPr>
      <w:r>
        <w:t xml:space="preserve"> </w:t>
      </w:r>
      <w:r w:rsidRPr="00FA7AF8">
        <w:rPr>
          <w:b/>
        </w:rPr>
        <w:t xml:space="preserve">Výchovno-vzdelávacie stratégie </w:t>
      </w:r>
    </w:p>
    <w:p w:rsidR="00FA7AF8" w:rsidRDefault="00FA7AF8" w:rsidP="00FA7AF8">
      <w:pPr>
        <w:pStyle w:val="Zkladntext"/>
        <w:ind w:firstLine="540"/>
      </w:pPr>
    </w:p>
    <w:p w:rsidR="007E296C" w:rsidRDefault="00FA7AF8" w:rsidP="00FA7AF8">
      <w:pPr>
        <w:pStyle w:val="Zkladntext"/>
        <w:ind w:firstLine="540"/>
      </w:pPr>
      <w:r>
        <w:t xml:space="preserve">Vo vyučovacom predmete sú pre utváranie a rozvíjanie kľúčových kompetencií potrebných pre osobný rozvoj, spoločenské začlenenie a zamestnanosť a aktívne občianstvo využívané výchovné a vzdelávacie stratégie, ktoré žiakom umožňujú: </w:t>
      </w:r>
    </w:p>
    <w:p w:rsidR="007E296C" w:rsidRDefault="00FA7AF8" w:rsidP="00FA7AF8">
      <w:pPr>
        <w:pStyle w:val="Zkladntext"/>
        <w:ind w:firstLine="540"/>
      </w:pPr>
      <w:r>
        <w:t xml:space="preserve">komunikatívne a sociálno-interakčné spôsobilosti - kriticky hodnotiť zdroje informácii, vyhľadávať, a vytvárať informácie, analyzovať aktuálne životné situácie, zapamätať si podstatné fakty, sprostredkovať informácie vhodným spôsobom, správne interpretovať fakty a vyvodzovať z nich závery, vyjadrovať sa zrozumiteľne, výstižne prezentovať svoje názory, zdôvodňovať ich, argumentovať a diskutovať na aktuálnu tému, chápať význam učenia sa ako sociálneho procesu. </w:t>
      </w:r>
      <w:r w:rsidR="007E296C">
        <w:t xml:space="preserve">   </w:t>
      </w:r>
    </w:p>
    <w:p w:rsidR="007E296C" w:rsidRDefault="00FA7AF8" w:rsidP="00FA7AF8">
      <w:pPr>
        <w:pStyle w:val="Zkladntext"/>
        <w:ind w:firstLine="540"/>
      </w:pPr>
      <w:r>
        <w:t xml:space="preserve">interpersonálne a </w:t>
      </w:r>
      <w:proofErr w:type="spellStart"/>
      <w:r>
        <w:t>intrapersonálne</w:t>
      </w:r>
      <w:proofErr w:type="spellEnd"/>
      <w:r>
        <w:t xml:space="preserve"> spôsobilosti - zapájať sa do spoločných aktivít, podieľať sa na tímovej práci, stanoviť si krátkodobé a dlhodobé ciele, predkladať návrhy, preukázať zodpovednosť za vymedzené úlohy a za seba samého, uznávať ľudské práva, objasňovať a aplikovať hodnotový systém a postoje, niesť zodpovednosť za vlastný rozvoj a možnosť aktívneho zapojenia sa do spoločnosti</w:t>
      </w:r>
      <w:r w:rsidR="007E296C">
        <w:t>,</w:t>
      </w:r>
      <w:r>
        <w:t xml:space="preserve"> </w:t>
      </w:r>
    </w:p>
    <w:p w:rsidR="007E296C" w:rsidRDefault="00FA7AF8" w:rsidP="00FA7AF8">
      <w:pPr>
        <w:pStyle w:val="Zkladntext"/>
        <w:ind w:firstLine="540"/>
      </w:pPr>
      <w:r>
        <w:t xml:space="preserve">schopnosť tvorivo riešiť problémy - identifikovať problémy a formulovať ich, kriticky posúdiť informácie, zvoliť vhodné informačné zdroje a metódy na riešenie problému, stanoviť kritériá pre voľbu a realizáciu vhodného riešenia, operatívne korigovať postupy pri riešení problému, vedieť vyhodnocovať dopady uvážených a nerozvážnych rozhodnutí, využívať nadobudnuté poznatky v osobnom živote. </w:t>
      </w:r>
    </w:p>
    <w:p w:rsidR="007E296C" w:rsidRDefault="00FA7AF8" w:rsidP="00FA7AF8">
      <w:pPr>
        <w:pStyle w:val="Zkladntext"/>
        <w:ind w:firstLine="540"/>
      </w:pPr>
      <w:r>
        <w:t xml:space="preserve">podnikateľské spôsobilosti - orientovať sa v rôznych informačných zdrojoch a údajoch a vedieť ich využívať, preukázať zodpovedný postoj k vlastnej profesijnej budúcnosti a ďalšiemu vzdelávaniu, poznať podstatu finančného zabezpečenia jedinca, rodiny a spoločnosti, plánovať osobné financie, poznať význam podnikania a uplatnenia sa na trhu práce, poznať možnosti a význam ďalšieho vzdelávania. </w:t>
      </w:r>
    </w:p>
    <w:p w:rsidR="007E296C" w:rsidRDefault="00FA7AF8" w:rsidP="00FA7AF8">
      <w:pPr>
        <w:pStyle w:val="Zkladntext"/>
        <w:ind w:firstLine="540"/>
      </w:pPr>
      <w:r>
        <w:t xml:space="preserve">spôsobilosť využívať informačné technológie - vyhľadávať vhodné informačné zdroje z rôznych zdrojov v písomnej, grafickej alebo zvukovej forme, informácie evidovať, triediť, spracovávať a prezentovať vhodnou formou, efektívne využívať informačné a komunikačné technológie, byť mediálne gramotný, poznať základy informačnej bezpečnosti. </w:t>
      </w:r>
    </w:p>
    <w:p w:rsidR="007E296C" w:rsidRDefault="00FA7AF8" w:rsidP="00FA7AF8">
      <w:pPr>
        <w:pStyle w:val="Zkladntext"/>
        <w:ind w:firstLine="540"/>
      </w:pPr>
      <w:r>
        <w:t xml:space="preserve">spôsobilosť byť demokratickým občanom - formulovať a prezentovať svoje postoje, preukázať zodpovednosť za svoje správanie, rozhodnutia zdravie, vyjadriť zodpovedný postoj k životnému prostrediu, globálnym ekonomickým problémom a stav spoločnosti ako celku. </w:t>
      </w:r>
    </w:p>
    <w:p w:rsidR="007E296C" w:rsidRDefault="007E296C" w:rsidP="00FA7AF8">
      <w:pPr>
        <w:pStyle w:val="Zkladntext"/>
        <w:ind w:firstLine="540"/>
      </w:pPr>
    </w:p>
    <w:p w:rsidR="004E397E" w:rsidRDefault="004E397E" w:rsidP="00FA7AF8">
      <w:pPr>
        <w:pStyle w:val="Zkladntext"/>
        <w:ind w:firstLine="540"/>
        <w:rPr>
          <w:b/>
        </w:rPr>
      </w:pPr>
    </w:p>
    <w:p w:rsidR="004E397E" w:rsidRDefault="004E397E" w:rsidP="00FA7AF8">
      <w:pPr>
        <w:pStyle w:val="Zkladntext"/>
        <w:ind w:firstLine="540"/>
        <w:rPr>
          <w:b/>
        </w:rPr>
      </w:pPr>
    </w:p>
    <w:p w:rsidR="007E296C" w:rsidRPr="007E296C" w:rsidRDefault="007E296C" w:rsidP="00FA7AF8">
      <w:pPr>
        <w:pStyle w:val="Zkladntext"/>
        <w:ind w:firstLine="540"/>
        <w:rPr>
          <w:b/>
        </w:rPr>
      </w:pPr>
      <w:r>
        <w:rPr>
          <w:b/>
        </w:rPr>
        <w:lastRenderedPageBreak/>
        <w:t>Metódy vyučovania</w:t>
      </w:r>
    </w:p>
    <w:p w:rsidR="007E296C" w:rsidRDefault="007E296C" w:rsidP="00FA7AF8">
      <w:pPr>
        <w:pStyle w:val="Zkladntext"/>
        <w:ind w:firstLine="540"/>
      </w:pPr>
    </w:p>
    <w:p w:rsidR="004E397E" w:rsidRDefault="00FA7AF8" w:rsidP="00FA7AF8">
      <w:pPr>
        <w:pStyle w:val="Zkladntext"/>
        <w:ind w:firstLine="540"/>
      </w:pPr>
      <w:r>
        <w:t xml:space="preserve">Pri vyučovaní predmetu sa budú využívať moderné interaktívne vyučovacie metódy zamerané na aktívne učenie sa žiakov v prepojení na praktické reálne životné situácie, ktoré vytvoria predpoklady vytváranie a korigovanie názorov žiakov a celoživotné učenie sa. Pre dosiahnutie vzdelávacích cieľov sa bude využívať: </w:t>
      </w:r>
    </w:p>
    <w:p w:rsidR="004E397E" w:rsidRDefault="00FA7AF8" w:rsidP="00FA7AF8">
      <w:pPr>
        <w:pStyle w:val="Zkladntext"/>
        <w:ind w:firstLine="540"/>
      </w:pPr>
      <w:r>
        <w:t xml:space="preserve">Heuristická metóda – orientovaná na osvojovanie všeobecných vedomostí a zručností, rozvoj logiky a tvorivosti – </w:t>
      </w:r>
      <w:proofErr w:type="spellStart"/>
      <w:r>
        <w:t>brainstorming</w:t>
      </w:r>
      <w:proofErr w:type="spellEnd"/>
      <w:r>
        <w:t>, riešenie problémov, situačné a inscenačné metódy, diskusia, beseda.</w:t>
      </w:r>
    </w:p>
    <w:p w:rsidR="004E397E" w:rsidRDefault="00FA7AF8" w:rsidP="00FA7AF8">
      <w:pPr>
        <w:pStyle w:val="Zkladntext"/>
        <w:ind w:firstLine="540"/>
      </w:pPr>
      <w:r>
        <w:t xml:space="preserve"> Informačno-receptívna metóda – orientovaná na osvojovanie vedomostí - práca so vzdelávacím portálom, a materiálmi s reálnej praxe, s informáciami v periodikách a na internete a s učebným zdrojom.</w:t>
      </w:r>
    </w:p>
    <w:p w:rsidR="004E397E" w:rsidRDefault="00FA7AF8" w:rsidP="00FA7AF8">
      <w:pPr>
        <w:pStyle w:val="Zkladntext"/>
        <w:ind w:firstLine="540"/>
      </w:pPr>
      <w:r>
        <w:t xml:space="preserve"> </w:t>
      </w:r>
      <w:proofErr w:type="spellStart"/>
      <w:r>
        <w:t>Reproduktívna</w:t>
      </w:r>
      <w:proofErr w:type="spellEnd"/>
      <w:r>
        <w:t xml:space="preserve"> metóda – orientovaná na upevňovanie vedomostí, rozvoj pamäti a </w:t>
      </w:r>
      <w:proofErr w:type="spellStart"/>
      <w:r>
        <w:t>reproduktívneho</w:t>
      </w:r>
      <w:proofErr w:type="spellEnd"/>
      <w:r>
        <w:t xml:space="preserve"> myslenia - interaktívna prednáška, diskusia, beseda, exkurzia, </w:t>
      </w:r>
      <w:proofErr w:type="spellStart"/>
      <w:r>
        <w:t>brainstorming</w:t>
      </w:r>
      <w:proofErr w:type="spellEnd"/>
      <w:r>
        <w:t xml:space="preserve">, myšlienkové mapy. </w:t>
      </w:r>
    </w:p>
    <w:p w:rsidR="004E397E" w:rsidRDefault="00FA7AF8" w:rsidP="00FA7AF8">
      <w:pPr>
        <w:pStyle w:val="Zkladntext"/>
        <w:ind w:firstLine="540"/>
      </w:pPr>
      <w:r>
        <w:t xml:space="preserve">Problémový výklad – orientuje sa na logické riešenie problémov a rozvoj vedeckého myslenia po etapách - riešenie problémov, prípadové štúdie, diskusia, beseda, myšlienkové mapy. </w:t>
      </w:r>
    </w:p>
    <w:p w:rsidR="004E397E" w:rsidRDefault="004E397E" w:rsidP="00FA7AF8">
      <w:pPr>
        <w:pStyle w:val="Zkladntext"/>
        <w:ind w:firstLine="540"/>
      </w:pPr>
    </w:p>
    <w:p w:rsidR="004E397E" w:rsidRDefault="00FA7AF8" w:rsidP="00FA7AF8">
      <w:pPr>
        <w:pStyle w:val="Zkladntext"/>
        <w:ind w:firstLine="540"/>
        <w:rPr>
          <w:b/>
        </w:rPr>
      </w:pPr>
      <w:r w:rsidRPr="004E397E">
        <w:rPr>
          <w:b/>
        </w:rPr>
        <w:t>Formy vyučovania:</w:t>
      </w:r>
    </w:p>
    <w:p w:rsidR="004E397E" w:rsidRDefault="004E397E" w:rsidP="00FA7AF8">
      <w:pPr>
        <w:pStyle w:val="Zkladntext"/>
        <w:ind w:firstLine="540"/>
      </w:pPr>
    </w:p>
    <w:p w:rsidR="004E397E" w:rsidRDefault="00FA7AF8" w:rsidP="00FA7AF8">
      <w:pPr>
        <w:pStyle w:val="Zkladntext"/>
        <w:ind w:firstLine="540"/>
      </w:pPr>
      <w:r>
        <w:t xml:space="preserve"> Frontálna práca – so všetkými žiakmi učiteľ rieši jeden alebo viac problémov. </w:t>
      </w:r>
    </w:p>
    <w:p w:rsidR="004E397E" w:rsidRDefault="004E397E" w:rsidP="00FA7AF8">
      <w:pPr>
        <w:pStyle w:val="Zkladntext"/>
        <w:ind w:firstLine="540"/>
      </w:pPr>
    </w:p>
    <w:p w:rsidR="004E397E" w:rsidRDefault="00FA7AF8" w:rsidP="00FA7AF8">
      <w:pPr>
        <w:pStyle w:val="Zkladntext"/>
        <w:ind w:firstLine="540"/>
      </w:pPr>
      <w:r>
        <w:t xml:space="preserve">Individuálna práca – každý žiak pracuje individuálne, nezávisle od ostatných žiakov, učiteľ sleduje prácu žiakov pôsobí ako poradca alebo tútor.  </w:t>
      </w:r>
    </w:p>
    <w:p w:rsidR="004E397E" w:rsidRDefault="004E397E" w:rsidP="00FA7AF8">
      <w:pPr>
        <w:pStyle w:val="Zkladntext"/>
        <w:ind w:firstLine="540"/>
      </w:pPr>
    </w:p>
    <w:p w:rsidR="004E397E" w:rsidRDefault="00FA7AF8" w:rsidP="00FA7AF8">
      <w:pPr>
        <w:pStyle w:val="Zkladntext"/>
        <w:ind w:firstLine="540"/>
      </w:pPr>
      <w:r>
        <w:t xml:space="preserve">Skupinová práca – trieda je rozdelená na skupiny podľa riešeného problému, skupiny si organizujú prácu samostatne, učiteľ pozoruje prácu skupín a pôsobí ako koordinátor, poradca alebo tútor. </w:t>
      </w:r>
    </w:p>
    <w:p w:rsidR="004E397E" w:rsidRDefault="004E397E" w:rsidP="00FA7AF8">
      <w:pPr>
        <w:pStyle w:val="Zkladntext"/>
        <w:ind w:firstLine="540"/>
      </w:pPr>
    </w:p>
    <w:p w:rsidR="004E397E" w:rsidRPr="004E397E" w:rsidRDefault="00FA7AF8" w:rsidP="00FA7AF8">
      <w:pPr>
        <w:pStyle w:val="Zkladntext"/>
        <w:ind w:firstLine="540"/>
        <w:rPr>
          <w:b/>
        </w:rPr>
      </w:pPr>
      <w:r w:rsidRPr="004E397E">
        <w:rPr>
          <w:b/>
        </w:rPr>
        <w:t xml:space="preserve">Pri vyučovaní sa využívajú didaktické zásady: </w:t>
      </w:r>
    </w:p>
    <w:p w:rsidR="004E397E" w:rsidRDefault="004E397E" w:rsidP="00FA7AF8">
      <w:pPr>
        <w:pStyle w:val="Zkladntext"/>
        <w:ind w:firstLine="540"/>
      </w:pPr>
    </w:p>
    <w:p w:rsidR="007E296C" w:rsidRDefault="00FA7AF8" w:rsidP="00FA7AF8">
      <w:pPr>
        <w:pStyle w:val="Zkladntext"/>
        <w:ind w:firstLine="540"/>
      </w:pPr>
      <w:r>
        <w:t xml:space="preserve">názornosti a spájania teórie s praxou, primeranosti, sústavnosti a postupnosti, aktivity a uvedomelosti, vedeckosti (rešpektovania najnovších informácií), trvácnosti vedomostí a všestranného rozvoja poznávacích schopností žiakov. </w:t>
      </w:r>
    </w:p>
    <w:p w:rsidR="00932FB4" w:rsidRDefault="00932FB4" w:rsidP="00932FB4">
      <w:pPr>
        <w:pStyle w:val="Zkladntext"/>
      </w:pPr>
    </w:p>
    <w:p w:rsidR="00612825" w:rsidRDefault="00612825" w:rsidP="00770490">
      <w:pPr>
        <w:pStyle w:val="Nadpis3"/>
      </w:pPr>
    </w:p>
    <w:p w:rsidR="00770490" w:rsidRDefault="00770490" w:rsidP="00770490">
      <w:pPr>
        <w:pStyle w:val="Nadpis3"/>
      </w:pPr>
      <w:r w:rsidRPr="00DE538A">
        <w:t>K</w:t>
      </w:r>
      <w:r>
        <w:t>lasifikácia  a hodnotenie</w:t>
      </w:r>
    </w:p>
    <w:p w:rsidR="00770490" w:rsidRDefault="00770490" w:rsidP="00770490"/>
    <w:p w:rsidR="00770490" w:rsidRDefault="00770490" w:rsidP="00770490">
      <w:pPr>
        <w:autoSpaceDE w:val="0"/>
        <w:autoSpaceDN w:val="0"/>
        <w:adjustRightInd w:val="0"/>
        <w:jc w:val="both"/>
        <w:rPr>
          <w:sz w:val="24"/>
          <w:szCs w:val="24"/>
          <w:lang w:eastAsia="sk-SK"/>
        </w:rPr>
      </w:pPr>
      <w:r>
        <w:tab/>
      </w:r>
      <w:r>
        <w:rPr>
          <w:sz w:val="24"/>
          <w:szCs w:val="24"/>
          <w:lang w:eastAsia="sk-SK"/>
        </w:rPr>
        <w:t>Na základe uznesenia pedagogickej rady sa hodnotia všetky voliteľné predmety vo všetkých ro</w:t>
      </w:r>
      <w:r>
        <w:rPr>
          <w:rFonts w:ascii="TimesNewRoman" w:hAnsi="TimesNewRoman" w:cs="TimesNewRoman"/>
          <w:sz w:val="24"/>
          <w:szCs w:val="24"/>
          <w:lang w:eastAsia="sk-SK"/>
        </w:rPr>
        <w:t>č</w:t>
      </w:r>
      <w:r>
        <w:rPr>
          <w:sz w:val="24"/>
          <w:szCs w:val="24"/>
          <w:lang w:eastAsia="sk-SK"/>
        </w:rPr>
        <w:t>níkoch, pokia</w:t>
      </w:r>
      <w:r>
        <w:rPr>
          <w:rFonts w:ascii="TimesNewRoman" w:hAnsi="TimesNewRoman" w:cs="TimesNewRoman"/>
          <w:sz w:val="24"/>
          <w:szCs w:val="24"/>
          <w:lang w:eastAsia="sk-SK"/>
        </w:rPr>
        <w:t xml:space="preserve">ľ </w:t>
      </w:r>
      <w:r>
        <w:rPr>
          <w:sz w:val="24"/>
          <w:szCs w:val="24"/>
          <w:lang w:eastAsia="sk-SK"/>
        </w:rPr>
        <w:t>riadite</w:t>
      </w:r>
      <w:r>
        <w:rPr>
          <w:rFonts w:ascii="TimesNewRoman" w:hAnsi="TimesNewRoman" w:cs="TimesNewRoman"/>
          <w:sz w:val="24"/>
          <w:szCs w:val="24"/>
          <w:lang w:eastAsia="sk-SK"/>
        </w:rPr>
        <w:t xml:space="preserve">ľ </w:t>
      </w:r>
      <w:r>
        <w:rPr>
          <w:sz w:val="24"/>
          <w:szCs w:val="24"/>
          <w:lang w:eastAsia="sk-SK"/>
        </w:rPr>
        <w:t>školy, na základe uznesenia pedagogickej rady nerozhodne inak.</w:t>
      </w:r>
    </w:p>
    <w:p w:rsidR="00770490" w:rsidRDefault="00770490" w:rsidP="00770490">
      <w:pPr>
        <w:autoSpaceDE w:val="0"/>
        <w:autoSpaceDN w:val="0"/>
        <w:adjustRightInd w:val="0"/>
        <w:jc w:val="both"/>
        <w:rPr>
          <w:sz w:val="24"/>
          <w:szCs w:val="24"/>
          <w:lang w:eastAsia="sk-SK"/>
        </w:rPr>
      </w:pPr>
    </w:p>
    <w:p w:rsidR="00770490" w:rsidRDefault="00770490" w:rsidP="00770490">
      <w:pPr>
        <w:ind w:left="-851" w:firstLine="851"/>
        <w:rPr>
          <w:b/>
          <w:bCs/>
          <w:sz w:val="24"/>
          <w:szCs w:val="24"/>
        </w:rPr>
      </w:pPr>
      <w:r w:rsidRPr="00474F20">
        <w:rPr>
          <w:b/>
          <w:bCs/>
          <w:sz w:val="24"/>
          <w:szCs w:val="24"/>
        </w:rPr>
        <w:t xml:space="preserve">Vo výslednej známke sú zohľadnené výsledky z nasledovných metód a foriem </w:t>
      </w:r>
      <w:r>
        <w:rPr>
          <w:b/>
          <w:bCs/>
          <w:sz w:val="24"/>
          <w:szCs w:val="24"/>
        </w:rPr>
        <w:t>ho</w:t>
      </w:r>
      <w:r w:rsidRPr="00474F20">
        <w:rPr>
          <w:b/>
          <w:bCs/>
          <w:sz w:val="24"/>
          <w:szCs w:val="24"/>
        </w:rPr>
        <w:t>dnotenia.</w:t>
      </w:r>
    </w:p>
    <w:p w:rsidR="00770490" w:rsidRPr="004B6664" w:rsidRDefault="00770490" w:rsidP="00770490">
      <w:pPr>
        <w:ind w:left="-851"/>
        <w:rPr>
          <w:sz w:val="24"/>
        </w:rPr>
      </w:pPr>
    </w:p>
    <w:p w:rsidR="00770490" w:rsidRDefault="00770490" w:rsidP="00770490">
      <w:pPr>
        <w:numPr>
          <w:ilvl w:val="0"/>
          <w:numId w:val="19"/>
        </w:numPr>
        <w:spacing w:before="100" w:beforeAutospacing="1" w:after="100" w:afterAutospacing="1"/>
        <w:rPr>
          <w:sz w:val="24"/>
          <w:szCs w:val="24"/>
        </w:rPr>
      </w:pPr>
      <w:r w:rsidRPr="00BF22BF">
        <w:rPr>
          <w:b/>
          <w:sz w:val="24"/>
          <w:szCs w:val="24"/>
          <w:u w:val="single"/>
        </w:rPr>
        <w:t>Pozorovanie činnosti žiakov</w:t>
      </w:r>
      <w:r w:rsidRPr="00BF22BF">
        <w:rPr>
          <w:sz w:val="24"/>
          <w:szCs w:val="24"/>
        </w:rPr>
        <w:t xml:space="preserve">:  </w:t>
      </w:r>
      <w:r>
        <w:rPr>
          <w:sz w:val="24"/>
          <w:szCs w:val="24"/>
        </w:rPr>
        <w:t>A</w:t>
      </w:r>
      <w:r w:rsidRPr="00BF22BF">
        <w:rPr>
          <w:sz w:val="24"/>
          <w:szCs w:val="24"/>
        </w:rPr>
        <w:t xml:space="preserve"> -Formulácie viet, pravidiel, </w:t>
      </w:r>
      <w:r>
        <w:rPr>
          <w:sz w:val="24"/>
          <w:szCs w:val="24"/>
        </w:rPr>
        <w:t>zákonov</w:t>
      </w:r>
    </w:p>
    <w:p w:rsidR="00770490" w:rsidRPr="00BF22BF" w:rsidRDefault="00770490" w:rsidP="00770490">
      <w:pPr>
        <w:spacing w:before="100" w:beforeAutospacing="1" w:after="100" w:afterAutospacing="1"/>
        <w:ind w:left="3240" w:firstLine="300"/>
        <w:rPr>
          <w:sz w:val="24"/>
          <w:szCs w:val="24"/>
        </w:rPr>
      </w:pPr>
      <w:r>
        <w:rPr>
          <w:sz w:val="24"/>
          <w:szCs w:val="24"/>
        </w:rPr>
        <w:t xml:space="preserve">   B - </w:t>
      </w:r>
      <w:r w:rsidRPr="00BF22BF">
        <w:rPr>
          <w:sz w:val="24"/>
          <w:szCs w:val="24"/>
        </w:rPr>
        <w:t>Sleduje záujem o </w:t>
      </w:r>
      <w:r>
        <w:rPr>
          <w:sz w:val="24"/>
          <w:szCs w:val="24"/>
        </w:rPr>
        <w:t xml:space="preserve">predmet, </w:t>
      </w:r>
      <w:proofErr w:type="spellStart"/>
      <w:r>
        <w:rPr>
          <w:sz w:val="24"/>
          <w:szCs w:val="24"/>
        </w:rPr>
        <w:t>zapojenosť</w:t>
      </w:r>
      <w:proofErr w:type="spellEnd"/>
      <w:r>
        <w:rPr>
          <w:sz w:val="24"/>
          <w:szCs w:val="24"/>
        </w:rPr>
        <w:t xml:space="preserve"> do súťaží</w:t>
      </w:r>
    </w:p>
    <w:p w:rsidR="00770490" w:rsidRPr="00474F20" w:rsidRDefault="00770490" w:rsidP="00770490">
      <w:pPr>
        <w:spacing w:before="100" w:beforeAutospacing="1" w:after="100" w:afterAutospacing="1"/>
        <w:ind w:left="3240"/>
        <w:rPr>
          <w:sz w:val="24"/>
          <w:szCs w:val="24"/>
        </w:rPr>
      </w:pPr>
      <w:r>
        <w:rPr>
          <w:sz w:val="24"/>
          <w:szCs w:val="24"/>
        </w:rPr>
        <w:t xml:space="preserve">        C - </w:t>
      </w:r>
      <w:r w:rsidRPr="00474F20">
        <w:rPr>
          <w:sz w:val="24"/>
          <w:szCs w:val="24"/>
        </w:rPr>
        <w:t>Vypracovávanie domácich úloh</w:t>
      </w:r>
    </w:p>
    <w:p w:rsidR="00770490" w:rsidRPr="00474F20" w:rsidRDefault="00770490" w:rsidP="00770490">
      <w:pPr>
        <w:spacing w:before="100" w:beforeAutospacing="1" w:after="100" w:afterAutospacing="1"/>
        <w:ind w:left="709" w:firstLine="2977"/>
        <w:rPr>
          <w:sz w:val="24"/>
          <w:szCs w:val="24"/>
        </w:rPr>
      </w:pPr>
      <w:r>
        <w:rPr>
          <w:sz w:val="24"/>
          <w:szCs w:val="24"/>
        </w:rPr>
        <w:lastRenderedPageBreak/>
        <w:t xml:space="preserve"> D - </w:t>
      </w:r>
      <w:r w:rsidRPr="00474F20">
        <w:rPr>
          <w:sz w:val="24"/>
          <w:szCs w:val="24"/>
        </w:rPr>
        <w:t>Príprava na vyučovanie – pomôcky</w:t>
      </w:r>
      <w:r>
        <w:rPr>
          <w:sz w:val="24"/>
          <w:szCs w:val="24"/>
        </w:rPr>
        <w:t>, učebnice, zošity, rysovacie pomôcky, kalkulačka (nie na mobile)</w:t>
      </w:r>
    </w:p>
    <w:p w:rsidR="00770490" w:rsidRPr="00474F20" w:rsidRDefault="00770490" w:rsidP="00770490">
      <w:pPr>
        <w:spacing w:before="100" w:beforeAutospacing="1" w:after="100" w:afterAutospacing="1"/>
        <w:ind w:left="709"/>
        <w:rPr>
          <w:sz w:val="24"/>
          <w:szCs w:val="24"/>
        </w:rPr>
      </w:pPr>
      <w:r>
        <w:rPr>
          <w:sz w:val="24"/>
          <w:szCs w:val="24"/>
        </w:rPr>
        <w:tab/>
      </w:r>
      <w:r>
        <w:rPr>
          <w:sz w:val="24"/>
          <w:szCs w:val="24"/>
        </w:rPr>
        <w:tab/>
        <w:t xml:space="preserve">                          E - </w:t>
      </w:r>
      <w:r w:rsidRPr="00474F20">
        <w:rPr>
          <w:sz w:val="24"/>
          <w:szCs w:val="24"/>
        </w:rPr>
        <w:t>Samostatná práca na doporučených úlohách mimo vyučovacích hodín</w:t>
      </w:r>
      <w:r>
        <w:rPr>
          <w:sz w:val="24"/>
          <w:szCs w:val="24"/>
        </w:rPr>
        <w:t>, príprava projektov, referátov</w:t>
      </w:r>
    </w:p>
    <w:p w:rsidR="00770490" w:rsidRPr="00BF22BF" w:rsidRDefault="00770490" w:rsidP="00770490">
      <w:pPr>
        <w:numPr>
          <w:ilvl w:val="0"/>
          <w:numId w:val="19"/>
        </w:numPr>
        <w:spacing w:before="100" w:beforeAutospacing="1" w:after="100" w:afterAutospacing="1"/>
        <w:rPr>
          <w:b/>
          <w:sz w:val="24"/>
          <w:szCs w:val="24"/>
        </w:rPr>
      </w:pPr>
      <w:r w:rsidRPr="00BF22BF">
        <w:rPr>
          <w:b/>
          <w:sz w:val="24"/>
          <w:szCs w:val="24"/>
          <w:u w:val="single"/>
        </w:rPr>
        <w:t xml:space="preserve">Ústne skúšanie </w:t>
      </w:r>
      <w:r w:rsidRPr="00BF22BF">
        <w:rPr>
          <w:b/>
          <w:sz w:val="24"/>
          <w:szCs w:val="24"/>
        </w:rPr>
        <w:t>(monológ, dialóg):</w:t>
      </w:r>
    </w:p>
    <w:p w:rsidR="00770490" w:rsidRPr="007E296C" w:rsidRDefault="00037BBD" w:rsidP="000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4"/>
          <w:lang w:eastAsia="sk-SK"/>
        </w:rPr>
      </w:pPr>
      <w:r w:rsidRPr="007E296C">
        <w:rPr>
          <w:sz w:val="24"/>
          <w:lang w:eastAsia="sk-SK"/>
        </w:rPr>
        <w:t>pozorovania, praktické činnosti</w:t>
      </w:r>
    </w:p>
    <w:p w:rsidR="00037BBD" w:rsidRPr="007E296C" w:rsidRDefault="00770490" w:rsidP="00770490">
      <w:pPr>
        <w:numPr>
          <w:ilvl w:val="0"/>
          <w:numId w:val="19"/>
        </w:numPr>
        <w:spacing w:before="100" w:beforeAutospacing="1" w:after="100" w:afterAutospacing="1"/>
        <w:jc w:val="both"/>
        <w:rPr>
          <w:b/>
          <w:sz w:val="24"/>
          <w:szCs w:val="24"/>
          <w:u w:val="single"/>
        </w:rPr>
      </w:pPr>
      <w:r w:rsidRPr="007E296C">
        <w:rPr>
          <w:b/>
          <w:sz w:val="24"/>
          <w:szCs w:val="24"/>
          <w:u w:val="single"/>
        </w:rPr>
        <w:t>Písomné skúšanie</w:t>
      </w:r>
      <w:r w:rsidRPr="007E296C">
        <w:rPr>
          <w:sz w:val="24"/>
          <w:szCs w:val="24"/>
        </w:rPr>
        <w:t xml:space="preserve">je vo vyučovaní významnou metódou kontroly dosahovaných výsledkov. Písomné práce poskytujú učiteľovi materiál na argumentovanie, dávajú úplný obraz o stave a úrovni vedomostí triedy, ako celku i jednotlivých žiakov. </w:t>
      </w:r>
    </w:p>
    <w:p w:rsidR="00037BBD" w:rsidRPr="007E296C" w:rsidRDefault="00037BBD" w:rsidP="00770490">
      <w:pPr>
        <w:numPr>
          <w:ilvl w:val="0"/>
          <w:numId w:val="19"/>
        </w:numPr>
        <w:spacing w:before="100" w:beforeAutospacing="1" w:after="100" w:afterAutospacing="1"/>
        <w:jc w:val="both"/>
        <w:rPr>
          <w:sz w:val="24"/>
          <w:szCs w:val="24"/>
        </w:rPr>
      </w:pPr>
      <w:r w:rsidRPr="007E296C">
        <w:rPr>
          <w:b/>
          <w:sz w:val="24"/>
          <w:szCs w:val="24"/>
          <w:u w:val="single"/>
        </w:rPr>
        <w:t xml:space="preserve">Dištančná práca </w:t>
      </w:r>
      <w:r w:rsidRPr="007E296C">
        <w:rPr>
          <w:sz w:val="24"/>
          <w:szCs w:val="24"/>
        </w:rPr>
        <w:t xml:space="preserve">– súčasťou budú aj otvorené otázky a úlohy, ktoré sa budú hodnotiť prostredníctvom portálu </w:t>
      </w:r>
      <w:hyperlink r:id="rId7" w:history="1">
        <w:r w:rsidRPr="007E296C">
          <w:rPr>
            <w:rStyle w:val="Hypertextovprepojenie"/>
            <w:color w:val="auto"/>
            <w:sz w:val="24"/>
            <w:szCs w:val="24"/>
          </w:rPr>
          <w:t>www.viacakopeniaze.sk</w:t>
        </w:r>
      </w:hyperlink>
    </w:p>
    <w:p w:rsidR="00770490" w:rsidRPr="00474F20" w:rsidRDefault="00770490" w:rsidP="00770490">
      <w:pPr>
        <w:spacing w:before="100" w:beforeAutospacing="1" w:after="100" w:afterAutospacing="1"/>
        <w:ind w:left="720"/>
        <w:jc w:val="both"/>
        <w:rPr>
          <w:sz w:val="24"/>
          <w:szCs w:val="24"/>
        </w:rPr>
      </w:pPr>
    </w:p>
    <w:p w:rsidR="00770490" w:rsidRDefault="00770490" w:rsidP="00770490">
      <w:pPr>
        <w:ind w:left="317"/>
        <w:rPr>
          <w:b/>
          <w:sz w:val="24"/>
          <w:szCs w:val="24"/>
          <w:u w:val="single"/>
        </w:rPr>
      </w:pPr>
      <w:r w:rsidRPr="00371B06">
        <w:rPr>
          <w:b/>
          <w:sz w:val="24"/>
          <w:szCs w:val="24"/>
          <w:u w:val="single"/>
        </w:rPr>
        <w:t xml:space="preserve">Používané formy písomných prác </w:t>
      </w:r>
    </w:p>
    <w:p w:rsidR="00770490" w:rsidRPr="00371B06" w:rsidRDefault="00770490" w:rsidP="00770490">
      <w:pPr>
        <w:ind w:left="317"/>
        <w:rPr>
          <w:b/>
          <w:sz w:val="24"/>
          <w:szCs w:val="24"/>
        </w:rPr>
      </w:pPr>
    </w:p>
    <w:p w:rsidR="00037BBD" w:rsidRPr="007E296C" w:rsidRDefault="00037BBD" w:rsidP="00770490">
      <w:pPr>
        <w:numPr>
          <w:ilvl w:val="0"/>
          <w:numId w:val="20"/>
        </w:numPr>
        <w:spacing w:before="100" w:beforeAutospacing="1" w:after="100" w:afterAutospacing="1"/>
        <w:jc w:val="both"/>
        <w:rPr>
          <w:sz w:val="24"/>
          <w:szCs w:val="24"/>
        </w:rPr>
      </w:pPr>
      <w:bookmarkStart w:id="0" w:name="_GoBack"/>
      <w:r w:rsidRPr="007E296C">
        <w:rPr>
          <w:b/>
          <w:bCs/>
          <w:sz w:val="24"/>
          <w:szCs w:val="24"/>
        </w:rPr>
        <w:t xml:space="preserve">Vypracovanie otázok a úloh </w:t>
      </w:r>
    </w:p>
    <w:bookmarkEnd w:id="0"/>
    <w:p w:rsidR="00770490" w:rsidRPr="00474F20" w:rsidRDefault="00770490" w:rsidP="00770490">
      <w:pPr>
        <w:ind w:firstLine="708"/>
        <w:jc w:val="both"/>
        <w:rPr>
          <w:sz w:val="24"/>
          <w:szCs w:val="24"/>
        </w:rPr>
      </w:pPr>
      <w:r w:rsidRPr="00474F20">
        <w:rPr>
          <w:sz w:val="24"/>
          <w:szCs w:val="24"/>
        </w:rPr>
        <w:t>Žiak bude v priebehu školského roka hodnotený v zmysle metodických pokynov pre hodnotenie  žiaka schválených MŠ SR.</w:t>
      </w:r>
    </w:p>
    <w:p w:rsidR="00972E47" w:rsidRDefault="00972E47" w:rsidP="00770490">
      <w:pPr>
        <w:spacing w:before="100" w:beforeAutospacing="1" w:after="100" w:afterAutospacing="1"/>
        <w:ind w:left="360"/>
        <w:jc w:val="both"/>
        <w:rPr>
          <w:b/>
          <w:sz w:val="24"/>
          <w:szCs w:val="24"/>
        </w:rPr>
      </w:pPr>
    </w:p>
    <w:p w:rsidR="00972E47" w:rsidRDefault="00972E47" w:rsidP="009E1EF1">
      <w:pPr>
        <w:spacing w:before="100" w:beforeAutospacing="1" w:after="100" w:afterAutospacing="1"/>
        <w:ind w:left="360"/>
        <w:jc w:val="both"/>
        <w:rPr>
          <w:b/>
          <w:sz w:val="24"/>
          <w:szCs w:val="24"/>
        </w:rPr>
      </w:pPr>
    </w:p>
    <w:p w:rsidR="00770490" w:rsidRPr="00136D71" w:rsidRDefault="00770490" w:rsidP="00770490">
      <w:pPr>
        <w:spacing w:before="100" w:beforeAutospacing="1" w:after="100" w:afterAutospacing="1"/>
        <w:ind w:left="360"/>
        <w:jc w:val="both"/>
        <w:rPr>
          <w:b/>
          <w:sz w:val="24"/>
          <w:szCs w:val="24"/>
        </w:rPr>
      </w:pPr>
      <w:r w:rsidRPr="00136D71">
        <w:rPr>
          <w:b/>
          <w:sz w:val="24"/>
          <w:szCs w:val="24"/>
        </w:rPr>
        <w:t xml:space="preserve">Všetky </w:t>
      </w:r>
      <w:r>
        <w:rPr>
          <w:b/>
          <w:bCs/>
          <w:sz w:val="24"/>
          <w:szCs w:val="24"/>
        </w:rPr>
        <w:t>p</w:t>
      </w:r>
      <w:r w:rsidRPr="00474F20">
        <w:rPr>
          <w:b/>
          <w:bCs/>
          <w:sz w:val="24"/>
          <w:szCs w:val="24"/>
        </w:rPr>
        <w:t>riebežné testy</w:t>
      </w:r>
      <w:r>
        <w:rPr>
          <w:b/>
          <w:bCs/>
          <w:sz w:val="24"/>
          <w:szCs w:val="24"/>
        </w:rPr>
        <w:t xml:space="preserve">, klasifikačné </w:t>
      </w:r>
      <w:r w:rsidRPr="00136D71">
        <w:rPr>
          <w:b/>
          <w:sz w:val="24"/>
          <w:szCs w:val="24"/>
        </w:rPr>
        <w:t xml:space="preserve">písomné práce sú pre študentov povinné. </w:t>
      </w:r>
    </w:p>
    <w:p w:rsidR="00770490" w:rsidRPr="00DC169C" w:rsidRDefault="00770490" w:rsidP="00770490">
      <w:pPr>
        <w:numPr>
          <w:ilvl w:val="0"/>
          <w:numId w:val="21"/>
        </w:numPr>
        <w:spacing w:before="100" w:beforeAutospacing="1" w:after="100" w:afterAutospacing="1"/>
        <w:jc w:val="both"/>
        <w:rPr>
          <w:b/>
          <w:sz w:val="28"/>
          <w:szCs w:val="28"/>
        </w:rPr>
      </w:pPr>
      <w:r w:rsidRPr="006B7117">
        <w:rPr>
          <w:sz w:val="24"/>
          <w:szCs w:val="24"/>
        </w:rPr>
        <w:t>ak študent nemôže napísať písomnú prácu alebo priebežnú písomnú prácu alebo odovzdať vypracovaný projekt (zadanú úlohu) v určenom termíne pre prekážku, o ktorej dopredu vie,</w:t>
      </w:r>
      <w:r w:rsidR="007E296C">
        <w:rPr>
          <w:sz w:val="24"/>
          <w:szCs w:val="24"/>
        </w:rPr>
        <w:t xml:space="preserve"> </w:t>
      </w:r>
      <w:r w:rsidRPr="00DC169C">
        <w:rPr>
          <w:b/>
          <w:sz w:val="28"/>
          <w:szCs w:val="28"/>
        </w:rPr>
        <w:t>dohodne si s vyučujúcim dopredu náhradný termín,</w:t>
      </w:r>
      <w:r w:rsidRPr="006B7117">
        <w:rPr>
          <w:sz w:val="24"/>
          <w:szCs w:val="24"/>
        </w:rPr>
        <w:t xml:space="preserve">ak tak neurobí, klasifikuje sa to ako vyhýbanie sa klasifikácii pre nedostatočnú prípravu na hodinu a hodnotenie písomnej práce alebo projektu (zadanej úlohy) bude  </w:t>
      </w:r>
      <w:r w:rsidRPr="00DC169C">
        <w:rPr>
          <w:b/>
          <w:sz w:val="28"/>
          <w:szCs w:val="28"/>
        </w:rPr>
        <w:t>nedostatočný</w:t>
      </w:r>
    </w:p>
    <w:p w:rsidR="00770490" w:rsidRPr="00DC169C" w:rsidRDefault="00770490" w:rsidP="00770490">
      <w:pPr>
        <w:numPr>
          <w:ilvl w:val="0"/>
          <w:numId w:val="21"/>
        </w:numPr>
        <w:spacing w:before="100" w:beforeAutospacing="1" w:after="100" w:afterAutospacing="1"/>
        <w:jc w:val="both"/>
        <w:rPr>
          <w:b/>
          <w:sz w:val="28"/>
          <w:szCs w:val="28"/>
        </w:rPr>
      </w:pPr>
      <w:r w:rsidRPr="006B7117">
        <w:rPr>
          <w:sz w:val="24"/>
          <w:szCs w:val="24"/>
        </w:rPr>
        <w:t xml:space="preserve">ak študent nemôže napísať písomnú prácu alebo priebežnú písomnú prácu alebo odovzdať projekt (zadanú úlohu) v určenom termíne pre nepredvídaný dôvod, </w:t>
      </w:r>
      <w:r w:rsidRPr="00DC169C">
        <w:rPr>
          <w:b/>
          <w:sz w:val="28"/>
          <w:szCs w:val="28"/>
        </w:rPr>
        <w:t>na prvej hodine po príchode</w:t>
      </w:r>
      <w:r w:rsidR="007E296C">
        <w:rPr>
          <w:b/>
          <w:sz w:val="28"/>
          <w:szCs w:val="28"/>
        </w:rPr>
        <w:t xml:space="preserve"> </w:t>
      </w:r>
      <w:r w:rsidRPr="006B7117">
        <w:rPr>
          <w:sz w:val="24"/>
          <w:szCs w:val="24"/>
        </w:rPr>
        <w:t>do školy</w:t>
      </w:r>
      <w:r w:rsidR="007E296C">
        <w:rPr>
          <w:sz w:val="24"/>
          <w:szCs w:val="24"/>
        </w:rPr>
        <w:t xml:space="preserve"> </w:t>
      </w:r>
      <w:r w:rsidRPr="00DC169C">
        <w:rPr>
          <w:b/>
          <w:sz w:val="28"/>
          <w:szCs w:val="28"/>
        </w:rPr>
        <w:t>dohodne si s vyučujúcim náhradný termín,</w:t>
      </w:r>
      <w:r w:rsidRPr="006B7117">
        <w:rPr>
          <w:sz w:val="24"/>
          <w:szCs w:val="24"/>
        </w:rPr>
        <w:t xml:space="preserve">ak tak neurobí, klasifikuje sa to ako nedostatočná príprava na hodinu a hodnotenie písomnej práce alebo projektu (zadanej úlohy) bude </w:t>
      </w:r>
      <w:r w:rsidRPr="00DC169C">
        <w:rPr>
          <w:b/>
          <w:sz w:val="28"/>
          <w:szCs w:val="28"/>
        </w:rPr>
        <w:t xml:space="preserve">nedostatočný. </w:t>
      </w:r>
    </w:p>
    <w:p w:rsidR="00770490" w:rsidRPr="00136D71" w:rsidRDefault="00770490" w:rsidP="00770490">
      <w:pPr>
        <w:numPr>
          <w:ilvl w:val="0"/>
          <w:numId w:val="21"/>
        </w:numPr>
        <w:spacing w:before="100" w:beforeAutospacing="1" w:after="100" w:afterAutospacing="1"/>
        <w:jc w:val="both"/>
        <w:rPr>
          <w:sz w:val="28"/>
          <w:szCs w:val="28"/>
        </w:rPr>
      </w:pPr>
      <w:r w:rsidRPr="006B7117">
        <w:rPr>
          <w:sz w:val="24"/>
          <w:szCs w:val="24"/>
        </w:rPr>
        <w:t>mimoriadne situácie ( napr. dlhodobá absencia, ...) sa budú riešiť dohodou</w:t>
      </w:r>
      <w:r w:rsidRPr="00136D71">
        <w:rPr>
          <w:sz w:val="28"/>
          <w:szCs w:val="28"/>
        </w:rPr>
        <w:t xml:space="preserve">. </w:t>
      </w:r>
    </w:p>
    <w:p w:rsidR="00972E47" w:rsidRDefault="00972E47" w:rsidP="00972E47">
      <w:pPr>
        <w:tabs>
          <w:tab w:val="left" w:pos="2552"/>
        </w:tabs>
        <w:ind w:left="1134"/>
        <w:jc w:val="both"/>
        <w:rPr>
          <w:sz w:val="24"/>
          <w:szCs w:val="24"/>
        </w:rPr>
      </w:pPr>
      <w:r>
        <w:rPr>
          <w:sz w:val="24"/>
          <w:szCs w:val="24"/>
        </w:rPr>
        <w:t>Stupnica hodnotenia</w:t>
      </w:r>
    </w:p>
    <w:p w:rsidR="00972E47" w:rsidRDefault="00972E47" w:rsidP="00972E47">
      <w:pPr>
        <w:tabs>
          <w:tab w:val="left" w:pos="2552"/>
        </w:tabs>
        <w:ind w:left="3261"/>
        <w:jc w:val="both"/>
        <w:rPr>
          <w:sz w:val="24"/>
          <w:szCs w:val="24"/>
        </w:rPr>
      </w:pPr>
      <w:r>
        <w:rPr>
          <w:sz w:val="24"/>
          <w:szCs w:val="24"/>
        </w:rPr>
        <w:t xml:space="preserve">100 – 90 % </w:t>
      </w:r>
      <w:r>
        <w:rPr>
          <w:sz w:val="24"/>
          <w:szCs w:val="24"/>
        </w:rPr>
        <w:tab/>
        <w:t>výborný,</w:t>
      </w:r>
    </w:p>
    <w:p w:rsidR="00972E47" w:rsidRDefault="00972E47" w:rsidP="00972E47">
      <w:pPr>
        <w:tabs>
          <w:tab w:val="left" w:pos="2552"/>
        </w:tabs>
        <w:ind w:left="3261"/>
        <w:jc w:val="both"/>
        <w:rPr>
          <w:sz w:val="24"/>
          <w:szCs w:val="24"/>
        </w:rPr>
      </w:pPr>
      <w:r>
        <w:rPr>
          <w:sz w:val="24"/>
          <w:szCs w:val="24"/>
        </w:rPr>
        <w:t xml:space="preserve">89 – 75 % </w:t>
      </w:r>
      <w:r>
        <w:rPr>
          <w:sz w:val="24"/>
          <w:szCs w:val="24"/>
        </w:rPr>
        <w:tab/>
        <w:t>chválitebný,</w:t>
      </w:r>
    </w:p>
    <w:p w:rsidR="00972E47" w:rsidRDefault="00972E47" w:rsidP="00972E47">
      <w:pPr>
        <w:tabs>
          <w:tab w:val="left" w:pos="2552"/>
        </w:tabs>
        <w:ind w:left="3261"/>
        <w:jc w:val="both"/>
        <w:rPr>
          <w:sz w:val="24"/>
          <w:szCs w:val="24"/>
        </w:rPr>
      </w:pPr>
      <w:r>
        <w:rPr>
          <w:sz w:val="24"/>
          <w:szCs w:val="24"/>
        </w:rPr>
        <w:lastRenderedPageBreak/>
        <w:t xml:space="preserve">74 – 50 % </w:t>
      </w:r>
      <w:r>
        <w:rPr>
          <w:sz w:val="24"/>
          <w:szCs w:val="24"/>
        </w:rPr>
        <w:tab/>
        <w:t>dobrý,</w:t>
      </w:r>
    </w:p>
    <w:p w:rsidR="00972E47" w:rsidRDefault="00972E47" w:rsidP="00972E47">
      <w:pPr>
        <w:tabs>
          <w:tab w:val="left" w:pos="2552"/>
        </w:tabs>
        <w:ind w:left="3261"/>
        <w:jc w:val="both"/>
        <w:rPr>
          <w:sz w:val="24"/>
          <w:szCs w:val="24"/>
        </w:rPr>
      </w:pPr>
      <w:r>
        <w:rPr>
          <w:sz w:val="24"/>
          <w:szCs w:val="24"/>
        </w:rPr>
        <w:t xml:space="preserve">49 – 33 % </w:t>
      </w:r>
      <w:r>
        <w:rPr>
          <w:sz w:val="24"/>
          <w:szCs w:val="24"/>
        </w:rPr>
        <w:tab/>
        <w:t>dostatočný,</w:t>
      </w:r>
    </w:p>
    <w:p w:rsidR="00972E47" w:rsidRDefault="00972E47" w:rsidP="00972E47">
      <w:pPr>
        <w:tabs>
          <w:tab w:val="left" w:pos="2552"/>
        </w:tabs>
        <w:ind w:left="3261"/>
        <w:jc w:val="both"/>
        <w:rPr>
          <w:sz w:val="24"/>
          <w:szCs w:val="24"/>
        </w:rPr>
      </w:pPr>
      <w:r>
        <w:rPr>
          <w:sz w:val="24"/>
          <w:szCs w:val="24"/>
        </w:rPr>
        <w:t xml:space="preserve">32 – 0 % </w:t>
      </w:r>
      <w:r>
        <w:rPr>
          <w:sz w:val="24"/>
          <w:szCs w:val="24"/>
        </w:rPr>
        <w:tab/>
      </w:r>
      <w:r w:rsidR="00E41D88">
        <w:rPr>
          <w:sz w:val="24"/>
          <w:szCs w:val="24"/>
        </w:rPr>
        <w:tab/>
      </w:r>
      <w:r>
        <w:rPr>
          <w:sz w:val="24"/>
          <w:szCs w:val="24"/>
        </w:rPr>
        <w:t>nedostatočný.</w:t>
      </w:r>
    </w:p>
    <w:p w:rsidR="009E1EF1" w:rsidRDefault="009E1EF1"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pPr>
    </w:p>
    <w:p w:rsidR="007230E5" w:rsidRDefault="007230E5" w:rsidP="00336119">
      <w:pPr>
        <w:pStyle w:val="Podtitul"/>
        <w:rPr>
          <w:bCs w:val="0"/>
          <w:sz w:val="22"/>
          <w:szCs w:val="22"/>
        </w:rPr>
        <w:sectPr w:rsidR="007230E5" w:rsidSect="00165C19">
          <w:headerReference w:type="default" r:id="rId8"/>
          <w:footerReference w:type="even" r:id="rId9"/>
          <w:footerReference w:type="default" r:id="rId10"/>
          <w:pgSz w:w="11906" w:h="16838"/>
          <w:pgMar w:top="1417" w:right="991" w:bottom="1417" w:left="1417" w:header="708" w:footer="708" w:gutter="0"/>
          <w:cols w:space="708"/>
          <w:titlePg/>
          <w:docGrid w:linePitch="272"/>
        </w:sectPr>
      </w:pPr>
    </w:p>
    <w:p w:rsidR="00BA28FB" w:rsidRPr="009C1728" w:rsidRDefault="00BA28FB" w:rsidP="00BA28FB">
      <w:pPr>
        <w:pStyle w:val="Podtitul"/>
        <w:jc w:val="center"/>
        <w:rPr>
          <w:bCs w:val="0"/>
        </w:rPr>
      </w:pPr>
      <w:r w:rsidRPr="009C1728">
        <w:rPr>
          <w:bCs w:val="0"/>
        </w:rPr>
        <w:lastRenderedPageBreak/>
        <w:t>OBSAH VZDELÁVANIA</w:t>
      </w:r>
    </w:p>
    <w:p w:rsidR="00BA28FB" w:rsidRDefault="00BA28FB" w:rsidP="00BA28FB">
      <w:pPr>
        <w:rPr>
          <w:rFonts w:cs="Arial"/>
        </w:rPr>
      </w:pPr>
      <w:r>
        <w:rPr>
          <w:bCs/>
        </w:rPr>
        <w:t>3</w:t>
      </w:r>
      <w:r w:rsidRPr="009C1728">
        <w:rPr>
          <w:bCs/>
        </w:rPr>
        <w:t>.ROČNÍK</w:t>
      </w:r>
      <w:r>
        <w:rPr>
          <w:bCs/>
        </w:rPr>
        <w:t xml:space="preserve"> a Septima</w:t>
      </w:r>
      <w:r>
        <w:rPr>
          <w:bCs/>
        </w:rPr>
        <w:tab/>
      </w:r>
      <w:r>
        <w:rPr>
          <w:bCs/>
        </w:rPr>
        <w:tab/>
      </w:r>
      <w:r>
        <w:rPr>
          <w:bCs/>
        </w:rPr>
        <w:tab/>
      </w:r>
      <w:r>
        <w:rPr>
          <w:rFonts w:cs="Arial"/>
        </w:rPr>
        <w:t>(</w:t>
      </w:r>
      <w:r w:rsidR="007E296C">
        <w:rPr>
          <w:rFonts w:cs="Arial"/>
        </w:rPr>
        <w:t>1</w:t>
      </w:r>
      <w:r>
        <w:rPr>
          <w:rFonts w:cs="Arial"/>
        </w:rPr>
        <w:t xml:space="preserve"> hodiny týždenne, </w:t>
      </w:r>
      <w:r w:rsidR="007E296C">
        <w:rPr>
          <w:rFonts w:cs="Arial"/>
        </w:rPr>
        <w:t>33</w:t>
      </w:r>
      <w:r w:rsidRPr="001C3841">
        <w:rPr>
          <w:rFonts w:cs="Arial"/>
        </w:rPr>
        <w:t xml:space="preserve"> hodín za rok)</w:t>
      </w:r>
    </w:p>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6120"/>
        <w:gridCol w:w="3600"/>
        <w:gridCol w:w="2160"/>
      </w:tblGrid>
      <w:tr w:rsidR="00BA28FB" w:rsidRPr="00AE5DB0" w:rsidTr="00DC3F6D">
        <w:trPr>
          <w:trHeight w:val="311"/>
        </w:trPr>
        <w:tc>
          <w:tcPr>
            <w:tcW w:w="2088" w:type="dxa"/>
            <w:vMerge w:val="restart"/>
            <w:tcBorders>
              <w:top w:val="single" w:sz="4" w:space="0" w:color="auto"/>
              <w:left w:val="single" w:sz="4" w:space="0" w:color="auto"/>
              <w:right w:val="single" w:sz="4" w:space="0" w:color="auto"/>
            </w:tcBorders>
            <w:shd w:val="clear" w:color="auto" w:fill="auto"/>
          </w:tcPr>
          <w:p w:rsidR="00BA28FB" w:rsidRPr="00133577" w:rsidRDefault="00BA28FB" w:rsidP="00DC3F6D">
            <w:pPr>
              <w:jc w:val="center"/>
            </w:pPr>
            <w:r w:rsidRPr="00133577">
              <w:t>Tematický celok</w:t>
            </w:r>
          </w:p>
          <w:p w:rsidR="00BA28FB" w:rsidRPr="00133577" w:rsidRDefault="00BA28FB" w:rsidP="00DC3F6D">
            <w:pPr>
              <w:jc w:val="center"/>
            </w:pPr>
            <w:r w:rsidRPr="00133577">
              <w:t>počet hodín</w:t>
            </w:r>
          </w:p>
        </w:tc>
        <w:tc>
          <w:tcPr>
            <w:tcW w:w="612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BA28FB" w:rsidP="00DC3F6D">
            <w:pPr>
              <w:jc w:val="center"/>
            </w:pPr>
            <w:r w:rsidRPr="00133577">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262892" w:rsidP="00DC3F6D">
            <w:pPr>
              <w:jc w:val="center"/>
            </w:pPr>
            <w:r>
              <w:t>Pojmy</w:t>
            </w:r>
          </w:p>
        </w:tc>
        <w:tc>
          <w:tcPr>
            <w:tcW w:w="2160" w:type="dxa"/>
            <w:vMerge w:val="restart"/>
            <w:tcBorders>
              <w:top w:val="single" w:sz="4" w:space="0" w:color="auto"/>
              <w:left w:val="single" w:sz="4" w:space="0" w:color="auto"/>
              <w:right w:val="single" w:sz="4" w:space="0" w:color="auto"/>
            </w:tcBorders>
            <w:shd w:val="clear" w:color="auto" w:fill="auto"/>
          </w:tcPr>
          <w:p w:rsidR="00BA28FB" w:rsidRPr="00133577" w:rsidRDefault="00BA28FB" w:rsidP="00DC3F6D">
            <w:pPr>
              <w:jc w:val="center"/>
            </w:pPr>
            <w:r w:rsidRPr="00133577">
              <w:t>Prostriedky</w:t>
            </w:r>
          </w:p>
          <w:p w:rsidR="00BA28FB" w:rsidRPr="00133577" w:rsidRDefault="00BA28FB" w:rsidP="00DC3F6D">
            <w:pPr>
              <w:jc w:val="center"/>
            </w:pPr>
            <w:r w:rsidRPr="00133577">
              <w:t>hodnotenia</w:t>
            </w:r>
          </w:p>
        </w:tc>
      </w:tr>
      <w:tr w:rsidR="00BA28FB" w:rsidRPr="00AE5DB0" w:rsidTr="00DC3F6D">
        <w:trPr>
          <w:trHeight w:val="176"/>
        </w:trPr>
        <w:tc>
          <w:tcPr>
            <w:tcW w:w="2088" w:type="dxa"/>
            <w:vMerge/>
            <w:tcBorders>
              <w:left w:val="single" w:sz="4" w:space="0" w:color="auto"/>
              <w:bottom w:val="single" w:sz="4" w:space="0" w:color="auto"/>
              <w:right w:val="single" w:sz="4" w:space="0" w:color="auto"/>
            </w:tcBorders>
            <w:shd w:val="clear" w:color="auto" w:fill="auto"/>
          </w:tcPr>
          <w:p w:rsidR="00BA28FB" w:rsidRPr="00133577" w:rsidRDefault="00BA28FB" w:rsidP="00DC3F6D"/>
        </w:tc>
        <w:tc>
          <w:tcPr>
            <w:tcW w:w="612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BA28FB" w:rsidP="00262892">
            <w:r w:rsidRPr="00133577">
              <w:t xml:space="preserve">Téma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BA28FB" w:rsidP="00DC3F6D"/>
        </w:tc>
        <w:tc>
          <w:tcPr>
            <w:tcW w:w="2160" w:type="dxa"/>
            <w:vMerge/>
            <w:tcBorders>
              <w:left w:val="single" w:sz="4" w:space="0" w:color="auto"/>
              <w:bottom w:val="single" w:sz="4" w:space="0" w:color="auto"/>
              <w:right w:val="single" w:sz="4" w:space="0" w:color="auto"/>
            </w:tcBorders>
            <w:shd w:val="clear" w:color="auto" w:fill="auto"/>
          </w:tcPr>
          <w:p w:rsidR="00BA28FB" w:rsidRPr="00133577" w:rsidRDefault="00BA28FB" w:rsidP="00DC3F6D"/>
        </w:tc>
      </w:tr>
      <w:tr w:rsidR="00BA28FB" w:rsidRPr="00133577" w:rsidTr="00DC3F6D">
        <w:trPr>
          <w:trHeight w:val="6728"/>
        </w:trPr>
        <w:tc>
          <w:tcPr>
            <w:tcW w:w="2088" w:type="dxa"/>
            <w:tcBorders>
              <w:top w:val="single" w:sz="4" w:space="0" w:color="auto"/>
              <w:left w:val="single" w:sz="4" w:space="0" w:color="auto"/>
              <w:bottom w:val="single" w:sz="4" w:space="0" w:color="auto"/>
              <w:right w:val="single" w:sz="4" w:space="0" w:color="auto"/>
            </w:tcBorders>
            <w:shd w:val="clear" w:color="auto" w:fill="auto"/>
          </w:tcPr>
          <w:p w:rsidR="00BA28FB" w:rsidRPr="00AE5DB0" w:rsidRDefault="00FC2538" w:rsidP="00DC3F6D">
            <w:pPr>
              <w:rPr>
                <w:b/>
              </w:rPr>
            </w:pPr>
            <w:r>
              <w:rPr>
                <w:b/>
              </w:rPr>
              <w:t>Úvod (1h)</w:t>
            </w:r>
          </w:p>
          <w:p w:rsidR="00BA28FB" w:rsidRPr="00AE5DB0" w:rsidRDefault="00BA28FB" w:rsidP="00DC3F6D">
            <w:pPr>
              <w:rPr>
                <w:b/>
              </w:rPr>
            </w:pPr>
          </w:p>
          <w:p w:rsidR="004E397E" w:rsidRDefault="004E397E" w:rsidP="00DC3F6D">
            <w:pPr>
              <w:rPr>
                <w:b/>
              </w:rPr>
            </w:pPr>
          </w:p>
          <w:p w:rsidR="00262892" w:rsidRDefault="0071609F" w:rsidP="00DC3F6D">
            <w:pPr>
              <w:rPr>
                <w:b/>
              </w:rPr>
            </w:pPr>
            <w:r w:rsidRPr="00C2103F">
              <w:rPr>
                <w:b/>
              </w:rPr>
              <w:t>Peniaze</w:t>
            </w:r>
            <w:r w:rsidR="00262892">
              <w:rPr>
                <w:b/>
              </w:rPr>
              <w:t xml:space="preserve"> (3h)</w:t>
            </w:r>
          </w:p>
          <w:p w:rsidR="00262892" w:rsidRDefault="00262892" w:rsidP="00DC3F6D">
            <w:pPr>
              <w:rPr>
                <w:b/>
              </w:rPr>
            </w:pPr>
          </w:p>
          <w:p w:rsidR="00262892" w:rsidRDefault="00262892" w:rsidP="00DC3F6D">
            <w:pPr>
              <w:rPr>
                <w:b/>
              </w:rPr>
            </w:pPr>
          </w:p>
          <w:p w:rsidR="00262892" w:rsidRDefault="00262892" w:rsidP="00DC3F6D">
            <w:pPr>
              <w:rPr>
                <w:b/>
              </w:rPr>
            </w:pPr>
          </w:p>
          <w:p w:rsidR="00262892" w:rsidRDefault="00262892" w:rsidP="00DC3F6D">
            <w:pPr>
              <w:rPr>
                <w:b/>
              </w:rPr>
            </w:pPr>
          </w:p>
          <w:p w:rsidR="00EA391E" w:rsidRDefault="00EA391E" w:rsidP="00DC3F6D">
            <w:pPr>
              <w:rPr>
                <w:b/>
              </w:rPr>
            </w:pPr>
          </w:p>
          <w:p w:rsidR="00BA28FB" w:rsidRPr="00AE5DB0" w:rsidRDefault="00DD7379" w:rsidP="00DC3F6D">
            <w:pPr>
              <w:rPr>
                <w:b/>
              </w:rPr>
            </w:pPr>
            <w:r>
              <w:rPr>
                <w:b/>
              </w:rPr>
              <w:t>N</w:t>
            </w:r>
            <w:r w:rsidR="0071609F" w:rsidRPr="00C2103F">
              <w:rPr>
                <w:b/>
              </w:rPr>
              <w:t>aše príjmy a</w:t>
            </w:r>
            <w:r w:rsidR="0071609F">
              <w:rPr>
                <w:b/>
              </w:rPr>
              <w:t> </w:t>
            </w:r>
            <w:r w:rsidR="0071609F" w:rsidRPr="00C2103F">
              <w:rPr>
                <w:b/>
              </w:rPr>
              <w:t>výdavky</w:t>
            </w:r>
            <w:r w:rsidR="0071609F">
              <w:rPr>
                <w:b/>
              </w:rPr>
              <w:t xml:space="preserve"> (</w:t>
            </w:r>
            <w:r w:rsidR="00EA391E">
              <w:rPr>
                <w:b/>
              </w:rPr>
              <w:t>4</w:t>
            </w:r>
            <w:r w:rsidR="0071609F">
              <w:rPr>
                <w:b/>
              </w:rPr>
              <w:t>h)</w:t>
            </w:r>
          </w:p>
          <w:p w:rsidR="0071609F" w:rsidRDefault="0071609F" w:rsidP="0071609F">
            <w:pPr>
              <w:pStyle w:val="Odsekzoznamu"/>
              <w:ind w:left="0"/>
              <w:contextualSpacing/>
              <w:rPr>
                <w:b/>
                <w:sz w:val="20"/>
                <w:szCs w:val="20"/>
              </w:rPr>
            </w:pPr>
          </w:p>
          <w:p w:rsidR="0071609F" w:rsidRDefault="0071609F" w:rsidP="0071609F">
            <w:pPr>
              <w:pStyle w:val="Odsekzoznamu"/>
              <w:ind w:left="0"/>
              <w:contextualSpacing/>
              <w:rPr>
                <w:b/>
                <w:sz w:val="20"/>
                <w:szCs w:val="20"/>
              </w:rPr>
            </w:pPr>
          </w:p>
          <w:p w:rsidR="0071609F" w:rsidRDefault="0071609F" w:rsidP="0071609F">
            <w:pPr>
              <w:pStyle w:val="Odsekzoznamu"/>
              <w:ind w:left="0"/>
              <w:contextualSpacing/>
              <w:rPr>
                <w:b/>
                <w:sz w:val="20"/>
                <w:szCs w:val="20"/>
              </w:rPr>
            </w:pPr>
          </w:p>
          <w:p w:rsidR="0071609F" w:rsidRDefault="0071609F" w:rsidP="0071609F">
            <w:pPr>
              <w:pStyle w:val="Odsekzoznamu"/>
              <w:ind w:left="0"/>
              <w:contextualSpacing/>
              <w:rPr>
                <w:b/>
                <w:sz w:val="20"/>
                <w:szCs w:val="20"/>
              </w:rPr>
            </w:pPr>
          </w:p>
          <w:p w:rsidR="0071609F" w:rsidRDefault="0071609F" w:rsidP="0071609F">
            <w:pPr>
              <w:pStyle w:val="Odsekzoznamu"/>
              <w:ind w:left="0"/>
              <w:contextualSpacing/>
              <w:rPr>
                <w:b/>
                <w:sz w:val="20"/>
                <w:szCs w:val="20"/>
              </w:rPr>
            </w:pPr>
          </w:p>
          <w:p w:rsidR="0071609F" w:rsidRDefault="0071609F" w:rsidP="0071609F">
            <w:pPr>
              <w:pStyle w:val="Odsekzoznamu"/>
              <w:ind w:left="0"/>
              <w:contextualSpacing/>
              <w:rPr>
                <w:b/>
                <w:sz w:val="20"/>
                <w:szCs w:val="20"/>
              </w:rPr>
            </w:pPr>
          </w:p>
          <w:p w:rsidR="00262892" w:rsidRDefault="00262892" w:rsidP="0071609F">
            <w:pPr>
              <w:pStyle w:val="Odsekzoznamu"/>
              <w:ind w:left="0"/>
              <w:contextualSpacing/>
              <w:rPr>
                <w:b/>
                <w:sz w:val="20"/>
                <w:szCs w:val="20"/>
              </w:rPr>
            </w:pPr>
          </w:p>
          <w:p w:rsidR="00262892" w:rsidRDefault="00262892" w:rsidP="0071609F">
            <w:pPr>
              <w:pStyle w:val="Odsekzoznamu"/>
              <w:ind w:left="0"/>
              <w:contextualSpacing/>
              <w:rPr>
                <w:b/>
                <w:sz w:val="20"/>
                <w:szCs w:val="20"/>
              </w:rPr>
            </w:pPr>
          </w:p>
          <w:p w:rsidR="00262892" w:rsidRDefault="00262892" w:rsidP="0071609F">
            <w:pPr>
              <w:pStyle w:val="Odsekzoznamu"/>
              <w:ind w:left="0"/>
              <w:contextualSpacing/>
              <w:rPr>
                <w:b/>
                <w:sz w:val="20"/>
                <w:szCs w:val="20"/>
              </w:rPr>
            </w:pPr>
          </w:p>
          <w:p w:rsidR="00262892" w:rsidRDefault="00262892" w:rsidP="0071609F">
            <w:pPr>
              <w:pStyle w:val="Odsekzoznamu"/>
              <w:ind w:left="0"/>
              <w:contextualSpacing/>
              <w:rPr>
                <w:b/>
                <w:sz w:val="20"/>
                <w:szCs w:val="20"/>
              </w:rPr>
            </w:pPr>
          </w:p>
          <w:p w:rsidR="0071609F" w:rsidRPr="007935E5" w:rsidRDefault="0071609F" w:rsidP="0071609F">
            <w:pPr>
              <w:pStyle w:val="Odsekzoznamu"/>
              <w:ind w:left="0"/>
              <w:contextualSpacing/>
              <w:rPr>
                <w:b/>
                <w:sz w:val="20"/>
                <w:szCs w:val="22"/>
              </w:rPr>
            </w:pPr>
            <w:r w:rsidRPr="007935E5">
              <w:rPr>
                <w:b/>
                <w:sz w:val="20"/>
                <w:szCs w:val="22"/>
              </w:rPr>
              <w:t xml:space="preserve">Riadenie </w:t>
            </w:r>
            <w:r w:rsidR="00262892">
              <w:rPr>
                <w:b/>
                <w:sz w:val="20"/>
                <w:szCs w:val="22"/>
              </w:rPr>
              <w:t>financií (</w:t>
            </w:r>
            <w:r w:rsidR="00FC2538">
              <w:rPr>
                <w:b/>
                <w:sz w:val="20"/>
                <w:szCs w:val="22"/>
              </w:rPr>
              <w:t>3</w:t>
            </w:r>
            <w:r w:rsidR="00262892">
              <w:rPr>
                <w:b/>
                <w:sz w:val="20"/>
                <w:szCs w:val="22"/>
              </w:rPr>
              <w:t xml:space="preserve">h) </w:t>
            </w:r>
          </w:p>
          <w:p w:rsidR="00262892" w:rsidRDefault="00262892" w:rsidP="007935E5">
            <w:pPr>
              <w:rPr>
                <w:b/>
                <w:szCs w:val="22"/>
              </w:rPr>
            </w:pPr>
          </w:p>
          <w:p w:rsidR="00262892" w:rsidRDefault="00262892" w:rsidP="007935E5">
            <w:pPr>
              <w:rPr>
                <w:b/>
                <w:szCs w:val="22"/>
              </w:rPr>
            </w:pPr>
          </w:p>
          <w:p w:rsidR="00262892" w:rsidRDefault="00262892" w:rsidP="007935E5">
            <w:pPr>
              <w:rPr>
                <w:b/>
                <w:szCs w:val="22"/>
              </w:rPr>
            </w:pPr>
          </w:p>
          <w:p w:rsidR="00262892" w:rsidRDefault="00262892" w:rsidP="007935E5">
            <w:pPr>
              <w:rPr>
                <w:b/>
                <w:szCs w:val="22"/>
              </w:rPr>
            </w:pPr>
          </w:p>
          <w:p w:rsidR="00262892" w:rsidRDefault="00262892" w:rsidP="007935E5">
            <w:pPr>
              <w:rPr>
                <w:b/>
                <w:szCs w:val="22"/>
              </w:rPr>
            </w:pPr>
          </w:p>
          <w:p w:rsidR="00262892" w:rsidRDefault="00262892" w:rsidP="007935E5">
            <w:pPr>
              <w:rPr>
                <w:b/>
                <w:szCs w:val="22"/>
              </w:rPr>
            </w:pPr>
          </w:p>
          <w:p w:rsidR="007935E5" w:rsidRDefault="0071609F" w:rsidP="007935E5">
            <w:pPr>
              <w:rPr>
                <w:b/>
              </w:rPr>
            </w:pPr>
            <w:r w:rsidRPr="007935E5">
              <w:rPr>
                <w:b/>
                <w:szCs w:val="22"/>
              </w:rPr>
              <w:t>Ako fungujú banky</w:t>
            </w:r>
            <w:r w:rsidR="007935E5">
              <w:rPr>
                <w:b/>
                <w:szCs w:val="22"/>
              </w:rPr>
              <w:t xml:space="preserve"> (</w:t>
            </w:r>
            <w:r w:rsidR="00FC2538">
              <w:rPr>
                <w:b/>
                <w:szCs w:val="22"/>
              </w:rPr>
              <w:t>3</w:t>
            </w:r>
            <w:r w:rsidR="007935E5">
              <w:rPr>
                <w:b/>
                <w:szCs w:val="22"/>
              </w:rPr>
              <w:t xml:space="preserve">h) </w:t>
            </w:r>
          </w:p>
          <w:p w:rsidR="007935E5" w:rsidRPr="007935E5" w:rsidRDefault="007935E5" w:rsidP="007935E5"/>
          <w:p w:rsidR="007935E5" w:rsidRPr="007935E5" w:rsidRDefault="007935E5" w:rsidP="007935E5"/>
          <w:p w:rsidR="007935E5" w:rsidRPr="007935E5" w:rsidRDefault="007935E5" w:rsidP="007935E5"/>
          <w:p w:rsidR="007935E5" w:rsidRPr="007935E5" w:rsidRDefault="007935E5" w:rsidP="007935E5"/>
          <w:p w:rsidR="007935E5" w:rsidRPr="007935E5" w:rsidRDefault="007935E5" w:rsidP="007935E5"/>
          <w:p w:rsidR="007935E5" w:rsidRDefault="007935E5" w:rsidP="007935E5"/>
          <w:p w:rsidR="00DD7379" w:rsidRDefault="00DD7379" w:rsidP="00DD7379">
            <w:r w:rsidRPr="006249AD">
              <w:rPr>
                <w:b/>
              </w:rPr>
              <w:lastRenderedPageBreak/>
              <w:t xml:space="preserve">Ako a čím platíme. </w:t>
            </w:r>
            <w:r w:rsidR="00FC2538">
              <w:rPr>
                <w:b/>
              </w:rPr>
              <w:t>(</w:t>
            </w:r>
            <w:r w:rsidR="00EA391E">
              <w:rPr>
                <w:b/>
              </w:rPr>
              <w:t>5</w:t>
            </w:r>
            <w:r>
              <w:rPr>
                <w:b/>
              </w:rPr>
              <w:t>h)</w:t>
            </w:r>
          </w:p>
          <w:p w:rsidR="00DD7379" w:rsidRPr="00DD7379" w:rsidRDefault="00DD7379" w:rsidP="00DD7379"/>
          <w:p w:rsidR="00DD7379" w:rsidRPr="00DD7379" w:rsidRDefault="00DD7379" w:rsidP="00DD7379"/>
          <w:p w:rsidR="00DD7379" w:rsidRDefault="00DD7379" w:rsidP="00DD7379"/>
          <w:p w:rsidR="00DD7379" w:rsidRDefault="00DD7379" w:rsidP="00DD7379">
            <w:pPr>
              <w:rPr>
                <w:b/>
              </w:rPr>
            </w:pPr>
          </w:p>
          <w:p w:rsidR="00DD7379" w:rsidRDefault="00DD7379" w:rsidP="00DD7379">
            <w:pPr>
              <w:rPr>
                <w:b/>
              </w:rPr>
            </w:pPr>
          </w:p>
          <w:p w:rsidR="00FC2538" w:rsidRDefault="00FC2538" w:rsidP="00DD7379">
            <w:pPr>
              <w:rPr>
                <w:b/>
              </w:rPr>
            </w:pPr>
          </w:p>
          <w:p w:rsidR="00FC2538" w:rsidRDefault="00FC2538" w:rsidP="00DD7379">
            <w:pPr>
              <w:rPr>
                <w:b/>
              </w:rPr>
            </w:pPr>
          </w:p>
          <w:p w:rsidR="00FC2538" w:rsidRDefault="00FC2538" w:rsidP="00DD7379">
            <w:pPr>
              <w:rPr>
                <w:b/>
              </w:rPr>
            </w:pPr>
          </w:p>
          <w:p w:rsidR="00EA391E" w:rsidRDefault="00EA391E" w:rsidP="00DD7379">
            <w:pPr>
              <w:rPr>
                <w:b/>
              </w:rPr>
            </w:pPr>
          </w:p>
          <w:p w:rsidR="00FC2538" w:rsidRDefault="00FC2538" w:rsidP="00DD7379">
            <w:pPr>
              <w:rPr>
                <w:b/>
              </w:rPr>
            </w:pPr>
            <w:r>
              <w:rPr>
                <w:b/>
              </w:rPr>
              <w:t>Moderné bankové nástroje (3h)</w:t>
            </w:r>
          </w:p>
          <w:p w:rsidR="00FC2538" w:rsidRDefault="00FC2538" w:rsidP="00DD7379">
            <w:pPr>
              <w:rPr>
                <w:b/>
              </w:rPr>
            </w:pPr>
          </w:p>
          <w:p w:rsidR="00FC2538" w:rsidRDefault="00FC2538" w:rsidP="00DD7379">
            <w:pPr>
              <w:rPr>
                <w:b/>
              </w:rPr>
            </w:pPr>
          </w:p>
          <w:p w:rsidR="00FC2538" w:rsidRDefault="00FC2538" w:rsidP="00DD7379">
            <w:pPr>
              <w:rPr>
                <w:b/>
              </w:rPr>
            </w:pPr>
          </w:p>
          <w:p w:rsidR="00BA28FB" w:rsidRDefault="00DD7379" w:rsidP="00DD7379">
            <w:pPr>
              <w:rPr>
                <w:b/>
              </w:rPr>
            </w:pPr>
            <w:r w:rsidRPr="00D27CD2">
              <w:rPr>
                <w:b/>
              </w:rPr>
              <w:t xml:space="preserve"> Exituje niečo iné ako peniaze. </w:t>
            </w:r>
            <w:r>
              <w:rPr>
                <w:b/>
              </w:rPr>
              <w:t>(</w:t>
            </w:r>
            <w:r w:rsidR="00FC2538">
              <w:rPr>
                <w:b/>
              </w:rPr>
              <w:t>3</w:t>
            </w:r>
            <w:r>
              <w:rPr>
                <w:b/>
              </w:rPr>
              <w:t>h)</w:t>
            </w:r>
          </w:p>
          <w:p w:rsidR="00DD7379" w:rsidRDefault="00DD7379" w:rsidP="00DD7379">
            <w:pPr>
              <w:rPr>
                <w:b/>
              </w:rPr>
            </w:pPr>
          </w:p>
          <w:p w:rsidR="00DD7379" w:rsidRDefault="00DD7379" w:rsidP="00DD7379">
            <w:pPr>
              <w:rPr>
                <w:b/>
              </w:rPr>
            </w:pPr>
          </w:p>
          <w:p w:rsidR="00DD7379" w:rsidRDefault="00DD7379" w:rsidP="00DD7379">
            <w:pPr>
              <w:rPr>
                <w:b/>
              </w:rPr>
            </w:pPr>
          </w:p>
          <w:p w:rsidR="00FC2538" w:rsidRDefault="00FC2538" w:rsidP="003D0BF5">
            <w:pPr>
              <w:rPr>
                <w:b/>
              </w:rPr>
            </w:pPr>
            <w:r>
              <w:rPr>
                <w:b/>
              </w:rPr>
              <w:t xml:space="preserve">Zadlžiť sa rozumne(3h) </w:t>
            </w:r>
          </w:p>
          <w:p w:rsidR="00FC2538" w:rsidRDefault="00FC2538" w:rsidP="003D0BF5">
            <w:pPr>
              <w:rPr>
                <w:b/>
              </w:rPr>
            </w:pPr>
          </w:p>
          <w:p w:rsidR="00FC2538" w:rsidRDefault="00FC2538" w:rsidP="003D0BF5">
            <w:pPr>
              <w:rPr>
                <w:b/>
              </w:rPr>
            </w:pPr>
          </w:p>
          <w:p w:rsidR="00EA391E" w:rsidRDefault="00EA391E" w:rsidP="00FC2538">
            <w:pPr>
              <w:rPr>
                <w:b/>
              </w:rPr>
            </w:pPr>
          </w:p>
          <w:p w:rsidR="00EA391E" w:rsidRDefault="00EA391E" w:rsidP="00FC2538">
            <w:pPr>
              <w:rPr>
                <w:b/>
              </w:rPr>
            </w:pPr>
          </w:p>
          <w:p w:rsidR="00DD7379" w:rsidRDefault="00DD7379" w:rsidP="00FC2538">
            <w:pPr>
              <w:rPr>
                <w:b/>
              </w:rPr>
            </w:pPr>
            <w:r>
              <w:rPr>
                <w:b/>
              </w:rPr>
              <w:t>Životné istoty a riziká.  (</w:t>
            </w:r>
            <w:r w:rsidR="00FC2538">
              <w:rPr>
                <w:b/>
              </w:rPr>
              <w:t>3</w:t>
            </w:r>
            <w:r>
              <w:rPr>
                <w:b/>
              </w:rPr>
              <w:t>h)</w:t>
            </w:r>
          </w:p>
          <w:p w:rsidR="00FC2538" w:rsidRDefault="00FC2538" w:rsidP="00FC2538">
            <w:pPr>
              <w:rPr>
                <w:b/>
              </w:rPr>
            </w:pPr>
          </w:p>
          <w:p w:rsidR="00EA391E" w:rsidRDefault="00EA391E" w:rsidP="00FC2538">
            <w:pPr>
              <w:rPr>
                <w:b/>
              </w:rPr>
            </w:pPr>
          </w:p>
          <w:p w:rsidR="00EA391E" w:rsidRDefault="00EA391E" w:rsidP="00FC2538">
            <w:pPr>
              <w:rPr>
                <w:b/>
              </w:rPr>
            </w:pPr>
          </w:p>
          <w:p w:rsidR="00FC2538" w:rsidRPr="00DD7379" w:rsidRDefault="00FC2538" w:rsidP="00FC2538">
            <w:r>
              <w:rPr>
                <w:b/>
              </w:rPr>
              <w:t>Opakovanie (2h)</w:t>
            </w:r>
          </w:p>
        </w:tc>
        <w:tc>
          <w:tcPr>
            <w:tcW w:w="612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4E397E" w:rsidP="00DC3F6D">
            <w:r>
              <w:lastRenderedPageBreak/>
              <w:t>Úvod do predmetu. Vstupný test</w:t>
            </w:r>
          </w:p>
          <w:p w:rsidR="00BA28FB" w:rsidRPr="00133577" w:rsidRDefault="00BA28FB" w:rsidP="00DC3F6D"/>
          <w:p w:rsidR="004E397E" w:rsidRDefault="004E397E" w:rsidP="00DD7379">
            <w:pPr>
              <w:tabs>
                <w:tab w:val="left" w:pos="2835"/>
              </w:tabs>
              <w:jc w:val="both"/>
            </w:pPr>
          </w:p>
          <w:p w:rsidR="00BA28FB" w:rsidRDefault="00262892" w:rsidP="00DD7379">
            <w:pPr>
              <w:tabs>
                <w:tab w:val="left" w:pos="2835"/>
              </w:tabs>
              <w:jc w:val="both"/>
            </w:pPr>
            <w:r>
              <w:t xml:space="preserve">Vznik peňazí. Bohatstvo a chudoba. Vývoj slovenskej meny. </w:t>
            </w:r>
            <w:proofErr w:type="spellStart"/>
            <w:r>
              <w:t>Euromena</w:t>
            </w:r>
            <w:proofErr w:type="spellEnd"/>
            <w:r>
              <w:t>.</w:t>
            </w:r>
          </w:p>
          <w:p w:rsidR="00262892" w:rsidRDefault="00262892" w:rsidP="00DD7379">
            <w:pPr>
              <w:tabs>
                <w:tab w:val="left" w:pos="2835"/>
              </w:tabs>
              <w:jc w:val="both"/>
            </w:pPr>
            <w:r>
              <w:t xml:space="preserve">Hodnota peňazí. Cena vzdelania. </w:t>
            </w:r>
            <w:r w:rsidR="004E397E">
              <w:t>Korupcia.</w:t>
            </w:r>
          </w:p>
          <w:p w:rsidR="00262892" w:rsidRPr="00262892" w:rsidRDefault="00262892" w:rsidP="00262892"/>
          <w:p w:rsidR="00262892" w:rsidRPr="00262892" w:rsidRDefault="00262892" w:rsidP="00262892"/>
          <w:p w:rsidR="00262892" w:rsidRDefault="00262892" w:rsidP="00262892"/>
          <w:p w:rsidR="00EA391E" w:rsidRDefault="00EA391E" w:rsidP="00262892"/>
          <w:p w:rsidR="00262892" w:rsidRDefault="00262892" w:rsidP="00262892">
            <w:r>
              <w:t xml:space="preserve">Príjmy za prácu. Príjmy z podnikania. Príležitostné príjmy žiaka. Príjmy z majetku. Iné príjmy domácnosti. Príjmy od štátu. Ľudské potreby. Štruktúra výdavkov rodiny. Vplyv inflácie na príjmy a výdavky. Práva spotrebiteľa. </w:t>
            </w:r>
            <w:r w:rsidR="00EA391E">
              <w:t>Formy podnikania. Spoločenský zodpovedné podnikanie.</w:t>
            </w:r>
            <w:r>
              <w:t xml:space="preserve"> </w:t>
            </w:r>
          </w:p>
          <w:p w:rsidR="00262892" w:rsidRPr="00262892" w:rsidRDefault="00262892" w:rsidP="00262892"/>
          <w:p w:rsidR="00262892" w:rsidRPr="00262892" w:rsidRDefault="00262892" w:rsidP="00262892"/>
          <w:p w:rsidR="00262892" w:rsidRPr="00262892" w:rsidRDefault="00262892" w:rsidP="00262892"/>
          <w:p w:rsidR="00262892" w:rsidRPr="00262892" w:rsidRDefault="00262892" w:rsidP="00262892"/>
          <w:p w:rsidR="00262892" w:rsidRPr="00262892" w:rsidRDefault="00262892" w:rsidP="00262892"/>
          <w:p w:rsidR="00262892" w:rsidRPr="00262892" w:rsidRDefault="00262892" w:rsidP="00262892"/>
          <w:p w:rsidR="00262892" w:rsidRPr="00262892" w:rsidRDefault="00262892" w:rsidP="00262892"/>
          <w:p w:rsidR="00262892" w:rsidRDefault="00262892" w:rsidP="00262892"/>
          <w:p w:rsidR="00262892" w:rsidRDefault="00262892" w:rsidP="00262892">
            <w:r>
              <w:t>Finančné plánovanie.  Rozpočet rodiny a jednotlivca. Verejné financie. Šetrenie</w:t>
            </w:r>
          </w:p>
          <w:p w:rsidR="00262892" w:rsidRPr="00262892" w:rsidRDefault="00262892" w:rsidP="00262892"/>
          <w:p w:rsidR="00262892" w:rsidRPr="00262892" w:rsidRDefault="00262892" w:rsidP="00262892"/>
          <w:p w:rsidR="00262892" w:rsidRPr="00262892" w:rsidRDefault="00262892" w:rsidP="00262892"/>
          <w:p w:rsidR="00262892" w:rsidRPr="00262892" w:rsidRDefault="00262892" w:rsidP="00262892"/>
          <w:p w:rsidR="00262892" w:rsidRDefault="00262892" w:rsidP="00262892"/>
          <w:p w:rsidR="00FC2538" w:rsidRDefault="00262892" w:rsidP="00262892">
            <w:r>
              <w:t>Vznik banky.  Banky na Slovensku.  Úrok.  Národná banka Slovenska. Informácie o finančnom trhu  Možnosti uloženia peňazí. Možnosti požičania peňazí</w:t>
            </w:r>
          </w:p>
          <w:p w:rsidR="00FC2538" w:rsidRPr="00FC2538" w:rsidRDefault="00FC2538" w:rsidP="00FC2538"/>
          <w:p w:rsidR="00FC2538" w:rsidRPr="00FC2538" w:rsidRDefault="00FC2538" w:rsidP="00FC2538"/>
          <w:p w:rsidR="00FC2538" w:rsidRPr="00FC2538" w:rsidRDefault="00FC2538" w:rsidP="00FC2538"/>
          <w:p w:rsidR="00FC2538" w:rsidRPr="00FC2538" w:rsidRDefault="00FC2538" w:rsidP="00FC2538"/>
          <w:p w:rsidR="00FC2538" w:rsidRDefault="00FC2538" w:rsidP="00FC2538"/>
          <w:p w:rsidR="00FC2538" w:rsidRDefault="00FC2538" w:rsidP="00FC2538">
            <w:r>
              <w:lastRenderedPageBreak/>
              <w:t>Hotovostný platobný styk. Výdavky rodiny. Hotovostný platobný styk a obchodné banky. Peniaze v banke, druhy vkladov. Výpočet úrokov z vkladov. Ochrana vkladov</w:t>
            </w:r>
            <w:r w:rsidR="00EA391E">
              <w:t xml:space="preserve">. Účet v banke. Študentský účet. </w:t>
            </w:r>
          </w:p>
          <w:p w:rsidR="00FC2538" w:rsidRPr="00FC2538" w:rsidRDefault="00FC2538" w:rsidP="00FC2538"/>
          <w:p w:rsidR="00FC2538" w:rsidRPr="00FC2538" w:rsidRDefault="00FC2538" w:rsidP="00FC2538"/>
          <w:p w:rsidR="00FC2538" w:rsidRPr="00FC2538" w:rsidRDefault="00FC2538" w:rsidP="00FC2538"/>
          <w:p w:rsidR="00FC2538" w:rsidRPr="00FC2538" w:rsidRDefault="00FC2538" w:rsidP="00FC2538"/>
          <w:p w:rsidR="00FC2538" w:rsidRPr="00FC2538" w:rsidRDefault="00FC2538" w:rsidP="00FC2538"/>
          <w:p w:rsidR="00FC2538" w:rsidRPr="00FC2538" w:rsidRDefault="00FC2538" w:rsidP="00FC2538"/>
          <w:p w:rsidR="00FC2538" w:rsidRDefault="00FC2538" w:rsidP="00FC2538"/>
          <w:p w:rsidR="00EA391E" w:rsidRDefault="00EA391E" w:rsidP="00FC2538"/>
          <w:p w:rsidR="00FC2538" w:rsidRDefault="00FC2538" w:rsidP="00FC2538">
            <w:r>
              <w:t>Elektronické</w:t>
            </w:r>
            <w:r w:rsidR="00EA391E">
              <w:t xml:space="preserve"> bankovníctvo</w:t>
            </w:r>
            <w:r>
              <w:t>. Internetbanking. Platobná karta. Bezpečnosť pri používaní platobných kariet. Druhy platobných kariet poznáme</w:t>
            </w:r>
          </w:p>
          <w:p w:rsidR="00FC2538" w:rsidRPr="00FC2538" w:rsidRDefault="00FC2538" w:rsidP="00FC2538"/>
          <w:p w:rsidR="00FC2538" w:rsidRPr="00FC2538" w:rsidRDefault="00FC2538" w:rsidP="00FC2538"/>
          <w:p w:rsidR="00FC2538" w:rsidRDefault="00FC2538" w:rsidP="00FC2538"/>
          <w:p w:rsidR="00FC2538" w:rsidRDefault="00FC2538" w:rsidP="00FC2538">
            <w:r>
              <w:t>Iné formy peňazí. Cenné papiere. Akcie. Dividendy. Nákup akcií. Portfólio.  Obchodovanie na burze</w:t>
            </w:r>
          </w:p>
          <w:p w:rsidR="00FC2538" w:rsidRPr="00FC2538" w:rsidRDefault="00FC2538" w:rsidP="00FC2538"/>
          <w:p w:rsidR="00FC2538" w:rsidRPr="00FC2538" w:rsidRDefault="00FC2538" w:rsidP="00FC2538"/>
          <w:p w:rsidR="00FC2538" w:rsidRDefault="00FC2538" w:rsidP="00FC2538"/>
          <w:p w:rsidR="00FC2538" w:rsidRDefault="00FC2538" w:rsidP="00FC2538">
            <w:r>
              <w:t xml:space="preserve"> Úver.  Spotrebiteľské úvery. Umenie požičať si peniaze. Použitie úverovej kalkulačky. Výhody a nevýhody úveru.  Podmienky získania úver</w:t>
            </w:r>
          </w:p>
          <w:p w:rsidR="00FC2538" w:rsidRDefault="00FC2538" w:rsidP="00FC2538"/>
          <w:p w:rsidR="00EA391E" w:rsidRDefault="00EA391E" w:rsidP="00FC2538"/>
          <w:p w:rsidR="00EA391E" w:rsidRDefault="00EA391E" w:rsidP="00FC2538"/>
          <w:p w:rsidR="00EA391E" w:rsidRDefault="00FC2538" w:rsidP="00FC2538">
            <w:r>
              <w:t>Rozdiel medzi sporením a investovaním. Ako investovať. Riziko a poistenie</w:t>
            </w:r>
          </w:p>
          <w:p w:rsidR="00EA391E" w:rsidRPr="00EA391E" w:rsidRDefault="00EA391E" w:rsidP="00EA391E"/>
          <w:p w:rsidR="00EA391E" w:rsidRPr="00EA391E" w:rsidRDefault="00EA391E" w:rsidP="00EA391E"/>
          <w:p w:rsidR="00EA391E" w:rsidRDefault="00EA391E" w:rsidP="00EA391E"/>
          <w:p w:rsidR="00FC2538" w:rsidRPr="00EA391E" w:rsidRDefault="00EA391E" w:rsidP="00EA391E">
            <w:r>
              <w:t>Opakovanie Výstupný test.</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BA28FB" w:rsidRPr="00AE5DB0" w:rsidRDefault="004E397E" w:rsidP="00DC3F6D">
            <w:pPr>
              <w:autoSpaceDE w:val="0"/>
              <w:autoSpaceDN w:val="0"/>
              <w:adjustRightInd w:val="0"/>
              <w:rPr>
                <w:rFonts w:cs="Arial-ItalicMT"/>
                <w:i/>
                <w:iCs/>
                <w:lang w:eastAsia="sk-SK"/>
              </w:rPr>
            </w:pPr>
            <w:r>
              <w:lastRenderedPageBreak/>
              <w:t xml:space="preserve">Národný štandard finančnej gramotnosti, portál </w:t>
            </w:r>
            <w:hyperlink r:id="rId11" w:history="1">
              <w:r w:rsidRPr="0076629B">
                <w:rPr>
                  <w:rStyle w:val="Hypertextovprepojenie"/>
                </w:rPr>
                <w:t>www.vzdelavanie.jaslovensko.sk</w:t>
              </w:r>
            </w:hyperlink>
            <w:r>
              <w:t xml:space="preserve"> </w:t>
            </w:r>
          </w:p>
          <w:p w:rsidR="00BA28FB" w:rsidRDefault="00BA28FB" w:rsidP="00DC3F6D">
            <w:pPr>
              <w:autoSpaceDE w:val="0"/>
              <w:autoSpaceDN w:val="0"/>
              <w:adjustRightInd w:val="0"/>
              <w:rPr>
                <w:rFonts w:cs="ArialMT"/>
                <w:lang w:eastAsia="sk-SK"/>
              </w:rPr>
            </w:pPr>
          </w:p>
          <w:p w:rsidR="00262892" w:rsidRDefault="004E397E" w:rsidP="00262892">
            <w:r>
              <w:t>Inflácia, peniaze, tovarové peniaze, nominálna hodnota peňazí, bankovky, mince, mena, výmenný kurz, euro, Európska únia, Eurozóna, chudoba, bohatstvo, korupcia.</w:t>
            </w:r>
          </w:p>
          <w:p w:rsidR="004E397E" w:rsidRPr="00FC2538" w:rsidRDefault="004E397E" w:rsidP="00262892"/>
          <w:p w:rsidR="00262892" w:rsidRPr="00FC2538" w:rsidRDefault="00EA391E" w:rsidP="00262892">
            <w:r>
              <w:t>Mzda, minimálna mzda, životné minimum, podnikanie, formy podnikania, príjmy z podnikania, náklady, výsledok hospodárenia, zisk, strata, majetok, bohatstvo, čisté bohatstvo, renta, sociálne poistenie, podpora v nezamestnanosti, sociálna pomoc, štátna sociálna podpora, reklamácia, ochrana spotrebiteľa, úplatok, spoločensky zodpovedné podnikanie.</w:t>
            </w:r>
            <w:r w:rsidR="00262892" w:rsidRPr="00FC2538">
              <w:t xml:space="preserve">  </w:t>
            </w:r>
          </w:p>
          <w:p w:rsidR="00262892" w:rsidRPr="00FC2538" w:rsidRDefault="00262892" w:rsidP="00262892"/>
          <w:p w:rsidR="00262892" w:rsidRPr="00FC2538" w:rsidRDefault="00262892" w:rsidP="00262892"/>
          <w:p w:rsidR="00262892" w:rsidRPr="00FC2538" w:rsidRDefault="00262892" w:rsidP="00262892"/>
          <w:p w:rsidR="00262892" w:rsidRPr="00FC2538" w:rsidRDefault="00EA391E" w:rsidP="00262892">
            <w:r>
              <w:t>Finančné plánovanie, rozpočet, finančné ciele, vzácnosť, alternatívne náklady, finančný poradca, finančný agend, finančné sprostredkovanie, daňový poradca.</w:t>
            </w:r>
          </w:p>
          <w:p w:rsidR="00262892" w:rsidRPr="00FC2538" w:rsidRDefault="00262892" w:rsidP="00262892"/>
          <w:p w:rsidR="00262892" w:rsidRPr="00FC2538" w:rsidRDefault="00262892" w:rsidP="00262892"/>
          <w:p w:rsidR="00262892" w:rsidRPr="00FC2538" w:rsidRDefault="00262892" w:rsidP="00262892">
            <w:r w:rsidRPr="00FC2538">
              <w:t xml:space="preserve">Bankár, klient, ručiteľ, veriteľ,  bezhotovostná operácia, úrok, prevod peňazí, </w:t>
            </w:r>
            <w:hyperlink r:id="rId12" w:history="1">
              <w:r w:rsidRPr="00FC2538">
                <w:t>Fond ochrany vkladov</w:t>
              </w:r>
            </w:hyperlink>
            <w:r w:rsidRPr="00FC2538">
              <w:t xml:space="preserve">, bežný účet,  sporiaci účet, termínovaný účet, </w:t>
            </w:r>
            <w:hyperlink r:id="rId13" w:history="1">
              <w:r w:rsidRPr="00FC2538">
                <w:t>nominálna úroková miera</w:t>
              </w:r>
            </w:hyperlink>
            <w:r w:rsidRPr="00FC2538">
              <w:t xml:space="preserve">, f </w:t>
            </w:r>
            <w:hyperlink r:id="rId14" w:history="1">
              <w:proofErr w:type="spellStart"/>
              <w:r w:rsidRPr="00FC2538">
                <w:t>ixná</w:t>
              </w:r>
              <w:proofErr w:type="spellEnd"/>
              <w:r w:rsidRPr="00FC2538">
                <w:t xml:space="preserve"> úroková sadzba</w:t>
              </w:r>
            </w:hyperlink>
            <w:r w:rsidRPr="00FC2538">
              <w:t xml:space="preserve">, poplatky, kreditná karta, debetná karta, </w:t>
            </w:r>
            <w:proofErr w:type="spellStart"/>
            <w:r w:rsidRPr="00FC2538">
              <w:t>kontokorent</w:t>
            </w:r>
            <w:proofErr w:type="spellEnd"/>
            <w:r w:rsidRPr="00FC2538">
              <w:t xml:space="preserve">,  úver, bonita klienta.  </w:t>
            </w:r>
          </w:p>
          <w:p w:rsidR="00262892" w:rsidRPr="00FC2538" w:rsidRDefault="00262892" w:rsidP="00262892"/>
          <w:p w:rsidR="00262892" w:rsidRPr="00FC2538" w:rsidRDefault="00EA391E" w:rsidP="00262892">
            <w:pPr>
              <w:tabs>
                <w:tab w:val="left" w:pos="2835"/>
              </w:tabs>
              <w:jc w:val="both"/>
            </w:pPr>
            <w:r>
              <w:lastRenderedPageBreak/>
              <w:t xml:space="preserve">Platobný styk, hotovostný a bezhotovostný platobný styk, pokladničný doklad, poštový peňažný poukaz, príkaz na úhradu, príkaz na inkaso, konštantný symbol, variabilný symbol, vkladná knižka na meno, termínovaný vklad, netermínovaný vklad, účet, bežný účet, študentský účet, číslo bankového účtu, disponibilný zostatok, úrok. </w:t>
            </w:r>
          </w:p>
          <w:p w:rsidR="00262892" w:rsidRPr="00FC2538" w:rsidRDefault="00262892" w:rsidP="00262892">
            <w:pPr>
              <w:tabs>
                <w:tab w:val="left" w:pos="2835"/>
              </w:tabs>
              <w:jc w:val="both"/>
              <w:rPr>
                <w:bCs/>
              </w:rPr>
            </w:pPr>
          </w:p>
          <w:p w:rsidR="00FC2538" w:rsidRPr="00FC2538" w:rsidRDefault="00262892" w:rsidP="00262892">
            <w:pPr>
              <w:tabs>
                <w:tab w:val="left" w:pos="2835"/>
              </w:tabs>
              <w:jc w:val="both"/>
            </w:pPr>
            <w:r w:rsidRPr="00FC2538">
              <w:t xml:space="preserve">Elektronické bankovníctvo,  internetbanking, platobné karty, debetné karty, kreditné karty, PIN. </w:t>
            </w:r>
          </w:p>
          <w:p w:rsidR="00FC2538" w:rsidRPr="00FC2538" w:rsidRDefault="00FC2538" w:rsidP="00262892">
            <w:pPr>
              <w:tabs>
                <w:tab w:val="left" w:pos="2835"/>
              </w:tabs>
              <w:jc w:val="both"/>
            </w:pPr>
          </w:p>
          <w:p w:rsidR="00262892" w:rsidRPr="00FC2538" w:rsidRDefault="00262892" w:rsidP="00262892">
            <w:pPr>
              <w:tabs>
                <w:tab w:val="left" w:pos="2835"/>
              </w:tabs>
              <w:jc w:val="both"/>
            </w:pPr>
            <w:r w:rsidRPr="00FC2538">
              <w:t>Akcia, akcionár, akciová spoločnosť, burza cenných papierov, šek, dividenda, obligácia, zmenka, komodita, dlhop</w:t>
            </w:r>
            <w:r w:rsidR="00EA391E">
              <w:t>is, podielový fond, likvidita.</w:t>
            </w:r>
          </w:p>
          <w:p w:rsidR="00262892" w:rsidRPr="00FC2538" w:rsidRDefault="00262892" w:rsidP="00262892"/>
          <w:p w:rsidR="00FC2538" w:rsidRPr="00FC2538" w:rsidRDefault="00EA391E" w:rsidP="00262892">
            <w:r>
              <w:t>Úver, druhy úverov, dlžník, veriteľ, istina, úroková miera, úrok, RPMN, úverový limit, záložné právo, bonita klienta, hypotekárny úver, kontokorentný úver, rýchla pôžička, nebankové subjekty, exekúcia.</w:t>
            </w:r>
          </w:p>
          <w:p w:rsidR="00EA391E" w:rsidRDefault="00EA391E" w:rsidP="00262892"/>
          <w:p w:rsidR="00EA391E" w:rsidRDefault="00EA391E" w:rsidP="00262892">
            <w:r>
              <w:t xml:space="preserve">Poistenie, neživotné poistenie, sporenie, zákonné poistenie, komerčné poistenie, aktíva, pasíva, bonus, </w:t>
            </w:r>
            <w:proofErr w:type="spellStart"/>
            <w:r>
              <w:t>malus</w:t>
            </w:r>
            <w:proofErr w:type="spellEnd"/>
            <w:r>
              <w:t>, riziko.</w:t>
            </w:r>
          </w:p>
          <w:p w:rsidR="00EA391E" w:rsidRPr="00EA391E" w:rsidRDefault="00EA391E" w:rsidP="00EA391E"/>
          <w:p w:rsidR="00EA391E" w:rsidRDefault="00EA391E" w:rsidP="00EA391E"/>
          <w:p w:rsidR="00BA28FB" w:rsidRDefault="00EA391E" w:rsidP="00EA391E">
            <w:r>
              <w:t xml:space="preserve">Portál </w:t>
            </w:r>
            <w:hyperlink r:id="rId15" w:history="1">
              <w:r w:rsidRPr="0076629B">
                <w:rPr>
                  <w:rStyle w:val="Hypertextovprepojenie"/>
                </w:rPr>
                <w:t>www.vzdelavanie.jaslovensko.sk</w:t>
              </w:r>
            </w:hyperlink>
          </w:p>
          <w:p w:rsidR="00EA391E" w:rsidRPr="00EA391E" w:rsidRDefault="00EA391E" w:rsidP="00EA391E"/>
        </w:tc>
        <w:tc>
          <w:tcPr>
            <w:tcW w:w="2160" w:type="dxa"/>
            <w:tcBorders>
              <w:top w:val="single" w:sz="4" w:space="0" w:color="auto"/>
              <w:left w:val="single" w:sz="4" w:space="0" w:color="auto"/>
              <w:bottom w:val="single" w:sz="4" w:space="0" w:color="auto"/>
              <w:right w:val="single" w:sz="4" w:space="0" w:color="auto"/>
            </w:tcBorders>
            <w:shd w:val="clear" w:color="auto" w:fill="auto"/>
          </w:tcPr>
          <w:p w:rsidR="00BA28FB" w:rsidRPr="00133577" w:rsidRDefault="00BA28FB" w:rsidP="00DC3F6D"/>
          <w:p w:rsidR="00BA28FB" w:rsidRPr="00133577" w:rsidRDefault="00BA28FB" w:rsidP="00DC3F6D"/>
          <w:p w:rsidR="00BA28FB" w:rsidRPr="00133577" w:rsidRDefault="00BA28FB" w:rsidP="00DC3F6D"/>
          <w:p w:rsidR="00BA28FB" w:rsidRPr="00133577" w:rsidRDefault="00BA28FB" w:rsidP="00DC3F6D">
            <w:r w:rsidRPr="00133577">
              <w:t>Frontálne skúšanie</w:t>
            </w:r>
          </w:p>
          <w:p w:rsidR="00BA28FB" w:rsidRPr="00133577" w:rsidRDefault="00BA28FB" w:rsidP="00DC3F6D">
            <w:r w:rsidRPr="00AE5DB0">
              <w:rPr>
                <w:b/>
              </w:rPr>
              <w:t xml:space="preserve">Priebežný test </w:t>
            </w:r>
            <w:r w:rsidRPr="00133577">
              <w:t>- písomka</w:t>
            </w:r>
          </w:p>
          <w:p w:rsidR="00BA28FB" w:rsidRPr="00133577" w:rsidRDefault="00BA28FB" w:rsidP="00DC3F6D">
            <w:r w:rsidRPr="00133577">
              <w:t>Riešenie problémových úloh prostredníctvom tímovej práce</w:t>
            </w:r>
          </w:p>
          <w:p w:rsidR="00BA28FB" w:rsidRPr="00133577" w:rsidRDefault="00BA28FB" w:rsidP="00DC3F6D">
            <w:r w:rsidRPr="00133577">
              <w:t>Projekt, referát</w:t>
            </w:r>
          </w:p>
          <w:p w:rsidR="00BA28FB" w:rsidRPr="00133577" w:rsidRDefault="00BA28FB" w:rsidP="00DC3F6D"/>
          <w:p w:rsidR="00BA28FB" w:rsidRPr="00133577" w:rsidRDefault="00BA28FB" w:rsidP="00DC3F6D"/>
          <w:p w:rsidR="00BA28FB" w:rsidRPr="00AE5DB0" w:rsidRDefault="00BA28FB" w:rsidP="00DC3F6D">
            <w:pPr>
              <w:rPr>
                <w:b/>
              </w:rPr>
            </w:pPr>
          </w:p>
          <w:p w:rsidR="00BA28FB" w:rsidRPr="00133577" w:rsidRDefault="00BA28FB" w:rsidP="00DC3F6D">
            <w:r w:rsidRPr="00133577">
              <w:t>Skupinová práca</w:t>
            </w:r>
          </w:p>
          <w:p w:rsidR="00BA28FB" w:rsidRPr="00133577" w:rsidRDefault="00BA28FB" w:rsidP="00DC3F6D">
            <w:r w:rsidRPr="00133577">
              <w:t>Riešenie problémových úloh prostredníctvom tímovej práce</w:t>
            </w:r>
          </w:p>
          <w:p w:rsidR="00BA28FB" w:rsidRPr="00133577" w:rsidRDefault="00BA28FB" w:rsidP="00DC3F6D">
            <w:r w:rsidRPr="00133577">
              <w:t>Projekt, referát</w:t>
            </w:r>
          </w:p>
          <w:p w:rsidR="00BA28FB" w:rsidRPr="00133577" w:rsidRDefault="00BA28FB" w:rsidP="00DC3F6D"/>
          <w:p w:rsidR="00BA28FB" w:rsidRPr="00133577" w:rsidRDefault="00BA28FB" w:rsidP="00DC3F6D"/>
        </w:tc>
      </w:tr>
    </w:tbl>
    <w:p w:rsidR="00932FB4" w:rsidRDefault="00932FB4" w:rsidP="00336119">
      <w:pPr>
        <w:pStyle w:val="Podtitul"/>
        <w:rPr>
          <w:bCs w:val="0"/>
          <w:sz w:val="22"/>
          <w:szCs w:val="22"/>
        </w:rPr>
      </w:pPr>
    </w:p>
    <w:sectPr w:rsidR="00932FB4" w:rsidSect="009E1EF1">
      <w:pgSz w:w="16838" w:h="11906" w:orient="landscape" w:code="9"/>
      <w:pgMar w:top="992" w:right="1418" w:bottom="1418" w:left="1418" w:header="709" w:footer="709"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88D" w:rsidRDefault="0021788D">
      <w:r>
        <w:separator/>
      </w:r>
    </w:p>
  </w:endnote>
  <w:endnote w:type="continuationSeparator" w:id="1">
    <w:p w:rsidR="0021788D" w:rsidRDefault="002178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TimesNewRoman">
    <w:altName w:val="Times New Roman"/>
    <w:panose1 w:val="00000000000000000000"/>
    <w:charset w:val="EE"/>
    <w:family w:val="auto"/>
    <w:notTrueType/>
    <w:pitch w:val="default"/>
    <w:sig w:usb0="00000007" w:usb1="00000000" w:usb2="00000000" w:usb3="00000000" w:csb0="00000003" w:csb1="00000000"/>
  </w:font>
  <w:font w:name="Arial-ItalicMT">
    <w:altName w:val="Arial"/>
    <w:panose1 w:val="00000000000000000000"/>
    <w:charset w:val="00"/>
    <w:family w:val="swiss"/>
    <w:notTrueType/>
    <w:pitch w:val="default"/>
    <w:sig w:usb0="00000003" w:usb1="00000000" w:usb2="00000000" w:usb3="00000000" w:csb0="000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490" w:rsidRDefault="00F5304D">
    <w:pPr>
      <w:pStyle w:val="Pta"/>
      <w:framePr w:wrap="around" w:vAnchor="text" w:hAnchor="margin" w:xAlign="center" w:y="1"/>
      <w:rPr>
        <w:rStyle w:val="slostrany"/>
      </w:rPr>
    </w:pPr>
    <w:r>
      <w:rPr>
        <w:rStyle w:val="slostrany"/>
      </w:rPr>
      <w:fldChar w:fldCharType="begin"/>
    </w:r>
    <w:r w:rsidR="00770490">
      <w:rPr>
        <w:rStyle w:val="slostrany"/>
      </w:rPr>
      <w:instrText xml:space="preserve">PAGE  </w:instrText>
    </w:r>
    <w:r>
      <w:rPr>
        <w:rStyle w:val="slostrany"/>
      </w:rPr>
      <w:fldChar w:fldCharType="separate"/>
    </w:r>
    <w:r w:rsidR="00770490">
      <w:rPr>
        <w:rStyle w:val="slostrany"/>
        <w:noProof/>
      </w:rPr>
      <w:t>1</w:t>
    </w:r>
    <w:r>
      <w:rPr>
        <w:rStyle w:val="slostrany"/>
      </w:rPr>
      <w:fldChar w:fldCharType="end"/>
    </w:r>
  </w:p>
  <w:p w:rsidR="00770490" w:rsidRDefault="00770490">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490" w:rsidRPr="00C323EF" w:rsidRDefault="00C56C13" w:rsidP="00336119">
    <w:pPr>
      <w:pStyle w:val="Pta"/>
      <w:framePr w:h="309" w:hRule="exact" w:wrap="around" w:vAnchor="text" w:hAnchor="page" w:x="1726" w:y="1"/>
      <w:rPr>
        <w:rStyle w:val="slostrany"/>
        <w:sz w:val="22"/>
        <w:szCs w:val="22"/>
      </w:rPr>
    </w:pPr>
    <w:r>
      <w:rPr>
        <w:rStyle w:val="slostrany"/>
        <w:sz w:val="22"/>
        <w:szCs w:val="22"/>
      </w:rPr>
      <w:t>FIG</w:t>
    </w:r>
    <w:r w:rsidR="00770490" w:rsidRPr="00C323EF">
      <w:rPr>
        <w:rStyle w:val="slostrany"/>
        <w:sz w:val="22"/>
        <w:szCs w:val="22"/>
      </w:rPr>
      <w:t>-</w:t>
    </w:r>
    <w:r w:rsidR="00F5304D" w:rsidRPr="00C323EF">
      <w:rPr>
        <w:rStyle w:val="slostrany"/>
        <w:sz w:val="22"/>
        <w:szCs w:val="22"/>
      </w:rPr>
      <w:fldChar w:fldCharType="begin"/>
    </w:r>
    <w:r w:rsidR="00770490" w:rsidRPr="00C323EF">
      <w:rPr>
        <w:rStyle w:val="slostrany"/>
        <w:sz w:val="22"/>
        <w:szCs w:val="22"/>
      </w:rPr>
      <w:instrText xml:space="preserve">PAGE  </w:instrText>
    </w:r>
    <w:r w:rsidR="00F5304D" w:rsidRPr="00C323EF">
      <w:rPr>
        <w:rStyle w:val="slostrany"/>
        <w:sz w:val="22"/>
        <w:szCs w:val="22"/>
      </w:rPr>
      <w:fldChar w:fldCharType="separate"/>
    </w:r>
    <w:r w:rsidR="00AD07E3">
      <w:rPr>
        <w:rStyle w:val="slostrany"/>
        <w:noProof/>
        <w:sz w:val="22"/>
        <w:szCs w:val="22"/>
      </w:rPr>
      <w:t>8</w:t>
    </w:r>
    <w:r w:rsidR="00F5304D" w:rsidRPr="00C323EF">
      <w:rPr>
        <w:rStyle w:val="slostrany"/>
        <w:sz w:val="22"/>
        <w:szCs w:val="22"/>
      </w:rPr>
      <w:fldChar w:fldCharType="end"/>
    </w:r>
  </w:p>
  <w:p w:rsidR="00770490" w:rsidRDefault="00770490">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88D" w:rsidRDefault="0021788D">
      <w:r>
        <w:separator/>
      </w:r>
    </w:p>
  </w:footnote>
  <w:footnote w:type="continuationSeparator" w:id="1">
    <w:p w:rsidR="0021788D" w:rsidRDefault="002178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490" w:rsidRPr="003E7F47" w:rsidRDefault="00770490" w:rsidP="00A06673">
    <w:pPr>
      <w:pStyle w:val="Hlavika"/>
      <w:pBdr>
        <w:bottom w:val="single" w:sz="4" w:space="1" w:color="auto"/>
      </w:pBdr>
      <w:rPr>
        <w:rFonts w:ascii="Arial" w:hAnsi="Arial" w:cs="Arial"/>
        <w:sz w:val="18"/>
        <w:szCs w:val="18"/>
      </w:rPr>
    </w:pPr>
    <w:proofErr w:type="spellStart"/>
    <w:r w:rsidRPr="003E7F47">
      <w:rPr>
        <w:rFonts w:ascii="Arial" w:hAnsi="Arial" w:cs="Arial"/>
        <w:sz w:val="18"/>
        <w:szCs w:val="18"/>
      </w:rPr>
      <w:t>ŠkVP:Gymnázium</w:t>
    </w:r>
    <w:proofErr w:type="spellEnd"/>
    <w:r w:rsidRPr="003E7F47">
      <w:rPr>
        <w:rFonts w:ascii="Arial" w:hAnsi="Arial" w:cs="Arial"/>
        <w:sz w:val="18"/>
        <w:szCs w:val="18"/>
      </w:rPr>
      <w:t xml:space="preserve"> Gelnica</w:t>
    </w:r>
    <w:r>
      <w:rPr>
        <w:rFonts w:ascii="Arial" w:hAnsi="Arial" w:cs="Arial"/>
        <w:sz w:val="18"/>
        <w:szCs w:val="18"/>
      </w:rPr>
      <w:t xml:space="preserve"> – štvorročné štúdium</w:t>
    </w:r>
    <w:r>
      <w:rPr>
        <w:rFonts w:ascii="Arial" w:hAnsi="Arial" w:cs="Arial"/>
        <w:sz w:val="18"/>
        <w:szCs w:val="18"/>
      </w:rPr>
      <w:tab/>
    </w:r>
    <w:r>
      <w:rPr>
        <w:rFonts w:ascii="Arial" w:hAnsi="Arial" w:cs="Arial"/>
        <w:sz w:val="18"/>
        <w:szCs w:val="18"/>
      </w:rPr>
      <w:tab/>
    </w:r>
    <w:r w:rsidR="00C56C13">
      <w:rPr>
        <w:rFonts w:ascii="Arial" w:hAnsi="Arial" w:cs="Arial"/>
        <w:sz w:val="18"/>
        <w:szCs w:val="18"/>
      </w:rPr>
      <w:t>Finančná gramotnosť</w:t>
    </w:r>
    <w:r>
      <w:rPr>
        <w:rFonts w:ascii="Arial" w:hAnsi="Arial" w:cs="Arial"/>
        <w:sz w:val="18"/>
        <w:szCs w:val="18"/>
      </w:rPr>
      <w:t>, ISCED3A</w:t>
    </w:r>
  </w:p>
  <w:p w:rsidR="00770490" w:rsidRDefault="00770490">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61B7"/>
    <w:multiLevelType w:val="hybridMultilevel"/>
    <w:tmpl w:val="C1FA1E98"/>
    <w:lvl w:ilvl="0" w:tplc="46C8D13E">
      <w:start w:val="5"/>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nsid w:val="0BDD40FB"/>
    <w:multiLevelType w:val="hybridMultilevel"/>
    <w:tmpl w:val="1DAE2160"/>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nsid w:val="16F73575"/>
    <w:multiLevelType w:val="hybridMultilevel"/>
    <w:tmpl w:val="3D461E1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D0D40CE"/>
    <w:multiLevelType w:val="hybridMultilevel"/>
    <w:tmpl w:val="CC30ECA2"/>
    <w:lvl w:ilvl="0" w:tplc="0405000F">
      <w:start w:val="6"/>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28562CDE"/>
    <w:multiLevelType w:val="hybridMultilevel"/>
    <w:tmpl w:val="C008A19E"/>
    <w:lvl w:ilvl="0" w:tplc="0405000F">
      <w:start w:val="7"/>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nsid w:val="2B8431E0"/>
    <w:multiLevelType w:val="singleLevel"/>
    <w:tmpl w:val="041B000F"/>
    <w:lvl w:ilvl="0">
      <w:start w:val="1"/>
      <w:numFmt w:val="decimal"/>
      <w:lvlText w:val="%1."/>
      <w:lvlJc w:val="left"/>
      <w:pPr>
        <w:tabs>
          <w:tab w:val="num" w:pos="360"/>
        </w:tabs>
        <w:ind w:left="360" w:hanging="360"/>
      </w:pPr>
      <w:rPr>
        <w:rFonts w:hint="default"/>
      </w:rPr>
    </w:lvl>
  </w:abstractNum>
  <w:abstractNum w:abstractNumId="6">
    <w:nsid w:val="2DC06C17"/>
    <w:multiLevelType w:val="singleLevel"/>
    <w:tmpl w:val="041B000F"/>
    <w:lvl w:ilvl="0">
      <w:start w:val="1"/>
      <w:numFmt w:val="decimal"/>
      <w:lvlText w:val="%1."/>
      <w:lvlJc w:val="left"/>
      <w:pPr>
        <w:tabs>
          <w:tab w:val="num" w:pos="360"/>
        </w:tabs>
        <w:ind w:left="360" w:hanging="360"/>
      </w:pPr>
      <w:rPr>
        <w:rFonts w:hint="default"/>
      </w:rPr>
    </w:lvl>
  </w:abstractNum>
  <w:abstractNum w:abstractNumId="7">
    <w:nsid w:val="31A41DF2"/>
    <w:multiLevelType w:val="hybridMultilevel"/>
    <w:tmpl w:val="F6F6ED6E"/>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8">
    <w:nsid w:val="35AF4A7A"/>
    <w:multiLevelType w:val="hybridMultilevel"/>
    <w:tmpl w:val="D436CE5E"/>
    <w:lvl w:ilvl="0" w:tplc="0405000F">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nsid w:val="3E296028"/>
    <w:multiLevelType w:val="hybridMultilevel"/>
    <w:tmpl w:val="0C6E1BF8"/>
    <w:lvl w:ilvl="0" w:tplc="0405000F">
      <w:start w:val="6"/>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43107F98"/>
    <w:multiLevelType w:val="hybridMultilevel"/>
    <w:tmpl w:val="C2B42A7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
    <w:nsid w:val="4F705348"/>
    <w:multiLevelType w:val="hybridMultilevel"/>
    <w:tmpl w:val="D9CE4CE8"/>
    <w:lvl w:ilvl="0" w:tplc="F508B6EA">
      <w:start w:val="5"/>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56FF3F79"/>
    <w:multiLevelType w:val="multilevel"/>
    <w:tmpl w:val="AAA6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180CBD"/>
    <w:multiLevelType w:val="multilevel"/>
    <w:tmpl w:val="78FCBB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CD65EB"/>
    <w:multiLevelType w:val="hybridMultilevel"/>
    <w:tmpl w:val="87EA808A"/>
    <w:lvl w:ilvl="0" w:tplc="07F83982">
      <w:start w:val="5"/>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5E0E0707"/>
    <w:multiLevelType w:val="hybridMultilevel"/>
    <w:tmpl w:val="9CFE4B5A"/>
    <w:lvl w:ilvl="0" w:tplc="0405000F">
      <w:start w:val="2"/>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nsid w:val="64C52561"/>
    <w:multiLevelType w:val="hybridMultilevel"/>
    <w:tmpl w:val="8AEC1162"/>
    <w:lvl w:ilvl="0" w:tplc="0405000F">
      <w:start w:val="7"/>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nsid w:val="65D32948"/>
    <w:multiLevelType w:val="hybridMultilevel"/>
    <w:tmpl w:val="4010F188"/>
    <w:lvl w:ilvl="0" w:tplc="35B25E0A">
      <w:start w:val="5"/>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69CB5D74"/>
    <w:multiLevelType w:val="hybridMultilevel"/>
    <w:tmpl w:val="45B82B9A"/>
    <w:lvl w:ilvl="0" w:tplc="0405000F">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6EEA670E"/>
    <w:multiLevelType w:val="hybridMultilevel"/>
    <w:tmpl w:val="51DCD95E"/>
    <w:lvl w:ilvl="0" w:tplc="0405000F">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nsid w:val="6EFA498A"/>
    <w:multiLevelType w:val="hybridMultilevel"/>
    <w:tmpl w:val="7ADE15E2"/>
    <w:lvl w:ilvl="0" w:tplc="0405000F">
      <w:start w:val="2"/>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1">
    <w:nsid w:val="715E618A"/>
    <w:multiLevelType w:val="hybridMultilevel"/>
    <w:tmpl w:val="79763662"/>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abstractNumId w:val="5"/>
  </w:num>
  <w:num w:numId="2">
    <w:abstractNumId w:val="6"/>
  </w:num>
  <w:num w:numId="3">
    <w:abstractNumId w:val="20"/>
  </w:num>
  <w:num w:numId="4">
    <w:abstractNumId w:val="21"/>
  </w:num>
  <w:num w:numId="5">
    <w:abstractNumId w:val="15"/>
  </w:num>
  <w:num w:numId="6">
    <w:abstractNumId w:val="18"/>
  </w:num>
  <w:num w:numId="7">
    <w:abstractNumId w:val="1"/>
  </w:num>
  <w:num w:numId="8">
    <w:abstractNumId w:val="19"/>
  </w:num>
  <w:num w:numId="9">
    <w:abstractNumId w:val="8"/>
  </w:num>
  <w:num w:numId="10">
    <w:abstractNumId w:val="7"/>
  </w:num>
  <w:num w:numId="11">
    <w:abstractNumId w:val="0"/>
  </w:num>
  <w:num w:numId="12">
    <w:abstractNumId w:val="14"/>
  </w:num>
  <w:num w:numId="13">
    <w:abstractNumId w:val="11"/>
  </w:num>
  <w:num w:numId="14">
    <w:abstractNumId w:val="17"/>
  </w:num>
  <w:num w:numId="15">
    <w:abstractNumId w:val="9"/>
  </w:num>
  <w:num w:numId="16">
    <w:abstractNumId w:val="3"/>
  </w:num>
  <w:num w:numId="17">
    <w:abstractNumId w:val="16"/>
  </w:num>
  <w:num w:numId="18">
    <w:abstractNumId w:val="4"/>
  </w:num>
  <w:num w:numId="19">
    <w:abstractNumId w:val="13"/>
  </w:num>
  <w:num w:numId="20">
    <w:abstractNumId w:val="12"/>
  </w:num>
  <w:num w:numId="21">
    <w:abstractNumId w:val="10"/>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proofState w:spelling="clean" w:grammar="clean"/>
  <w:stylePaneFormatFilter w:val="3F01"/>
  <w:defaultTabStop w:val="709"/>
  <w:hyphenationZone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775D12"/>
    <w:rsid w:val="00037BBD"/>
    <w:rsid w:val="000777B3"/>
    <w:rsid w:val="000B3306"/>
    <w:rsid w:val="000C419E"/>
    <w:rsid w:val="000D2D12"/>
    <w:rsid w:val="000D58CE"/>
    <w:rsid w:val="00140132"/>
    <w:rsid w:val="00165C19"/>
    <w:rsid w:val="001777C4"/>
    <w:rsid w:val="00214BFB"/>
    <w:rsid w:val="0021788D"/>
    <w:rsid w:val="00234B49"/>
    <w:rsid w:val="00257C93"/>
    <w:rsid w:val="00262892"/>
    <w:rsid w:val="00263EE6"/>
    <w:rsid w:val="002A61E4"/>
    <w:rsid w:val="00336119"/>
    <w:rsid w:val="003902FC"/>
    <w:rsid w:val="003B00EB"/>
    <w:rsid w:val="003C3425"/>
    <w:rsid w:val="003D0BF5"/>
    <w:rsid w:val="003D39A1"/>
    <w:rsid w:val="00430591"/>
    <w:rsid w:val="00463C56"/>
    <w:rsid w:val="004943A1"/>
    <w:rsid w:val="004A3D0D"/>
    <w:rsid w:val="004C2C18"/>
    <w:rsid w:val="004E397E"/>
    <w:rsid w:val="00523A58"/>
    <w:rsid w:val="00585D0F"/>
    <w:rsid w:val="006050EE"/>
    <w:rsid w:val="00612825"/>
    <w:rsid w:val="006B7117"/>
    <w:rsid w:val="006F6E47"/>
    <w:rsid w:val="0071609F"/>
    <w:rsid w:val="007230E5"/>
    <w:rsid w:val="00770490"/>
    <w:rsid w:val="00775096"/>
    <w:rsid w:val="00775D12"/>
    <w:rsid w:val="007935E5"/>
    <w:rsid w:val="007E296C"/>
    <w:rsid w:val="007F7653"/>
    <w:rsid w:val="00813181"/>
    <w:rsid w:val="008450BA"/>
    <w:rsid w:val="00864B5A"/>
    <w:rsid w:val="008C1D4F"/>
    <w:rsid w:val="008F53CA"/>
    <w:rsid w:val="00913B2F"/>
    <w:rsid w:val="00932FB4"/>
    <w:rsid w:val="00937EAF"/>
    <w:rsid w:val="009623EF"/>
    <w:rsid w:val="00963902"/>
    <w:rsid w:val="00972E47"/>
    <w:rsid w:val="00994D55"/>
    <w:rsid w:val="009E1EF1"/>
    <w:rsid w:val="009F18B5"/>
    <w:rsid w:val="00A06673"/>
    <w:rsid w:val="00A65133"/>
    <w:rsid w:val="00A766EA"/>
    <w:rsid w:val="00AD07E3"/>
    <w:rsid w:val="00AD5F0B"/>
    <w:rsid w:val="00AF377C"/>
    <w:rsid w:val="00B006DB"/>
    <w:rsid w:val="00B060FB"/>
    <w:rsid w:val="00B3620A"/>
    <w:rsid w:val="00BA28FB"/>
    <w:rsid w:val="00BC3D5B"/>
    <w:rsid w:val="00C44E87"/>
    <w:rsid w:val="00C56C13"/>
    <w:rsid w:val="00D44F13"/>
    <w:rsid w:val="00D5460D"/>
    <w:rsid w:val="00D54897"/>
    <w:rsid w:val="00D673CC"/>
    <w:rsid w:val="00DB45CF"/>
    <w:rsid w:val="00DC3F6D"/>
    <w:rsid w:val="00DD7379"/>
    <w:rsid w:val="00DE538A"/>
    <w:rsid w:val="00E41D88"/>
    <w:rsid w:val="00EA391E"/>
    <w:rsid w:val="00ED022F"/>
    <w:rsid w:val="00F5304D"/>
    <w:rsid w:val="00F60132"/>
    <w:rsid w:val="00FA7AF8"/>
    <w:rsid w:val="00FB5BE6"/>
    <w:rsid w:val="00FC2538"/>
    <w:rsid w:val="00FD1537"/>
    <w:rsid w:val="00FE60B3"/>
  </w:rsids>
  <m:mathPr>
    <m:mathFont m:val="Cambria Math"/>
    <m:brkBin m:val="before"/>
    <m:brkBinSub m:val="--"/>
    <m:smallFrac/>
    <m:dispDef/>
    <m:lMargin m:val="0"/>
    <m:rMargin m:val="0"/>
    <m:defJc m:val="centerGroup"/>
    <m:wrapIndent m:val="1440"/>
    <m:intLim m:val="subSup"/>
    <m:naryLim m:val="undOvr"/>
  </m:mathPr>
  <w:themeFontLang w:val="sk-S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D5F0B"/>
    <w:rPr>
      <w:lang w:eastAsia="cs-CZ"/>
    </w:rPr>
  </w:style>
  <w:style w:type="paragraph" w:styleId="Nadpis1">
    <w:name w:val="heading 1"/>
    <w:basedOn w:val="Normlny"/>
    <w:next w:val="Normlny"/>
    <w:qFormat/>
    <w:rsid w:val="00AD5F0B"/>
    <w:pPr>
      <w:keepNext/>
      <w:jc w:val="center"/>
      <w:outlineLvl w:val="0"/>
    </w:pPr>
    <w:rPr>
      <w:b/>
      <w:sz w:val="32"/>
    </w:rPr>
  </w:style>
  <w:style w:type="paragraph" w:styleId="Nadpis2">
    <w:name w:val="heading 2"/>
    <w:basedOn w:val="Normlny"/>
    <w:next w:val="Normlny"/>
    <w:qFormat/>
    <w:rsid w:val="00AD5F0B"/>
    <w:pPr>
      <w:keepNext/>
      <w:jc w:val="center"/>
      <w:outlineLvl w:val="1"/>
    </w:pPr>
    <w:rPr>
      <w:b/>
      <w:sz w:val="28"/>
    </w:rPr>
  </w:style>
  <w:style w:type="paragraph" w:styleId="Nadpis3">
    <w:name w:val="heading 3"/>
    <w:basedOn w:val="Normlny"/>
    <w:next w:val="Normlny"/>
    <w:qFormat/>
    <w:rsid w:val="00AD5F0B"/>
    <w:pPr>
      <w:keepNext/>
      <w:jc w:val="both"/>
      <w:outlineLvl w:val="2"/>
    </w:pPr>
    <w:rPr>
      <w:b/>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qFormat/>
    <w:rsid w:val="00AD5F0B"/>
    <w:pPr>
      <w:jc w:val="center"/>
    </w:pPr>
    <w:rPr>
      <w:sz w:val="24"/>
    </w:rPr>
  </w:style>
  <w:style w:type="paragraph" w:styleId="Zkladntext">
    <w:name w:val="Body Text"/>
    <w:basedOn w:val="Normlny"/>
    <w:rsid w:val="00AD5F0B"/>
    <w:pPr>
      <w:jc w:val="both"/>
    </w:pPr>
    <w:rPr>
      <w:sz w:val="24"/>
    </w:rPr>
  </w:style>
  <w:style w:type="paragraph" w:styleId="Pta">
    <w:name w:val="footer"/>
    <w:basedOn w:val="Normlny"/>
    <w:link w:val="PtaChar"/>
    <w:rsid w:val="00AD5F0B"/>
    <w:pPr>
      <w:tabs>
        <w:tab w:val="center" w:pos="4536"/>
        <w:tab w:val="right" w:pos="9072"/>
      </w:tabs>
    </w:pPr>
  </w:style>
  <w:style w:type="character" w:styleId="slostrany">
    <w:name w:val="page number"/>
    <w:basedOn w:val="Predvolenpsmoodseku"/>
    <w:rsid w:val="00AD5F0B"/>
  </w:style>
  <w:style w:type="paragraph" w:styleId="Podtitul">
    <w:name w:val="Subtitle"/>
    <w:basedOn w:val="Normlny"/>
    <w:link w:val="PodtitulChar"/>
    <w:qFormat/>
    <w:rsid w:val="00B006DB"/>
    <w:rPr>
      <w:b/>
      <w:bCs/>
      <w:sz w:val="24"/>
      <w:szCs w:val="24"/>
      <w:lang w:eastAsia="sk-SK"/>
    </w:rPr>
  </w:style>
  <w:style w:type="character" w:customStyle="1" w:styleId="PodtitulChar">
    <w:name w:val="Podtitul Char"/>
    <w:basedOn w:val="Predvolenpsmoodseku"/>
    <w:link w:val="Podtitul"/>
    <w:rsid w:val="00B006DB"/>
    <w:rPr>
      <w:b/>
      <w:bCs/>
      <w:sz w:val="24"/>
      <w:szCs w:val="24"/>
    </w:rPr>
  </w:style>
  <w:style w:type="paragraph" w:styleId="Hlavika">
    <w:name w:val="header"/>
    <w:basedOn w:val="Normlny"/>
    <w:link w:val="HlavikaChar"/>
    <w:uiPriority w:val="99"/>
    <w:semiHidden/>
    <w:unhideWhenUsed/>
    <w:rsid w:val="00A06673"/>
    <w:pPr>
      <w:tabs>
        <w:tab w:val="center" w:pos="4536"/>
        <w:tab w:val="right" w:pos="9072"/>
      </w:tabs>
    </w:pPr>
  </w:style>
  <w:style w:type="character" w:customStyle="1" w:styleId="HlavikaChar">
    <w:name w:val="Hlavička Char"/>
    <w:basedOn w:val="Predvolenpsmoodseku"/>
    <w:link w:val="Hlavika"/>
    <w:uiPriority w:val="99"/>
    <w:semiHidden/>
    <w:rsid w:val="00A06673"/>
    <w:rPr>
      <w:lang w:eastAsia="cs-CZ"/>
    </w:rPr>
  </w:style>
  <w:style w:type="character" w:customStyle="1" w:styleId="PtaChar">
    <w:name w:val="Päta Char"/>
    <w:basedOn w:val="Predvolenpsmoodseku"/>
    <w:link w:val="Pta"/>
    <w:rsid w:val="00336119"/>
    <w:rPr>
      <w:lang w:eastAsia="cs-CZ"/>
    </w:rPr>
  </w:style>
  <w:style w:type="paragraph" w:customStyle="1" w:styleId="Default">
    <w:name w:val="Default"/>
    <w:rsid w:val="007230E5"/>
    <w:pPr>
      <w:autoSpaceDE w:val="0"/>
      <w:autoSpaceDN w:val="0"/>
      <w:adjustRightInd w:val="0"/>
    </w:pPr>
    <w:rPr>
      <w:rFonts w:ascii="Arial" w:hAnsi="Arial" w:cs="Arial"/>
      <w:color w:val="000000"/>
      <w:sz w:val="24"/>
      <w:szCs w:val="24"/>
      <w:lang w:val="cs-CZ" w:eastAsia="cs-CZ"/>
    </w:rPr>
  </w:style>
  <w:style w:type="paragraph" w:styleId="Zarkazkladnhotextu">
    <w:name w:val="Body Text Indent"/>
    <w:basedOn w:val="Normlny"/>
    <w:link w:val="ZarkazkladnhotextuChar"/>
    <w:rsid w:val="007230E5"/>
    <w:pPr>
      <w:spacing w:after="120"/>
      <w:ind w:left="283"/>
    </w:pPr>
    <w:rPr>
      <w:sz w:val="24"/>
      <w:szCs w:val="24"/>
    </w:rPr>
  </w:style>
  <w:style w:type="character" w:customStyle="1" w:styleId="ZarkazkladnhotextuChar">
    <w:name w:val="Zarážka základného textu Char"/>
    <w:basedOn w:val="Predvolenpsmoodseku"/>
    <w:link w:val="Zarkazkladnhotextu"/>
    <w:rsid w:val="007230E5"/>
    <w:rPr>
      <w:sz w:val="24"/>
      <w:szCs w:val="24"/>
      <w:lang w:eastAsia="cs-CZ"/>
    </w:rPr>
  </w:style>
  <w:style w:type="paragraph" w:styleId="Odsekzoznamu">
    <w:name w:val="List Paragraph"/>
    <w:basedOn w:val="Normlny"/>
    <w:uiPriority w:val="34"/>
    <w:qFormat/>
    <w:rsid w:val="007230E5"/>
    <w:pPr>
      <w:ind w:left="708"/>
    </w:pPr>
    <w:rPr>
      <w:sz w:val="24"/>
      <w:szCs w:val="24"/>
    </w:rPr>
  </w:style>
  <w:style w:type="paragraph" w:styleId="PredformtovanHTML">
    <w:name w:val="HTML Preformatted"/>
    <w:basedOn w:val="Normlny"/>
    <w:link w:val="PredformtovanHTMLChar"/>
    <w:uiPriority w:val="99"/>
    <w:semiHidden/>
    <w:unhideWhenUsed/>
    <w:rsid w:val="0003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k-SK"/>
    </w:rPr>
  </w:style>
  <w:style w:type="character" w:customStyle="1" w:styleId="PredformtovanHTMLChar">
    <w:name w:val="Predformátované HTML Char"/>
    <w:basedOn w:val="Predvolenpsmoodseku"/>
    <w:link w:val="PredformtovanHTML"/>
    <w:uiPriority w:val="99"/>
    <w:semiHidden/>
    <w:rsid w:val="00037BBD"/>
    <w:rPr>
      <w:rFonts w:ascii="Courier New" w:hAnsi="Courier New" w:cs="Courier New"/>
    </w:rPr>
  </w:style>
  <w:style w:type="character" w:styleId="Hypertextovprepojenie">
    <w:name w:val="Hyperlink"/>
    <w:basedOn w:val="Predvolenpsmoodseku"/>
    <w:uiPriority w:val="99"/>
    <w:unhideWhenUsed/>
    <w:rsid w:val="00037B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4920123">
      <w:bodyDiv w:val="1"/>
      <w:marLeft w:val="0"/>
      <w:marRight w:val="0"/>
      <w:marTop w:val="0"/>
      <w:marBottom w:val="0"/>
      <w:divBdr>
        <w:top w:val="none" w:sz="0" w:space="0" w:color="auto"/>
        <w:left w:val="none" w:sz="0" w:space="0" w:color="auto"/>
        <w:bottom w:val="none" w:sz="0" w:space="0" w:color="auto"/>
        <w:right w:val="none" w:sz="0" w:space="0" w:color="auto"/>
      </w:divBdr>
    </w:div>
    <w:div w:id="584074070">
      <w:bodyDiv w:val="1"/>
      <w:marLeft w:val="0"/>
      <w:marRight w:val="0"/>
      <w:marTop w:val="0"/>
      <w:marBottom w:val="0"/>
      <w:divBdr>
        <w:top w:val="none" w:sz="0" w:space="0" w:color="auto"/>
        <w:left w:val="none" w:sz="0" w:space="0" w:color="auto"/>
        <w:bottom w:val="none" w:sz="0" w:space="0" w:color="auto"/>
        <w:right w:val="none" w:sz="0" w:space="0" w:color="auto"/>
      </w:divBdr>
    </w:div>
    <w:div w:id="1184246708">
      <w:bodyDiv w:val="1"/>
      <w:marLeft w:val="0"/>
      <w:marRight w:val="0"/>
      <w:marTop w:val="0"/>
      <w:marBottom w:val="0"/>
      <w:divBdr>
        <w:top w:val="none" w:sz="0" w:space="0" w:color="auto"/>
        <w:left w:val="none" w:sz="0" w:space="0" w:color="auto"/>
        <w:bottom w:val="none" w:sz="0" w:space="0" w:color="auto"/>
        <w:right w:val="none" w:sz="0" w:space="0" w:color="auto"/>
      </w:divBdr>
    </w:div>
    <w:div w:id="20899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baonline.sk/sk/projekty/financne-vzdelavanie/slovnik-bankovych-pojmov/nnn/nominalna-urokova-miera.html" TargetMode="External"/><Relationship Id="rId3" Type="http://schemas.openxmlformats.org/officeDocument/2006/relationships/settings" Target="settings.xml"/><Relationship Id="rId7" Type="http://schemas.openxmlformats.org/officeDocument/2006/relationships/hyperlink" Target="http://www.viacakopeniaze.sk" TargetMode="External"/><Relationship Id="rId12" Type="http://schemas.openxmlformats.org/officeDocument/2006/relationships/hyperlink" Target="http://www.sbaonline.sk/sk/projekty/financne-vzdelavanie/slovnik-bankovych-pojmov/fff/fond-ochrany-vkladov.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zdelavanie.jaslovensko.sk" TargetMode="External"/><Relationship Id="rId5" Type="http://schemas.openxmlformats.org/officeDocument/2006/relationships/footnotes" Target="footnotes.xml"/><Relationship Id="rId15" Type="http://schemas.openxmlformats.org/officeDocument/2006/relationships/hyperlink" Target="http://www.vzdelavanie.jaslovensko.sk"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sbaonline.sk/sk/projekty/financne-vzdelavanie/slovnik-bankovych-pojmov/ff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2155</Words>
  <Characters>15140</Characters>
  <Application>Microsoft Office Word</Application>
  <DocSecurity>0</DocSecurity>
  <Lines>126</Lines>
  <Paragraphs>34</Paragraphs>
  <ScaleCrop>false</ScaleCrop>
  <HeadingPairs>
    <vt:vector size="2" baseType="variant">
      <vt:variant>
        <vt:lpstr>Názov</vt:lpstr>
      </vt:variant>
      <vt:variant>
        <vt:i4>1</vt:i4>
      </vt:variant>
    </vt:vector>
  </HeadingPairs>
  <TitlesOfParts>
    <vt:vector size="1" baseType="lpstr">
      <vt:lpstr>Ministerstvo školstva Slovenskej republiky</vt:lpstr>
    </vt:vector>
  </TitlesOfParts>
  <Company>SPU</Company>
  <LinksUpToDate>false</LinksUpToDate>
  <CharactersWithSpaces>17261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Ministerstvo školstva Slovenskej republiky</dc:title>
  <dc:creator>SPU</dc:creator>
  <cp:lastModifiedBy>Jarka Viťazková</cp:lastModifiedBy>
  <cp:revision>2</cp:revision>
  <cp:lastPrinted>2010-06-02T08:23:00Z</cp:lastPrinted>
  <dcterms:created xsi:type="dcterms:W3CDTF">2019-08-29T13:58:00Z</dcterms:created>
  <dcterms:modified xsi:type="dcterms:W3CDTF">2019-08-29T13:58:00Z</dcterms:modified>
</cp:coreProperties>
</file>