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8F" w:rsidRDefault="00DA7F8F">
      <w:pPr>
        <w:pBdr>
          <w:bottom w:val="single" w:sz="6" w:space="1" w:color="auto"/>
        </w:pBdr>
      </w:pPr>
      <w:r w:rsidRPr="007B6EB4">
        <w:rPr>
          <w:b/>
        </w:rPr>
        <w:t xml:space="preserve">Stela </w:t>
      </w:r>
      <w:proofErr w:type="spellStart"/>
      <w:r w:rsidRPr="007B6EB4">
        <w:rPr>
          <w:b/>
        </w:rPr>
        <w:t>Garančovská</w:t>
      </w:r>
      <w:proofErr w:type="spellEnd"/>
      <w:r>
        <w:t>,   Záhradná 7,   056 01 Gelnica, Košický kraj</w:t>
      </w:r>
    </w:p>
    <w:p w:rsidR="00DA7F8F" w:rsidRDefault="00DA7F8F">
      <w:r>
        <w:t>V Gelnici, 1</w:t>
      </w:r>
      <w:r w:rsidR="00CB108D">
        <w:t>2</w:t>
      </w:r>
      <w:r>
        <w:t>.</w:t>
      </w:r>
      <w:r w:rsidR="00CB108D">
        <w:t xml:space="preserve"> </w:t>
      </w:r>
      <w:r>
        <w:t>03. 2024</w:t>
      </w:r>
    </w:p>
    <w:p w:rsidR="00DA7F8F" w:rsidRDefault="00DA7F8F"/>
    <w:p w:rsidR="00DA7F8F" w:rsidRDefault="00DA7F8F"/>
    <w:p w:rsidR="00DA7F8F" w:rsidRDefault="002028A8" w:rsidP="002028A8">
      <w:pPr>
        <w:ind w:left="4956"/>
      </w:pPr>
      <w:r>
        <w:rPr>
          <w:rStyle w:val="Siln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Ministerstvo zdravotníctva SR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Limbová 2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P.O. BOX 52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837 52 Bratislava 37</w:t>
      </w:r>
    </w:p>
    <w:p w:rsidR="00DA7F8F" w:rsidRDefault="007B6EB4">
      <w:r>
        <w:t>ZN. : diabetici</w:t>
      </w:r>
    </w:p>
    <w:p w:rsidR="007B6EB4" w:rsidRDefault="007B6EB4"/>
    <w:p w:rsidR="00DA7F8F" w:rsidRPr="002028A8" w:rsidRDefault="002028A8">
      <w:pPr>
        <w:rPr>
          <w:b/>
        </w:rPr>
      </w:pPr>
      <w:r w:rsidRPr="002028A8">
        <w:rPr>
          <w:b/>
        </w:rPr>
        <w:t>VEC</w:t>
      </w:r>
    </w:p>
    <w:p w:rsidR="002028A8" w:rsidRPr="002028A8" w:rsidRDefault="002028A8">
      <w:pPr>
        <w:rPr>
          <w:b/>
          <w:u w:val="single"/>
        </w:rPr>
      </w:pPr>
      <w:r w:rsidRPr="002028A8">
        <w:rPr>
          <w:b/>
          <w:u w:val="single"/>
        </w:rPr>
        <w:t xml:space="preserve">Žiadosť o zaradenie </w:t>
      </w:r>
      <w:r w:rsidR="00D76259">
        <w:rPr>
          <w:b/>
          <w:u w:val="single"/>
        </w:rPr>
        <w:t xml:space="preserve">zdravotníckych </w:t>
      </w:r>
      <w:r w:rsidRPr="002028A8">
        <w:rPr>
          <w:b/>
          <w:u w:val="single"/>
        </w:rPr>
        <w:t>pomôcok pre diabetikov</w:t>
      </w:r>
      <w:r w:rsidR="00D76259">
        <w:rPr>
          <w:b/>
          <w:u w:val="single"/>
        </w:rPr>
        <w:t xml:space="preserve"> a ich limity</w:t>
      </w:r>
    </w:p>
    <w:p w:rsidR="002028A8" w:rsidRDefault="002028A8"/>
    <w:p w:rsidR="002028A8" w:rsidRPr="006B373D" w:rsidRDefault="002028A8" w:rsidP="00CB108D">
      <w:pPr>
        <w:jc w:val="both"/>
        <w:rPr>
          <w:rFonts w:ascii="Times New Roman" w:hAnsi="Times New Roman" w:cs="Times New Roman"/>
        </w:rPr>
      </w:pPr>
      <w:r w:rsidRPr="006B373D">
        <w:rPr>
          <w:rFonts w:ascii="Times New Roman" w:hAnsi="Times New Roman" w:cs="Times New Roman"/>
        </w:rPr>
        <w:t xml:space="preserve">     Touto cestou sa na Vás obraciam </w:t>
      </w:r>
      <w:r w:rsidR="00276B2C">
        <w:rPr>
          <w:rFonts w:ascii="Times New Roman" w:hAnsi="Times New Roman" w:cs="Times New Roman"/>
        </w:rPr>
        <w:t xml:space="preserve">nielen </w:t>
      </w:r>
      <w:r w:rsidRPr="006B373D">
        <w:rPr>
          <w:rFonts w:ascii="Times New Roman" w:hAnsi="Times New Roman" w:cs="Times New Roman"/>
        </w:rPr>
        <w:t xml:space="preserve">ako pacientka s diagnózou </w:t>
      </w:r>
      <w:r w:rsidR="00276B2C">
        <w:rPr>
          <w:rFonts w:ascii="Times New Roman" w:hAnsi="Times New Roman" w:cs="Times New Roman"/>
        </w:rPr>
        <w:t>DM1</w:t>
      </w:r>
      <w:r w:rsidR="00CB108D">
        <w:rPr>
          <w:rFonts w:ascii="Times New Roman" w:hAnsi="Times New Roman" w:cs="Times New Roman"/>
        </w:rPr>
        <w:t>,</w:t>
      </w:r>
      <w:r w:rsidR="00276B2C">
        <w:rPr>
          <w:rFonts w:ascii="Times New Roman" w:hAnsi="Times New Roman" w:cs="Times New Roman"/>
        </w:rPr>
        <w:t xml:space="preserve"> ale aj </w:t>
      </w:r>
      <w:r w:rsidRPr="006B373D">
        <w:rPr>
          <w:rFonts w:ascii="Times New Roman" w:hAnsi="Times New Roman" w:cs="Times New Roman"/>
        </w:rPr>
        <w:t> zároveň v mene diabetikov a diabetických organizácii na Slovensku so žiadosťou o prehodnotenie celkovej situácie diabetikov</w:t>
      </w:r>
      <w:r w:rsidR="00276B2C">
        <w:rPr>
          <w:rFonts w:ascii="Times New Roman" w:hAnsi="Times New Roman" w:cs="Times New Roman"/>
        </w:rPr>
        <w:t xml:space="preserve"> a ich nevyhnutných životu potrebných zdravotníckych pomôcok</w:t>
      </w:r>
      <w:r w:rsidRPr="006B373D">
        <w:rPr>
          <w:rFonts w:ascii="Times New Roman" w:hAnsi="Times New Roman" w:cs="Times New Roman"/>
        </w:rPr>
        <w:t xml:space="preserve">. </w:t>
      </w:r>
      <w:r w:rsidR="00CB108D">
        <w:rPr>
          <w:rFonts w:ascii="Times New Roman" w:hAnsi="Times New Roman" w:cs="Times New Roman"/>
        </w:rPr>
        <w:t>Počet</w:t>
      </w:r>
      <w:r w:rsidR="006B373D">
        <w:rPr>
          <w:rFonts w:ascii="Times New Roman" w:hAnsi="Times New Roman" w:cs="Times New Roman"/>
        </w:rPr>
        <w:t xml:space="preserve"> pacientov sa zvyšuje</w:t>
      </w:r>
      <w:r w:rsidR="002B6A06">
        <w:rPr>
          <w:rFonts w:ascii="Times New Roman" w:hAnsi="Times New Roman" w:cs="Times New Roman"/>
        </w:rPr>
        <w:t xml:space="preserve"> od detí až po dospelých pacientov. </w:t>
      </w:r>
    </w:p>
    <w:p w:rsidR="00D76259" w:rsidRPr="006B373D" w:rsidRDefault="00D76259">
      <w:pPr>
        <w:rPr>
          <w:rFonts w:ascii="Times New Roman" w:hAnsi="Times New Roman" w:cs="Times New Roman"/>
          <w:u w:val="single"/>
        </w:rPr>
      </w:pPr>
      <w:r w:rsidRPr="006B373D">
        <w:rPr>
          <w:rFonts w:ascii="Times New Roman" w:hAnsi="Times New Roman" w:cs="Times New Roman"/>
          <w:u w:val="single"/>
        </w:rPr>
        <w:t xml:space="preserve">Je nevyhnutné riešiť </w:t>
      </w:r>
      <w:r w:rsidR="002B6A06">
        <w:rPr>
          <w:rFonts w:ascii="Times New Roman" w:hAnsi="Times New Roman" w:cs="Times New Roman"/>
          <w:u w:val="single"/>
        </w:rPr>
        <w:t>s lekármi, pacientmi aktuálnu situáciu a informácie z praxe pacientov</w:t>
      </w:r>
      <w:r w:rsidRPr="006B373D">
        <w:rPr>
          <w:rFonts w:ascii="Times New Roman" w:hAnsi="Times New Roman" w:cs="Times New Roman"/>
          <w:u w:val="single"/>
        </w:rPr>
        <w:t>:</w:t>
      </w:r>
    </w:p>
    <w:p w:rsidR="00D76259" w:rsidRPr="006B373D" w:rsidRDefault="00CB108D" w:rsidP="00D7625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D76259" w:rsidRPr="006B373D">
        <w:rPr>
          <w:rFonts w:ascii="Times New Roman" w:hAnsi="Times New Roman" w:cs="Times New Roman"/>
        </w:rPr>
        <w:t>ategorizáciu zdravotníckych pomôcok pre pacientov s diagnózou DM1 a DM2</w:t>
      </w:r>
      <w:r>
        <w:rPr>
          <w:rFonts w:ascii="Times New Roman" w:hAnsi="Times New Roman" w:cs="Times New Roman"/>
        </w:rPr>
        <w:t xml:space="preserve"> a cenotvorbu,</w:t>
      </w:r>
    </w:p>
    <w:p w:rsidR="00D76259" w:rsidRDefault="00CB108D" w:rsidP="00D7625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D76259" w:rsidRPr="006B373D">
        <w:rPr>
          <w:rFonts w:ascii="Times New Roman" w:hAnsi="Times New Roman" w:cs="Times New Roman"/>
        </w:rPr>
        <w:t xml:space="preserve">ozpis limitov:  počet prúžkov, </w:t>
      </w:r>
      <w:proofErr w:type="spellStart"/>
      <w:r w:rsidR="00D76259" w:rsidRPr="006B373D">
        <w:rPr>
          <w:rFonts w:ascii="Times New Roman" w:hAnsi="Times New Roman" w:cs="Times New Roman"/>
        </w:rPr>
        <w:t>lancety</w:t>
      </w:r>
      <w:proofErr w:type="spellEnd"/>
      <w:r w:rsidR="00D76259" w:rsidRPr="006B373D">
        <w:rPr>
          <w:rFonts w:ascii="Times New Roman" w:hAnsi="Times New Roman" w:cs="Times New Roman"/>
        </w:rPr>
        <w:t xml:space="preserve"> do </w:t>
      </w:r>
      <w:proofErr w:type="spellStart"/>
      <w:r w:rsidR="00D76259" w:rsidRPr="006B373D">
        <w:rPr>
          <w:rFonts w:ascii="Times New Roman" w:hAnsi="Times New Roman" w:cs="Times New Roman"/>
        </w:rPr>
        <w:t>lanc</w:t>
      </w:r>
      <w:r w:rsidR="006B373D">
        <w:rPr>
          <w:rFonts w:ascii="Times New Roman" w:hAnsi="Times New Roman" w:cs="Times New Roman"/>
        </w:rPr>
        <w:t>etových</w:t>
      </w:r>
      <w:proofErr w:type="spellEnd"/>
      <w:r w:rsidR="006B373D">
        <w:rPr>
          <w:rFonts w:ascii="Times New Roman" w:hAnsi="Times New Roman" w:cs="Times New Roman"/>
        </w:rPr>
        <w:t xml:space="preserve"> pier, glukózový senzor atď.</w:t>
      </w:r>
    </w:p>
    <w:p w:rsidR="002B6A06" w:rsidRDefault="00CB108D" w:rsidP="00CB108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2B6A06">
        <w:rPr>
          <w:rFonts w:ascii="Times New Roman" w:hAnsi="Times New Roman" w:cs="Times New Roman"/>
        </w:rPr>
        <w:t xml:space="preserve">bmedzenie veku: vysokoškolský študent s diagnózou diabetik si finančne nevie dovoliť – </w:t>
      </w:r>
      <w:r w:rsidR="006C115E">
        <w:rPr>
          <w:rFonts w:ascii="Times New Roman" w:hAnsi="Times New Roman" w:cs="Times New Roman"/>
        </w:rPr>
        <w:t xml:space="preserve">popri </w:t>
      </w:r>
      <w:r w:rsidR="002B6A06">
        <w:rPr>
          <w:rFonts w:ascii="Times New Roman" w:hAnsi="Times New Roman" w:cs="Times New Roman"/>
        </w:rPr>
        <w:t>štúdiu, zdravotné pomôcky, ktoré sú nevyhnutné pre jeho život.  Taktiež následky pri zlom zdravotnom stave z</w:t>
      </w:r>
      <w:r>
        <w:rPr>
          <w:rFonts w:ascii="Times New Roman" w:hAnsi="Times New Roman" w:cs="Times New Roman"/>
        </w:rPr>
        <w:t> dôvodu financií je alarmujúci,</w:t>
      </w:r>
    </w:p>
    <w:p w:rsidR="006C115E" w:rsidRPr="006B373D" w:rsidRDefault="00CB108D" w:rsidP="00D7625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schvaľovanie</w:t>
      </w:r>
      <w:r w:rsidR="006C115E">
        <w:rPr>
          <w:rFonts w:ascii="Times New Roman" w:hAnsi="Times New Roman" w:cs="Times New Roman"/>
        </w:rPr>
        <w:t xml:space="preserve"> senzorov po 19 roku života.</w:t>
      </w:r>
    </w:p>
    <w:p w:rsidR="006B373D" w:rsidRDefault="00D76259" w:rsidP="006B373D">
      <w:pPr>
        <w:pStyle w:val="Normlnywebov"/>
        <w:shd w:val="clear" w:color="auto" w:fill="FFFFFF"/>
        <w:spacing w:before="300" w:beforeAutospacing="0" w:after="300" w:afterAutospacing="0"/>
        <w:jc w:val="both"/>
        <w:textAlignment w:val="baseline"/>
        <w:rPr>
          <w:sz w:val="22"/>
          <w:szCs w:val="22"/>
        </w:rPr>
      </w:pPr>
      <w:r w:rsidRPr="006B373D">
        <w:rPr>
          <w:sz w:val="22"/>
          <w:szCs w:val="22"/>
          <w:shd w:val="clear" w:color="auto" w:fill="FFFFFF"/>
        </w:rPr>
        <w:t>Jedným z hlavných cieľov liečby cukrovky je dosiahnuť a udržiavať glykémiu čo najbližšie k normálnym hodnotám v priebehu celého dňa. </w:t>
      </w:r>
      <w:r w:rsidR="006B373D" w:rsidRPr="006B373D">
        <w:rPr>
          <w:sz w:val="22"/>
          <w:szCs w:val="22"/>
        </w:rPr>
        <w:t xml:space="preserve">Zo zdravotného poistenia je hradený </w:t>
      </w:r>
      <w:proofErr w:type="spellStart"/>
      <w:r w:rsidR="006B373D" w:rsidRPr="006B373D">
        <w:rPr>
          <w:sz w:val="22"/>
          <w:szCs w:val="22"/>
        </w:rPr>
        <w:t>glukomer</w:t>
      </w:r>
      <w:proofErr w:type="spellEnd"/>
      <w:r w:rsidR="006B373D" w:rsidRPr="006B373D">
        <w:rPr>
          <w:sz w:val="22"/>
          <w:szCs w:val="22"/>
        </w:rPr>
        <w:t xml:space="preserve"> iba pacientom liečeným inzulínom.</w:t>
      </w:r>
      <w:r w:rsidR="006B373D">
        <w:rPr>
          <w:sz w:val="22"/>
          <w:szCs w:val="22"/>
        </w:rPr>
        <w:t xml:space="preserve"> </w:t>
      </w:r>
      <w:r w:rsidR="006B373D" w:rsidRPr="006B373D">
        <w:rPr>
          <w:sz w:val="22"/>
          <w:szCs w:val="22"/>
        </w:rPr>
        <w:t xml:space="preserve">Pacienti liečení tabletami si musia </w:t>
      </w:r>
      <w:proofErr w:type="spellStart"/>
      <w:r w:rsidR="006B373D" w:rsidRPr="006B373D">
        <w:rPr>
          <w:sz w:val="22"/>
          <w:szCs w:val="22"/>
        </w:rPr>
        <w:t>glukomer</w:t>
      </w:r>
      <w:proofErr w:type="spellEnd"/>
      <w:r w:rsidR="006B373D" w:rsidRPr="006B373D">
        <w:rPr>
          <w:sz w:val="22"/>
          <w:szCs w:val="22"/>
        </w:rPr>
        <w:t xml:space="preserve"> zakúpiť. </w:t>
      </w:r>
      <w:r w:rsidR="002B6A06">
        <w:rPr>
          <w:sz w:val="22"/>
          <w:szCs w:val="22"/>
        </w:rPr>
        <w:t>Prečo?</w:t>
      </w:r>
    </w:p>
    <w:p w:rsidR="002B6A06" w:rsidRDefault="002B6A06" w:rsidP="006B373D">
      <w:pPr>
        <w:pStyle w:val="Normlnywebov"/>
        <w:shd w:val="clear" w:color="auto" w:fill="FFFFFF"/>
        <w:spacing w:before="300" w:beforeAutospacing="0" w:after="300" w:afterAutospacing="0"/>
        <w:jc w:val="both"/>
        <w:textAlignment w:val="baseline"/>
        <w:rPr>
          <w:sz w:val="22"/>
          <w:szCs w:val="22"/>
        </w:rPr>
      </w:pPr>
    </w:p>
    <w:p w:rsidR="002B6A06" w:rsidRDefault="002B6A06" w:rsidP="006B373D">
      <w:pPr>
        <w:pStyle w:val="Normlnywebov"/>
        <w:shd w:val="clear" w:color="auto" w:fill="FFFFFF"/>
        <w:spacing w:before="300" w:beforeAutospacing="0" w:after="30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Prosím o skoré vybavenie a prehodnotenie opodstatnených náležitosti a prosby pacientov.</w:t>
      </w:r>
    </w:p>
    <w:p w:rsidR="002B6A06" w:rsidRDefault="002B6A06" w:rsidP="006B373D">
      <w:pPr>
        <w:pStyle w:val="Normlnywebov"/>
        <w:shd w:val="clear" w:color="auto" w:fill="FFFFFF"/>
        <w:spacing w:before="300" w:beforeAutospacing="0" w:after="30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Ďakujem</w:t>
      </w:r>
    </w:p>
    <w:p w:rsidR="002B6A06" w:rsidRDefault="002B6A06" w:rsidP="006B373D">
      <w:pPr>
        <w:pStyle w:val="Normlnywebov"/>
        <w:shd w:val="clear" w:color="auto" w:fill="FFFFFF"/>
        <w:spacing w:before="300" w:beforeAutospacing="0" w:after="300" w:afterAutospacing="0"/>
        <w:jc w:val="both"/>
        <w:textAlignment w:val="baseline"/>
        <w:rPr>
          <w:sz w:val="22"/>
          <w:szCs w:val="22"/>
        </w:rPr>
      </w:pPr>
    </w:p>
    <w:p w:rsidR="002028A8" w:rsidRPr="001D6D84" w:rsidRDefault="001D6D84" w:rsidP="001D6D84">
      <w:pPr>
        <w:pStyle w:val="Normlnywebov"/>
        <w:shd w:val="clear" w:color="auto" w:fill="FFFFFF"/>
        <w:spacing w:before="300" w:beforeAutospacing="0" w:after="300" w:afterAutospacing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Stela </w:t>
      </w:r>
      <w:proofErr w:type="spellStart"/>
      <w:r>
        <w:rPr>
          <w:sz w:val="22"/>
          <w:szCs w:val="22"/>
        </w:rPr>
        <w:t>Garančovská</w:t>
      </w:r>
      <w:proofErr w:type="spellEnd"/>
      <w:r>
        <w:rPr>
          <w:sz w:val="22"/>
          <w:szCs w:val="22"/>
        </w:rPr>
        <w:t>, v .r.</w:t>
      </w:r>
    </w:p>
    <w:p w:rsidR="002028A8" w:rsidRPr="00BE1CC0" w:rsidRDefault="002028A8" w:rsidP="002028A8">
      <w:pPr>
        <w:spacing w:after="0"/>
        <w:jc w:val="center"/>
        <w:rPr>
          <w:rFonts w:ascii="Calibri" w:hAnsi="Calibri" w:cs="Arial"/>
          <w:b/>
          <w:bCs/>
          <w:sz w:val="32"/>
          <w:szCs w:val="28"/>
        </w:rPr>
      </w:pPr>
      <w:r w:rsidRPr="00BE1CC0">
        <w:rPr>
          <w:rFonts w:ascii="Calibri" w:hAnsi="Calibri" w:cs="Arial"/>
          <w:b/>
          <w:bCs/>
          <w:sz w:val="32"/>
          <w:szCs w:val="28"/>
        </w:rPr>
        <w:lastRenderedPageBreak/>
        <w:t>Formulár</w:t>
      </w:r>
      <w:r>
        <w:rPr>
          <w:rFonts w:ascii="Calibri" w:hAnsi="Calibri" w:cs="Arial"/>
          <w:b/>
          <w:bCs/>
          <w:sz w:val="32"/>
          <w:szCs w:val="28"/>
        </w:rPr>
        <w:t xml:space="preserve"> žiadosti o </w:t>
      </w:r>
      <w:r w:rsidRPr="00BE1CC0">
        <w:rPr>
          <w:rFonts w:ascii="Calibri" w:hAnsi="Calibri" w:cs="Arial"/>
          <w:b/>
          <w:bCs/>
          <w:sz w:val="32"/>
          <w:szCs w:val="28"/>
        </w:rPr>
        <w:t>poskytnutie</w:t>
      </w:r>
      <w:r>
        <w:rPr>
          <w:rFonts w:ascii="Calibri" w:hAnsi="Calibri" w:cs="Arial"/>
          <w:b/>
          <w:bCs/>
          <w:sz w:val="32"/>
          <w:szCs w:val="28"/>
        </w:rPr>
        <w:t xml:space="preserve"> </w:t>
      </w:r>
      <w:r w:rsidRPr="00BE1CC0">
        <w:rPr>
          <w:rFonts w:ascii="Calibri" w:hAnsi="Calibri" w:cs="Arial"/>
          <w:b/>
          <w:bCs/>
          <w:sz w:val="32"/>
          <w:szCs w:val="28"/>
        </w:rPr>
        <w:t xml:space="preserve">konzultácie </w:t>
      </w:r>
    </w:p>
    <w:p w:rsidR="002028A8" w:rsidRPr="00EB7DAA" w:rsidRDefault="002028A8" w:rsidP="002028A8">
      <w:pPr>
        <w:spacing w:after="0"/>
        <w:jc w:val="center"/>
        <w:rPr>
          <w:rFonts w:ascii="Calibri" w:hAnsi="Calibri" w:cs="Arial"/>
          <w:b/>
          <w:bCs/>
          <w:sz w:val="28"/>
          <w:szCs w:val="28"/>
          <w:u w:val="single"/>
        </w:rPr>
      </w:pPr>
    </w:p>
    <w:p w:rsidR="002028A8" w:rsidRPr="00C66FD4" w:rsidRDefault="002028A8" w:rsidP="002028A8">
      <w:pPr>
        <w:spacing w:after="0"/>
        <w:rPr>
          <w:rFonts w:cs="Arial"/>
          <w:i/>
          <w:sz w:val="24"/>
          <w:szCs w:val="24"/>
        </w:rPr>
      </w:pPr>
      <w:r w:rsidRPr="00C66FD4">
        <w:rPr>
          <w:rFonts w:cs="Arial"/>
          <w:i/>
          <w:sz w:val="24"/>
          <w:szCs w:val="24"/>
        </w:rPr>
        <w:t>Údaje o žiadateľovi konzultácie</w:t>
      </w:r>
    </w:p>
    <w:tbl>
      <w:tblPr>
        <w:tblW w:w="9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6404"/>
      </w:tblGrid>
      <w:tr w:rsidR="002028A8" w:rsidRPr="000C01F7" w:rsidTr="00AD2D34">
        <w:trPr>
          <w:trHeight w:val="499"/>
        </w:trPr>
        <w:tc>
          <w:tcPr>
            <w:tcW w:w="2689" w:type="dxa"/>
            <w:shd w:val="clear" w:color="auto" w:fill="EAF1DD" w:themeFill="accent3" w:themeFillTint="33"/>
            <w:hideMark/>
          </w:tcPr>
          <w:p w:rsidR="002028A8" w:rsidRPr="00C66FD4" w:rsidRDefault="002028A8" w:rsidP="00AD2D34">
            <w:pPr>
              <w:spacing w:before="120" w:after="120" w:line="240" w:lineRule="auto"/>
              <w:rPr>
                <w:rFonts w:ascii="Calibri" w:hAnsi="Calibri" w:cs="Arial"/>
                <w:b/>
                <w:sz w:val="20"/>
                <w:szCs w:val="20"/>
                <w:lang w:eastAsia="en-GB"/>
              </w:rPr>
            </w:pPr>
            <w:r w:rsidRPr="00C66FD4">
              <w:rPr>
                <w:rFonts w:ascii="Calibri" w:hAnsi="Calibri" w:cs="Arial"/>
                <w:b/>
                <w:sz w:val="20"/>
                <w:szCs w:val="20"/>
                <w:lang w:eastAsia="en-GB"/>
              </w:rPr>
              <w:t>Názov a sídlo spoločnosti:</w:t>
            </w:r>
          </w:p>
        </w:tc>
        <w:tc>
          <w:tcPr>
            <w:tcW w:w="6404" w:type="dxa"/>
          </w:tcPr>
          <w:p w:rsidR="002028A8" w:rsidRPr="000C01F7" w:rsidRDefault="002028A8" w:rsidP="00AD2D34">
            <w:pPr>
              <w:spacing w:before="120" w:after="120" w:line="240" w:lineRule="auto"/>
              <w:rPr>
                <w:rFonts w:ascii="Calibri" w:hAnsi="Calibri" w:cs="Arial"/>
                <w:b/>
                <w:lang w:eastAsia="en-GB"/>
              </w:rPr>
            </w:pPr>
            <w:r>
              <w:rPr>
                <w:rFonts w:ascii="Calibri" w:hAnsi="Calibri" w:cs="Arial"/>
                <w:b/>
                <w:lang w:eastAsia="en-GB"/>
              </w:rPr>
              <w:t xml:space="preserve"> Stela </w:t>
            </w:r>
            <w:proofErr w:type="spellStart"/>
            <w:r>
              <w:rPr>
                <w:rFonts w:ascii="Calibri" w:hAnsi="Calibri" w:cs="Arial"/>
                <w:b/>
                <w:lang w:eastAsia="en-GB"/>
              </w:rPr>
              <w:t>Garančovská</w:t>
            </w:r>
            <w:proofErr w:type="spellEnd"/>
            <w:r>
              <w:rPr>
                <w:rFonts w:ascii="Calibri" w:hAnsi="Calibri" w:cs="Arial"/>
                <w:b/>
                <w:lang w:eastAsia="en-GB"/>
              </w:rPr>
              <w:t xml:space="preserve"> v z. diabetikov Slovenska</w:t>
            </w:r>
          </w:p>
        </w:tc>
      </w:tr>
      <w:tr w:rsidR="002028A8" w:rsidRPr="000C01F7" w:rsidTr="00AD2D34">
        <w:trPr>
          <w:trHeight w:val="499"/>
        </w:trPr>
        <w:tc>
          <w:tcPr>
            <w:tcW w:w="2689" w:type="dxa"/>
            <w:shd w:val="clear" w:color="auto" w:fill="EAF1DD" w:themeFill="accent3" w:themeFillTint="33"/>
            <w:hideMark/>
          </w:tcPr>
          <w:p w:rsidR="002028A8" w:rsidRPr="00C66FD4" w:rsidRDefault="002028A8" w:rsidP="00AD2D34">
            <w:pPr>
              <w:spacing w:before="120" w:after="120" w:line="240" w:lineRule="auto"/>
              <w:rPr>
                <w:rFonts w:ascii="Calibri" w:hAnsi="Calibri" w:cs="Arial"/>
                <w:b/>
                <w:sz w:val="20"/>
                <w:szCs w:val="20"/>
                <w:lang w:eastAsia="en-GB"/>
              </w:rPr>
            </w:pPr>
            <w:r w:rsidRPr="00C66FD4">
              <w:rPr>
                <w:rFonts w:ascii="Calibri" w:hAnsi="Calibri" w:cs="Arial"/>
                <w:b/>
                <w:sz w:val="20"/>
                <w:szCs w:val="20"/>
                <w:lang w:eastAsia="en-GB"/>
              </w:rPr>
              <w:t>Kontaktná osoba spoločnosti:</w:t>
            </w:r>
          </w:p>
        </w:tc>
        <w:tc>
          <w:tcPr>
            <w:tcW w:w="6404" w:type="dxa"/>
          </w:tcPr>
          <w:p w:rsidR="002028A8" w:rsidRPr="000C01F7" w:rsidRDefault="002028A8" w:rsidP="00AD2D34">
            <w:pPr>
              <w:spacing w:before="120" w:after="120" w:line="240" w:lineRule="auto"/>
              <w:rPr>
                <w:rFonts w:ascii="Calibri" w:hAnsi="Calibri" w:cs="Arial"/>
                <w:b/>
                <w:lang w:eastAsia="en-GB"/>
              </w:rPr>
            </w:pPr>
          </w:p>
        </w:tc>
      </w:tr>
      <w:tr w:rsidR="002028A8" w:rsidRPr="000C01F7" w:rsidTr="00AD2D34">
        <w:trPr>
          <w:trHeight w:val="499"/>
        </w:trPr>
        <w:tc>
          <w:tcPr>
            <w:tcW w:w="2689" w:type="dxa"/>
            <w:shd w:val="clear" w:color="auto" w:fill="EAF1DD" w:themeFill="accent3" w:themeFillTint="33"/>
            <w:hideMark/>
          </w:tcPr>
          <w:p w:rsidR="002028A8" w:rsidRPr="00C66FD4" w:rsidRDefault="002028A8" w:rsidP="00AD2D34">
            <w:pPr>
              <w:spacing w:before="120" w:after="120" w:line="240" w:lineRule="auto"/>
              <w:rPr>
                <w:rFonts w:ascii="Calibri" w:hAnsi="Calibri" w:cs="Arial"/>
                <w:b/>
                <w:sz w:val="20"/>
                <w:szCs w:val="20"/>
                <w:lang w:eastAsia="en-GB"/>
              </w:rPr>
            </w:pPr>
            <w:r w:rsidRPr="00C66FD4">
              <w:rPr>
                <w:rFonts w:ascii="Calibri" w:hAnsi="Calibri" w:cs="Arial"/>
                <w:b/>
                <w:sz w:val="20"/>
                <w:szCs w:val="20"/>
                <w:lang w:eastAsia="en-GB"/>
              </w:rPr>
              <w:t>Dátum:</w:t>
            </w:r>
          </w:p>
        </w:tc>
        <w:tc>
          <w:tcPr>
            <w:tcW w:w="6404" w:type="dxa"/>
          </w:tcPr>
          <w:p w:rsidR="002028A8" w:rsidRPr="000C01F7" w:rsidRDefault="002028A8" w:rsidP="00AD2D34">
            <w:pPr>
              <w:spacing w:before="120" w:after="120" w:line="240" w:lineRule="auto"/>
              <w:rPr>
                <w:rFonts w:ascii="Calibri" w:hAnsi="Calibri" w:cs="Arial"/>
                <w:b/>
                <w:lang w:eastAsia="en-GB"/>
              </w:rPr>
            </w:pPr>
            <w:r>
              <w:rPr>
                <w:rFonts w:ascii="Calibri" w:hAnsi="Calibri" w:cs="Arial"/>
                <w:b/>
                <w:lang w:eastAsia="en-GB"/>
              </w:rPr>
              <w:t>13.</w:t>
            </w:r>
            <w:r w:rsidR="00CB108D">
              <w:rPr>
                <w:rFonts w:ascii="Calibri" w:hAnsi="Calibri" w:cs="Arial"/>
                <w:b/>
                <w:lang w:eastAsia="en-GB"/>
              </w:rPr>
              <w:t xml:space="preserve"> </w:t>
            </w:r>
            <w:r>
              <w:rPr>
                <w:rFonts w:ascii="Calibri" w:hAnsi="Calibri" w:cs="Arial"/>
                <w:b/>
                <w:lang w:eastAsia="en-GB"/>
              </w:rPr>
              <w:t>03. 2024</w:t>
            </w:r>
          </w:p>
        </w:tc>
      </w:tr>
    </w:tbl>
    <w:p w:rsidR="002028A8" w:rsidRDefault="002028A8" w:rsidP="002028A8">
      <w:pPr>
        <w:spacing w:after="120"/>
        <w:jc w:val="both"/>
        <w:rPr>
          <w:rFonts w:ascii="Calibri" w:hAnsi="Calibri" w:cs="Arial"/>
          <w:sz w:val="20"/>
          <w:szCs w:val="20"/>
          <w:lang w:eastAsia="en-GB"/>
        </w:rPr>
      </w:pPr>
      <w:r>
        <w:rPr>
          <w:rFonts w:ascii="Calibri" w:hAnsi="Calibri" w:cs="Arial"/>
          <w:sz w:val="20"/>
          <w:szCs w:val="20"/>
          <w:lang w:eastAsia="en-GB"/>
        </w:rPr>
        <w:t xml:space="preserve">Ministerstvo zdravotníctva Slovenskej republiky (ďalej len „MZ SR“) prostredníctvom inštitútu </w:t>
      </w:r>
      <w:r w:rsidRPr="00E77A82">
        <w:rPr>
          <w:rFonts w:ascii="Calibri" w:hAnsi="Calibri" w:cs="Arial"/>
          <w:i/>
          <w:sz w:val="20"/>
          <w:szCs w:val="20"/>
          <w:lang w:eastAsia="en-GB"/>
        </w:rPr>
        <w:t>„konzultácie“</w:t>
      </w:r>
      <w:r>
        <w:rPr>
          <w:rFonts w:ascii="Calibri" w:hAnsi="Calibri" w:cs="Arial"/>
          <w:i/>
          <w:sz w:val="20"/>
          <w:szCs w:val="20"/>
          <w:lang w:eastAsia="en-GB"/>
        </w:rPr>
        <w:t>*</w:t>
      </w:r>
      <w:r w:rsidRPr="00E77A82">
        <w:rPr>
          <w:rFonts w:ascii="Calibri" w:hAnsi="Calibri" w:cs="Arial"/>
          <w:i/>
          <w:sz w:val="20"/>
          <w:szCs w:val="20"/>
          <w:lang w:eastAsia="en-GB"/>
        </w:rPr>
        <w:t xml:space="preserve"> </w:t>
      </w:r>
      <w:r>
        <w:rPr>
          <w:rFonts w:ascii="Calibri" w:hAnsi="Calibri" w:cs="Arial"/>
          <w:sz w:val="20"/>
          <w:szCs w:val="20"/>
          <w:lang w:eastAsia="en-GB"/>
        </w:rPr>
        <w:t>poskytuje možnosť stretnúť sa a prekonzultovať Vami určené témy uvedené v predmete tejto žiadosti.</w:t>
      </w:r>
    </w:p>
    <w:p w:rsidR="002028A8" w:rsidRPr="00766AD1" w:rsidRDefault="002028A8" w:rsidP="002028A8">
      <w:pPr>
        <w:spacing w:after="120"/>
        <w:jc w:val="both"/>
        <w:rPr>
          <w:rFonts w:ascii="Calibri" w:hAnsi="Calibri" w:cs="Arial"/>
          <w:sz w:val="20"/>
          <w:szCs w:val="20"/>
          <w:lang w:eastAsia="en-GB"/>
        </w:rPr>
      </w:pPr>
      <w:r w:rsidRPr="00036F22">
        <w:rPr>
          <w:rFonts w:ascii="Calibri" w:hAnsi="Calibri" w:cs="Arial"/>
          <w:sz w:val="20"/>
          <w:szCs w:val="20"/>
          <w:lang w:eastAsia="en-GB"/>
        </w:rPr>
        <w:t>Hlavným účelom konzultácií je zodpovedať na Vaše otázky a poskytnúť Vám tak požadované informácie k</w:t>
      </w:r>
      <w:r>
        <w:rPr>
          <w:rFonts w:ascii="Calibri" w:hAnsi="Calibri" w:cs="Arial"/>
          <w:sz w:val="20"/>
          <w:szCs w:val="20"/>
          <w:lang w:eastAsia="en-GB"/>
        </w:rPr>
        <w:t xml:space="preserve"> danej oblasti. </w:t>
      </w:r>
    </w:p>
    <w:p w:rsidR="002028A8" w:rsidRDefault="002028A8" w:rsidP="002028A8">
      <w:pPr>
        <w:jc w:val="both"/>
        <w:rPr>
          <w:rFonts w:ascii="Calibri" w:hAnsi="Calibri" w:cs="Arial"/>
          <w:sz w:val="20"/>
          <w:szCs w:val="20"/>
          <w:lang w:eastAsia="en-GB"/>
        </w:rPr>
      </w:pPr>
      <w:r>
        <w:rPr>
          <w:rFonts w:ascii="Calibri" w:hAnsi="Calibri" w:cs="Arial"/>
          <w:sz w:val="20"/>
          <w:szCs w:val="20"/>
          <w:lang w:eastAsia="en-GB"/>
        </w:rPr>
        <w:t xml:space="preserve">Konzultácie prebiehajú formou </w:t>
      </w:r>
      <w:r w:rsidRPr="00E77A82">
        <w:rPr>
          <w:rFonts w:ascii="Calibri" w:hAnsi="Calibri" w:cs="Arial"/>
          <w:sz w:val="20"/>
          <w:szCs w:val="20"/>
          <w:u w:val="single"/>
          <w:lang w:eastAsia="en-GB"/>
        </w:rPr>
        <w:t xml:space="preserve">osobného stretnutia na pôde </w:t>
      </w:r>
      <w:r w:rsidRPr="00036F22">
        <w:rPr>
          <w:rFonts w:ascii="Calibri" w:hAnsi="Calibri" w:cs="Arial"/>
          <w:sz w:val="20"/>
          <w:szCs w:val="20"/>
          <w:u w:val="single"/>
          <w:lang w:eastAsia="en-GB"/>
        </w:rPr>
        <w:t>MZ SR, so zamestnancami Sekcie farmácie a liekovej politiky</w:t>
      </w:r>
      <w:r>
        <w:rPr>
          <w:rFonts w:ascii="Calibri" w:hAnsi="Calibri" w:cs="Arial"/>
          <w:sz w:val="20"/>
          <w:szCs w:val="20"/>
          <w:lang w:eastAsia="en-GB"/>
        </w:rPr>
        <w:t>. Účastníkmi konzultácií môžu byť maximálne 3 zástupcovia žiadateľa.**</w:t>
      </w:r>
    </w:p>
    <w:p w:rsidR="002028A8" w:rsidRDefault="002028A8" w:rsidP="002028A8">
      <w:pPr>
        <w:spacing w:after="0"/>
        <w:jc w:val="both"/>
        <w:rPr>
          <w:rFonts w:ascii="Calibri" w:hAnsi="Calibri" w:cs="Arial"/>
          <w:sz w:val="20"/>
          <w:szCs w:val="20"/>
          <w:lang w:eastAsia="en-GB"/>
        </w:rPr>
      </w:pPr>
      <w:r>
        <w:rPr>
          <w:rFonts w:ascii="Calibri" w:hAnsi="Calibri" w:cs="Arial"/>
          <w:sz w:val="20"/>
          <w:szCs w:val="20"/>
          <w:lang w:eastAsia="en-GB"/>
        </w:rPr>
        <w:t>Vyhovené bude len opodstatneným žiadostiam.</w:t>
      </w:r>
    </w:p>
    <w:p w:rsidR="002028A8" w:rsidRDefault="002028A8" w:rsidP="002028A8">
      <w:pPr>
        <w:spacing w:after="0"/>
        <w:jc w:val="both"/>
        <w:rPr>
          <w:rFonts w:ascii="Calibri" w:hAnsi="Calibri" w:cs="Arial"/>
          <w:b/>
          <w:lang w:eastAsia="en-GB"/>
        </w:rPr>
      </w:pPr>
      <w:r>
        <w:rPr>
          <w:rFonts w:ascii="Calibri" w:hAnsi="Calibri" w:cs="Arial"/>
          <w:sz w:val="20"/>
          <w:szCs w:val="20"/>
          <w:lang w:eastAsia="en-GB"/>
        </w:rPr>
        <w:t>---------------------------------------------------------------------------------------------------------------------------------------------------V prípade záujmu o poskytnutie konzultácie Vás prosíme o </w:t>
      </w:r>
      <w:r>
        <w:rPr>
          <w:rFonts w:ascii="Calibri" w:hAnsi="Calibri" w:cs="Arial"/>
          <w:b/>
          <w:sz w:val="20"/>
          <w:szCs w:val="20"/>
          <w:lang w:eastAsia="en-GB"/>
        </w:rPr>
        <w:t xml:space="preserve">doplnenie </w:t>
      </w:r>
      <w:r w:rsidRPr="004D0039">
        <w:rPr>
          <w:rFonts w:ascii="Calibri" w:hAnsi="Calibri" w:cs="Arial"/>
          <w:b/>
          <w:sz w:val="20"/>
          <w:szCs w:val="20"/>
          <w:lang w:eastAsia="en-GB"/>
        </w:rPr>
        <w:t>nižšie uvedenej tabuľky</w:t>
      </w:r>
      <w:r w:rsidRPr="004D0039">
        <w:rPr>
          <w:rFonts w:ascii="Calibri" w:hAnsi="Calibri" w:cs="Arial"/>
          <w:b/>
          <w:lang w:eastAsia="en-GB"/>
        </w:rPr>
        <w:t>.</w:t>
      </w:r>
    </w:p>
    <w:p w:rsidR="002028A8" w:rsidRPr="00C66FD4" w:rsidRDefault="002028A8" w:rsidP="002028A8">
      <w:pPr>
        <w:spacing w:after="0"/>
        <w:rPr>
          <w:rFonts w:cs="Arial"/>
          <w:i/>
          <w:sz w:val="24"/>
          <w:szCs w:val="24"/>
        </w:rPr>
      </w:pPr>
      <w:r w:rsidRPr="00C66FD4">
        <w:rPr>
          <w:rFonts w:cs="Arial"/>
          <w:i/>
          <w:sz w:val="24"/>
          <w:szCs w:val="24"/>
        </w:rPr>
        <w:t>Informácie k</w:t>
      </w:r>
      <w:r>
        <w:rPr>
          <w:rFonts w:cs="Arial"/>
          <w:i/>
          <w:sz w:val="24"/>
          <w:szCs w:val="24"/>
        </w:rPr>
        <w:t xml:space="preserve"> žiadosti o stretnutie </w:t>
      </w:r>
    </w:p>
    <w:tbl>
      <w:tblPr>
        <w:tblW w:w="906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2028A8" w:rsidRPr="000C01F7" w:rsidTr="00AD2D34">
        <w:trPr>
          <w:trHeight w:val="57"/>
        </w:trPr>
        <w:tc>
          <w:tcPr>
            <w:tcW w:w="9067" w:type="dxa"/>
            <w:shd w:val="clear" w:color="auto" w:fill="EAF1DD" w:themeFill="accent3" w:themeFillTint="33"/>
          </w:tcPr>
          <w:p w:rsidR="002028A8" w:rsidRPr="00807B36" w:rsidRDefault="002028A8" w:rsidP="00AD2D34">
            <w:pPr>
              <w:spacing w:before="120" w:after="120"/>
              <w:ind w:right="-243"/>
              <w:rPr>
                <w:rFonts w:ascii="Calibri" w:hAnsi="Calibri" w:cs="Arial"/>
                <w:b/>
                <w:sz w:val="20"/>
                <w:szCs w:val="20"/>
                <w:lang w:eastAsia="en-GB"/>
              </w:rPr>
            </w:pPr>
            <w:r w:rsidRPr="00807B36">
              <w:rPr>
                <w:rFonts w:ascii="Calibri" w:hAnsi="Calibri" w:cs="Arial"/>
                <w:b/>
                <w:sz w:val="20"/>
                <w:szCs w:val="20"/>
                <w:lang w:eastAsia="en-GB"/>
              </w:rPr>
              <w:t>Účel konzultácie:</w:t>
            </w:r>
          </w:p>
        </w:tc>
      </w:tr>
      <w:tr w:rsidR="002028A8" w:rsidRPr="000C01F7" w:rsidTr="00AD2D34">
        <w:tc>
          <w:tcPr>
            <w:tcW w:w="9067" w:type="dxa"/>
          </w:tcPr>
          <w:p w:rsidR="002028A8" w:rsidRDefault="002028A8" w:rsidP="00AD2D34">
            <w:pPr>
              <w:spacing w:before="120" w:after="120"/>
              <w:ind w:right="-243"/>
              <w:rPr>
                <w:rFonts w:ascii="Calibri" w:hAnsi="Calibri" w:cs="Arial"/>
                <w:b/>
                <w:lang w:eastAsia="en-GB"/>
              </w:rPr>
            </w:pPr>
            <w:r>
              <w:rPr>
                <w:rFonts w:ascii="Calibri" w:hAnsi="Calibri" w:cs="Arial"/>
                <w:b/>
                <w:lang w:eastAsia="en-GB"/>
              </w:rPr>
              <w:t>Nevyhnutné pomôcky pre diabetikov</w:t>
            </w:r>
            <w:r w:rsidR="001D6D84">
              <w:rPr>
                <w:rFonts w:ascii="Calibri" w:hAnsi="Calibri" w:cs="Arial"/>
                <w:b/>
                <w:lang w:eastAsia="en-GB"/>
              </w:rPr>
              <w:t>.</w:t>
            </w:r>
          </w:p>
          <w:p w:rsidR="001D6D84" w:rsidRPr="006B373D" w:rsidRDefault="001D6D84" w:rsidP="001D6D84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373D">
              <w:rPr>
                <w:rFonts w:ascii="Times New Roman" w:hAnsi="Times New Roman" w:cs="Times New Roman"/>
              </w:rPr>
              <w:t>Kategorizáciu zdravotníckych pomôcok pre pacientov s diagnózou DM1 a DM2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CB108D">
              <w:rPr>
                <w:rFonts w:ascii="Times New Roman" w:hAnsi="Times New Roman" w:cs="Times New Roman"/>
              </w:rPr>
              <w:t> cenotvorbu.</w:t>
            </w:r>
          </w:p>
          <w:p w:rsidR="001D6D84" w:rsidRDefault="00CB108D" w:rsidP="00CB108D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1D6D84" w:rsidRPr="006B373D">
              <w:rPr>
                <w:rFonts w:ascii="Times New Roman" w:hAnsi="Times New Roman" w:cs="Times New Roman"/>
              </w:rPr>
              <w:t xml:space="preserve">ozpis limitov:  počet prúžkov, </w:t>
            </w:r>
            <w:proofErr w:type="spellStart"/>
            <w:r w:rsidR="001D6D84" w:rsidRPr="006B373D">
              <w:rPr>
                <w:rFonts w:ascii="Times New Roman" w:hAnsi="Times New Roman" w:cs="Times New Roman"/>
              </w:rPr>
              <w:t>lancety</w:t>
            </w:r>
            <w:proofErr w:type="spellEnd"/>
            <w:r w:rsidR="001D6D84" w:rsidRPr="006B373D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="001D6D84" w:rsidRPr="006B373D">
              <w:rPr>
                <w:rFonts w:ascii="Times New Roman" w:hAnsi="Times New Roman" w:cs="Times New Roman"/>
              </w:rPr>
              <w:t>lanc</w:t>
            </w:r>
            <w:r w:rsidR="001D6D84">
              <w:rPr>
                <w:rFonts w:ascii="Times New Roman" w:hAnsi="Times New Roman" w:cs="Times New Roman"/>
              </w:rPr>
              <w:t>etových</w:t>
            </w:r>
            <w:proofErr w:type="spellEnd"/>
            <w:r w:rsidR="001D6D84">
              <w:rPr>
                <w:rFonts w:ascii="Times New Roman" w:hAnsi="Times New Roman" w:cs="Times New Roman"/>
              </w:rPr>
              <w:t xml:space="preserve"> pier, glukózový senzor atď.</w:t>
            </w:r>
          </w:p>
          <w:p w:rsidR="001D6D84" w:rsidRDefault="00CB108D" w:rsidP="00CB108D">
            <w:pPr>
              <w:pStyle w:val="Odsekzoznamu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1D6D84">
              <w:rPr>
                <w:rFonts w:ascii="Times New Roman" w:hAnsi="Times New Roman" w:cs="Times New Roman"/>
              </w:rPr>
              <w:t xml:space="preserve">bmedzenie veku: vysokoškolský študent s diagnózou diabetik si finančne nevie dovoliť – popri štúdiu, zdravotné pomôcky, ktoré sú nevyhnutné pre jeho život.  Taktiež následky pri zlom zdravotnom stave z dôvodu financií je alarmujúci. </w:t>
            </w:r>
          </w:p>
          <w:p w:rsidR="001D6D84" w:rsidRPr="001D6D84" w:rsidRDefault="00CB108D" w:rsidP="001D6D84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Riešenie schvaľovania</w:t>
            </w:r>
            <w:r w:rsidR="001D6D84">
              <w:rPr>
                <w:rFonts w:ascii="Times New Roman" w:hAnsi="Times New Roman" w:cs="Times New Roman"/>
              </w:rPr>
              <w:t xml:space="preserve"> senzorov po 19</w:t>
            </w:r>
            <w:r>
              <w:rPr>
                <w:rFonts w:ascii="Times New Roman" w:hAnsi="Times New Roman" w:cs="Times New Roman"/>
              </w:rPr>
              <w:t>.</w:t>
            </w:r>
            <w:r w:rsidR="001D6D84">
              <w:rPr>
                <w:rFonts w:ascii="Times New Roman" w:hAnsi="Times New Roman" w:cs="Times New Roman"/>
              </w:rPr>
              <w:t xml:space="preserve"> roku života.</w:t>
            </w:r>
          </w:p>
        </w:tc>
      </w:tr>
      <w:tr w:rsidR="002028A8" w:rsidRPr="000C01F7" w:rsidTr="00AD2D34">
        <w:tc>
          <w:tcPr>
            <w:tcW w:w="9067" w:type="dxa"/>
            <w:shd w:val="clear" w:color="auto" w:fill="EAF1DD" w:themeFill="accent3" w:themeFillTint="33"/>
          </w:tcPr>
          <w:p w:rsidR="002028A8" w:rsidRPr="00807B36" w:rsidRDefault="002028A8" w:rsidP="00AD2D34">
            <w:pPr>
              <w:spacing w:before="120" w:after="120"/>
              <w:ind w:right="-243"/>
              <w:rPr>
                <w:rFonts w:ascii="Calibri" w:hAnsi="Calibri" w:cs="Arial"/>
                <w:b/>
                <w:sz w:val="20"/>
                <w:szCs w:val="20"/>
                <w:lang w:eastAsia="en-GB"/>
              </w:rPr>
            </w:pPr>
            <w:r w:rsidRPr="00807B36">
              <w:rPr>
                <w:rFonts w:ascii="Calibri" w:hAnsi="Calibri" w:cs="Arial"/>
                <w:b/>
                <w:sz w:val="20"/>
                <w:szCs w:val="20"/>
                <w:lang w:eastAsia="en-GB"/>
              </w:rPr>
              <w:t>Predmet konzultácie:</w:t>
            </w:r>
          </w:p>
        </w:tc>
      </w:tr>
      <w:tr w:rsidR="002028A8" w:rsidRPr="000C01F7" w:rsidTr="00AD2D34">
        <w:tc>
          <w:tcPr>
            <w:tcW w:w="9067" w:type="dxa"/>
          </w:tcPr>
          <w:p w:rsidR="002028A8" w:rsidRDefault="002028A8" w:rsidP="00CB108D">
            <w:pPr>
              <w:spacing w:before="120" w:after="120"/>
              <w:ind w:right="-243"/>
              <w:jc w:val="both"/>
              <w:rPr>
                <w:rFonts w:ascii="Calibri" w:hAnsi="Calibri" w:cs="Arial"/>
                <w:b/>
                <w:lang w:eastAsia="en-GB"/>
              </w:rPr>
            </w:pPr>
            <w:r>
              <w:rPr>
                <w:rFonts w:ascii="Calibri" w:hAnsi="Calibri" w:cs="Arial"/>
                <w:b/>
                <w:lang w:eastAsia="en-GB"/>
              </w:rPr>
              <w:t>Pomôcky pre diabetikov bez ohľadu veku dieťaťa a dospelej osoby.</w:t>
            </w:r>
          </w:p>
          <w:p w:rsidR="001D6D84" w:rsidRDefault="001D6D84" w:rsidP="00CB108D">
            <w:pPr>
              <w:spacing w:before="120" w:after="120"/>
              <w:ind w:right="-243"/>
              <w:jc w:val="both"/>
              <w:rPr>
                <w:rFonts w:ascii="Calibri" w:hAnsi="Calibri" w:cs="Arial"/>
                <w:b/>
                <w:lang w:eastAsia="en-GB"/>
              </w:rPr>
            </w:pPr>
            <w:r>
              <w:rPr>
                <w:rFonts w:ascii="Calibri" w:hAnsi="Calibri" w:cs="Arial"/>
                <w:b/>
                <w:lang w:eastAsia="en-GB"/>
              </w:rPr>
              <w:t>Pacient s diagnózou má celoživotné ochorenie a je potrebné sprístupniť zdravotnícke pomôcky</w:t>
            </w:r>
          </w:p>
          <w:p w:rsidR="001D6D84" w:rsidRDefault="001D6D84" w:rsidP="00CB108D">
            <w:pPr>
              <w:spacing w:before="120" w:after="120"/>
              <w:ind w:right="-243"/>
              <w:jc w:val="both"/>
              <w:rPr>
                <w:rFonts w:ascii="Calibri" w:hAnsi="Calibri" w:cs="Arial"/>
                <w:b/>
                <w:lang w:eastAsia="en-GB"/>
              </w:rPr>
            </w:pPr>
            <w:r>
              <w:rPr>
                <w:rFonts w:ascii="Calibri" w:hAnsi="Calibri" w:cs="Arial"/>
                <w:b/>
                <w:lang w:eastAsia="en-GB"/>
              </w:rPr>
              <w:t>pre ich už aj tak ťažký život. Nie každý si finančne môže zaplatiť – senzory, prúžky.</w:t>
            </w:r>
          </w:p>
          <w:p w:rsidR="002028A8" w:rsidRPr="007370AC" w:rsidRDefault="00CB108D" w:rsidP="00CB108D">
            <w:pPr>
              <w:spacing w:before="120" w:after="120"/>
              <w:ind w:right="-243"/>
              <w:jc w:val="both"/>
              <w:rPr>
                <w:rFonts w:ascii="Calibri" w:hAnsi="Calibri" w:cs="Arial"/>
                <w:b/>
                <w:lang w:eastAsia="en-GB"/>
              </w:rPr>
            </w:pPr>
            <w:r>
              <w:rPr>
                <w:rFonts w:ascii="Calibri" w:hAnsi="Calibri" w:cs="Arial"/>
                <w:b/>
                <w:lang w:eastAsia="en-GB"/>
              </w:rPr>
              <w:t xml:space="preserve">Navrhujeme osobné stretnutie: </w:t>
            </w:r>
            <w:r w:rsidR="001D6D84">
              <w:rPr>
                <w:rFonts w:ascii="Calibri" w:hAnsi="Calibri" w:cs="Arial"/>
                <w:b/>
                <w:lang w:eastAsia="en-GB"/>
              </w:rPr>
              <w:t xml:space="preserve">pacienti, odborný </w:t>
            </w:r>
            <w:proofErr w:type="spellStart"/>
            <w:r w:rsidR="001D6D84">
              <w:rPr>
                <w:rFonts w:ascii="Calibri" w:hAnsi="Calibri" w:cs="Arial"/>
                <w:b/>
                <w:lang w:eastAsia="en-GB"/>
              </w:rPr>
              <w:t>dia</w:t>
            </w:r>
            <w:proofErr w:type="spellEnd"/>
            <w:r w:rsidR="001D6D84">
              <w:rPr>
                <w:rFonts w:ascii="Calibri" w:hAnsi="Calibri" w:cs="Arial"/>
                <w:b/>
                <w:lang w:eastAsia="en-GB"/>
              </w:rPr>
              <w:t xml:space="preserve"> lekár a zamestnanci MZ.</w:t>
            </w:r>
          </w:p>
        </w:tc>
      </w:tr>
      <w:tr w:rsidR="002028A8" w:rsidRPr="000C01F7" w:rsidTr="001D6D84">
        <w:tc>
          <w:tcPr>
            <w:tcW w:w="906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2028A8" w:rsidRPr="00807B36" w:rsidRDefault="002028A8" w:rsidP="00AD2D34">
            <w:pPr>
              <w:spacing w:before="120" w:after="120"/>
              <w:ind w:right="-243"/>
              <w:rPr>
                <w:rFonts w:ascii="Calibri" w:hAnsi="Calibri" w:cs="Arial"/>
                <w:b/>
                <w:bCs/>
                <w:sz w:val="20"/>
                <w:szCs w:val="20"/>
                <w:lang w:eastAsia="en-GB"/>
              </w:rPr>
            </w:pPr>
            <w:r w:rsidRPr="00807B36">
              <w:rPr>
                <w:rFonts w:ascii="Calibri" w:hAnsi="Calibri" w:cs="Arial"/>
                <w:b/>
                <w:bCs/>
                <w:sz w:val="20"/>
                <w:szCs w:val="20"/>
                <w:lang w:eastAsia="en-GB"/>
              </w:rPr>
              <w:t>Zoznam priložených podkladových dokumentov:</w:t>
            </w:r>
          </w:p>
        </w:tc>
      </w:tr>
      <w:tr w:rsidR="002028A8" w:rsidRPr="000C01F7" w:rsidTr="001D6D84">
        <w:tc>
          <w:tcPr>
            <w:tcW w:w="9067" w:type="dxa"/>
            <w:tcBorders>
              <w:bottom w:val="single" w:sz="4" w:space="0" w:color="auto"/>
            </w:tcBorders>
          </w:tcPr>
          <w:p w:rsidR="002028A8" w:rsidRPr="007370AC" w:rsidRDefault="001D6D84" w:rsidP="00AD2D34">
            <w:pPr>
              <w:spacing w:before="120" w:after="120"/>
              <w:ind w:right="-243"/>
              <w:rPr>
                <w:rFonts w:ascii="Calibri" w:hAnsi="Calibri" w:cs="Arial"/>
                <w:b/>
                <w:lang w:eastAsia="en-GB"/>
              </w:rPr>
            </w:pPr>
            <w:r>
              <w:rPr>
                <w:rFonts w:ascii="Calibri" w:hAnsi="Calibri" w:cs="Arial"/>
                <w:b/>
                <w:lang w:eastAsia="en-GB"/>
              </w:rPr>
              <w:t xml:space="preserve">1 </w:t>
            </w:r>
            <w:r w:rsidR="00CB108D">
              <w:rPr>
                <w:rFonts w:ascii="Calibri" w:hAnsi="Calibri" w:cs="Arial"/>
                <w:b/>
                <w:lang w:eastAsia="en-GB"/>
              </w:rPr>
              <w:t>– Ž</w:t>
            </w:r>
            <w:r>
              <w:rPr>
                <w:rFonts w:ascii="Calibri" w:hAnsi="Calibri" w:cs="Arial"/>
                <w:b/>
                <w:lang w:eastAsia="en-GB"/>
              </w:rPr>
              <w:t>iadosť</w:t>
            </w:r>
          </w:p>
        </w:tc>
        <w:bookmarkStart w:id="0" w:name="_GoBack"/>
        <w:bookmarkEnd w:id="0"/>
      </w:tr>
    </w:tbl>
    <w:p w:rsidR="002028A8" w:rsidRPr="002E4CCA" w:rsidRDefault="002028A8" w:rsidP="001D6D84">
      <w:pPr>
        <w:spacing w:before="240"/>
        <w:jc w:val="right"/>
        <w:rPr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Vyplnený formulár</w:t>
      </w:r>
      <w:r w:rsidRPr="00807B36">
        <w:rPr>
          <w:rFonts w:ascii="Calibri" w:hAnsi="Calibri" w:cs="Calibri"/>
          <w:i/>
          <w:sz w:val="20"/>
          <w:szCs w:val="20"/>
        </w:rPr>
        <w:t xml:space="preserve"> zašlite e-mailom na adresu: </w:t>
      </w:r>
      <w:hyperlink r:id="rId5" w:history="1">
        <w:r w:rsidRPr="00701514">
          <w:rPr>
            <w:rStyle w:val="Hypertextovprepojenie"/>
            <w:rFonts w:ascii="Calibri" w:hAnsi="Calibri" w:cs="Calibri"/>
            <w:i/>
            <w:sz w:val="20"/>
            <w:szCs w:val="20"/>
          </w:rPr>
          <w:t>alexandra.vilacka@health.gov.sk</w:t>
        </w:r>
      </w:hyperlink>
    </w:p>
    <w:p w:rsidR="002028A8" w:rsidRPr="002028A8" w:rsidRDefault="002028A8" w:rsidP="002028A8">
      <w:pPr>
        <w:jc w:val="center"/>
      </w:pPr>
    </w:p>
    <w:sectPr w:rsidR="002028A8" w:rsidRPr="00202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A037F"/>
    <w:multiLevelType w:val="hybridMultilevel"/>
    <w:tmpl w:val="79261AB2"/>
    <w:lvl w:ilvl="0" w:tplc="B22CCF5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EF"/>
    <w:rsid w:val="001D6D84"/>
    <w:rsid w:val="002028A8"/>
    <w:rsid w:val="00276B2C"/>
    <w:rsid w:val="002B6A06"/>
    <w:rsid w:val="0035658F"/>
    <w:rsid w:val="006B373D"/>
    <w:rsid w:val="006C115E"/>
    <w:rsid w:val="007B6EB4"/>
    <w:rsid w:val="00A33902"/>
    <w:rsid w:val="00B97EEF"/>
    <w:rsid w:val="00CB108D"/>
    <w:rsid w:val="00D67F2B"/>
    <w:rsid w:val="00D76259"/>
    <w:rsid w:val="00DA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01C80-B958-41FE-8198-C5AB8173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2028A8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2028A8"/>
    <w:rPr>
      <w:rFonts w:cs="Times New Roman"/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D76259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6B3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ndra.vilacka@health.gov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uzivatel</cp:lastModifiedBy>
  <cp:revision>13</cp:revision>
  <dcterms:created xsi:type="dcterms:W3CDTF">2024-03-05T18:18:00Z</dcterms:created>
  <dcterms:modified xsi:type="dcterms:W3CDTF">2024-03-13T19:42:00Z</dcterms:modified>
</cp:coreProperties>
</file>