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9BC" w:rsidRPr="005279BC" w:rsidRDefault="005279BC" w:rsidP="00527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Pohľad na spoločensko-ekonomickú podstatu marketingu ako vednej disciplíny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Podstatu marketingu tvorí</w:t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 </w:t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u w:val="single"/>
          <w:lang w:eastAsia="sk-SK"/>
        </w:rPr>
        <w:t>orientácia na zákazníka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 xml:space="preserve"> (má dominantné postavenie v marketingovej koncepcii) a jeho potreby. Správanie zákazníka na trhu sa chápe ako hodnotový vzťah medzi úžitkom, ktorý mu poskytne ponúkaný produkt, a protihodnotou, ktorú musí za neho zaplatiť alebo poskytnúť. Identifikovanie </w:t>
      </w:r>
      <w:proofErr w:type="spellStart"/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tohoto</w:t>
      </w:r>
      <w:proofErr w:type="spellEnd"/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 xml:space="preserve"> vzťahu je najdôležitejším prvkom marketingovej koncepcie a znamená: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 </w:t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identifikovanie vhodného produktu pre zákazníka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(predpokladá poznanie potrieb a želaní zákazníkov)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 </w:t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vytvorenie žiadaného produktu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(predpokladá vývoj a produkciu výrobkov a služieb)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 </w:t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komunikáciu produktu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(informovať zákazníka o produkte a jeho vlastnostiach – reklama, propagácia...)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 </w:t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sprostredkovanie produktu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(distribúcia, poskytnutie služieb, predaj...)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Marketing sa pokúša vysvetliť a predvídať, ako organizácie ponúkajú a predávajú svoje produkty, za akých podmienok a ako ich záujemcovia získavajú, nadobúdajú a kupujú v ekonomike voľnej súťaže. Je potrebné chápať ho nie ako „predávanie“, ale ako komplexný spôsob uskutočňovania činností, ktoré vedú k uspokojovaniu potrieb zákazníkov takým spôsobom, aby sa naplnili očakávania všetkých zainteresovaných skupín.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Cieľom marketingu je poznať a rozumieť zákazníkovi tak dobre, že mu ponúkané produkty budú vyhovovať do takej miery, že ich bude akceptovať a požadovať na uspokojenie svojich potrieb. To znamená, že podniky by mali uskutočňovať všetky činnosti takým spôsobom, aby sa ich produkty ponúkali správnym zákazníkom, v správnom čase, na správnom mieste, za správne ceny a s využitím primeranej propagácie. Zámerom marketingu je urobiť predávanie prebytočným.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Marketing môžeme </w:t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definovať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a chápať ako: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shd w:val="clear" w:color="auto" w:fill="FFFFFF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1.)  určitú činnosť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2.)  súbor činností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 Podstatu takto chápaného marketingu netvoril len jednoduchý súhrn týchto činností, ale ich syntéza, ktorá pridávala celku v porovnaní s ich čiastkovým významom novú kvalitu v podobe synergického efektu vznikajúceho pri ich uskutočňovaní v určitom poradí a komplexnosti.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shd w:val="clear" w:color="auto" w:fill="FFFFFF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3.)  metódu riadenia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 Marketing je chápaný ako metóda riadenia, ktorá môže na základe poznania zákazníka a jeho potrieb umožniť uplatniť sa a prosperovať na existujúcom trhu, resp. v širšom chápaní je marketing proces riadenia alebo spoločenský riadiaci proces.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shd w:val="clear" w:color="auto" w:fill="FFFFFF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4.)  proces riadenia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 Marketing je spoločenský a riadiaci proces, v ktorom jednotlivci a skupiny získavajú prostredníctvom produkcie a výmeny produktov a hodnôt to, čo potrebujú a chcú. </w:t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(</w:t>
      </w:r>
      <w:proofErr w:type="spellStart"/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Kotler</w:t>
      </w:r>
      <w:proofErr w:type="spellEnd"/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 Marketing je proces riadenia, ktorého výsledkom je poznanie, predvídanie, ovplyvňovanie a v konečnej fáze aj uspokojovanie potrieb a želaní zákazníka efektívnym a výhodným spôsobom, ktorý zaisťuje splnenie cieľov organizácie.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 Marketing je procesom plánovania a naplňovania koncepcie, oceňovania, propagácie a distribúcie myšlienok, výrobkov a služieb, ktorý smeruje k uskutočneniu vzájomnej výmeny, ktorá uspokojí potreby jednotlivcov a organizácií.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shd w:val="clear" w:color="auto" w:fill="FFFFFF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5.)  filozofiu podnikania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 xml:space="preserve">· Marketing sa chápe ako systém podnikateľskej činnosti, ako komplex vzájomne prepojených prvkov obchodnej aktivity. Marketing je taká filozofia podnikania, ktorá orientuje 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lastRenderedPageBreak/>
        <w:t>podnik na uspokojovanie potrieb zákazníkov, spotrebiteľov.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6.)  životnú orientáciu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V súvislosti s týmto je dôležité získať odpovede na otázky: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1.)  Kto je našim zákazníkom a aké sú jeho skutočné potreby?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2.)  Kto zodpovedá za uspokojovanie zákazníkov? (Týka sa celého podniku, t.j. všetkých oddelení.)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3.)  Čo musíme vedieť predtým, ako začneme plánovať proces uspokojovania našich zákazníkov v súčasnosti a budúcnosti?  (mať potrebné znalosti a vedomosti; základom dobrej informovanosti je vedieť, ktoré informácie potrebujeme; informácia sama o sebe má zvyčajne obmedzenú hodnotu)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4.)  Do akej miery od nás naši zákazníci očakávajú, že budeme pretvárať a inovovať to, čo sme doteraz robili?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Marketingové prístupy sa môžu uplatniť za predpokladov: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 existuje možnosť predávať, ponúkať a kupovať bez obmedzenia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 na trhu je dostatok produktu, resp. že ponuka daného produktu mierne prevyšuje dopyt, alebo ak existuje aspoň potenciálny dopyt po ponúkanom produkte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Ak je v ekonomike nedostatok výrokov alebo služieb, nie je potrebné vyvíjať marketingové aktivity na ich realizáciu. Marketing a marketingové činnosti sa uplatňujú až na určitom stupni rozvoja trhového hospodárstva. Je atribútom trhovej ekonomiky, vznikol ako jej produkt a nachádza uplatnenie len v rámci nej.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Podstata marketingovej koncepcie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 marketingovú koncepciu predstavujú: potreby, želania, dopyt, produkt, výmena, transakcia, trh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· tieto marketingové pojmy sú prepojené a každý z nich vychádza z predchádzajúceho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POTREBY: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ľudská potreba je stavom pociťovania nedostatku alebo pocit neuspokojenia; sú to požiadavky ľudského organizmu, ktoré sa prejavujú ako pocit nedostatku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človek má celé komplexy potrieb; zahŕňajú fyzické potreby (jedlo, oblečenie, teplo, bezpečnosť,...), sociálne potreby (týkajú sa spolupatričnosti a náklonnosti), a individuálne potreby po vedomostiach a sebarealizácii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potreby sú základom ľudského bytia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ak potreba nie je uspokojená, človek buď hľadá objekt, ktorý by ju uspokojil alebo sa pokúša redukovať potrebu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členenie potrieb: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1.  podľa naliehavosti: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a)  životne nevyhnutné, biologické (piť, jesť, bývanie, spánok)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b)  luxusné a kultúrne (návšteva kina, divadla)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 hranice medzi týmito potrebami závisia od životnej úrovne a vyspelosti krajín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2.  podľa subjektu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a)  individuálne (potreba kúpiť mlieko, motorku, ..., spánok,...)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b)  kolektívne (potreba postaviť kino, školu, 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3.  podľa charakteru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a)  hmotné (mať a užívať veci, stravovanie, odievanie, 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b)  nehmotné (mať vedomosti, priateľstvo, lásku, 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4.  podľa času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a)  súčasná (ísť von)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b)  budúca (ísť po VŠ pracovať)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ŽELANIA: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sú formou ľudských potrieb, ktoré sa odvíjajú od kultúry a individuálnej osobnosti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vyjadrujú sa názvami predmetov, služieb a hodnôt, ktoré uspokojujú potreby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mnohí výrobcovia a predávajúci si zamieňajú želania a potreby, t.j. „trpia“ na „marketingovú krátkozrakosť“, t.j. neuvedomia si, že zákazník aj pri nezmenenej potrebe môže chcieť nový produkt, ak mu tento poskytne lepší úžitok ako predchádzajúci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DOPYT: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ľudia majú často neohraničené želania, ale limitované zdroje, preto si teda chcú vybrať také produkty, ktoré im za ich peniaze poskytnú najväčšie uspokojenie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ak sú želania podložené kúpnou silou, stávajú sa dopytom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dopyt je teda konkrétny prejav potrieb, korigovaný predovšetkým množstvom peňažných prostriedkov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marketingová koncepcia člení dopyt do 8 skupín, s ktorými pracuje predovšetkým marketingový manažment; ide o: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1.  negatívny dopyt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stav, keď väčšina účastníkov trhu odmieta určitý produkt, alebo skupinu produktov, napr. vegetariáni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2.  neexistujúci dopyt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je to stav nezáujmu spotrebiteľa o určitý produkt alebo skupinu produktov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3.  latentný dopyt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potenciálny dopyt, ktorý zatiaľ nie je uspokojovaný žiadnym z existujúcich produktov (napr. auto s nulovou spotrebou)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4.  klesajúci dopyt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ide o stav, keď sa dopyt po určitom produkte začne znižovať; tento stav sa skôr alebo neskôr prejaví pri každom produkte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5.  kolísavý dopyt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dopyt podliehajúci výkyvom (roky, mesiace) alebo krátkodobejším (týždne, dni, hodiny)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a)  predvídateľný kolísavý dopyt (vianočné ozdoby, zmrzlina, 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b)  nepredvídateľný kolísavý dopyt (BSE, 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6.  úplný dopyt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plynulý, charakterizuje stav vyrovnania dopytu a ponuky produktu danej firmy, je ideálnym stavom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7.  nadmerný dopyt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je to stav, keď dopyt je vyšší než firma chce alebo môže ponúknuť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8.  neracionálny dopyt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ide o stav nesprávneho, spoločensky alebo eticky nežiaduceho dopytu (po cigaretách, alkohole, 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78"/>
        <w:gridCol w:w="3113"/>
        <w:gridCol w:w="2644"/>
      </w:tblGrid>
      <w:tr w:rsidR="005279BC" w:rsidRPr="005279BC" w:rsidTr="005279BC">
        <w:tc>
          <w:tcPr>
            <w:tcW w:w="19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</w:r>
            <w:r w:rsidRPr="005279BC">
              <w:rPr>
                <w:rFonts w:ascii="Verdana" w:eastAsia="Times New Roman" w:hAnsi="Verdana" w:cs="Tahoma"/>
                <w:b/>
                <w:bCs/>
                <w:color w:val="000000"/>
                <w:sz w:val="18"/>
                <w:lang w:eastAsia="sk-SK"/>
              </w:rPr>
              <w:t>STAV DOPYTU</w:t>
            </w:r>
          </w:p>
        </w:tc>
        <w:tc>
          <w:tcPr>
            <w:tcW w:w="3113" w:type="dxa"/>
            <w:tcBorders>
              <w:top w:val="double" w:sz="4" w:space="0" w:color="auto"/>
              <w:left w:val="outset" w:sz="6" w:space="0" w:color="auto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</w:r>
            <w:r w:rsidRPr="005279BC">
              <w:rPr>
                <w:rFonts w:ascii="Verdana" w:eastAsia="Times New Roman" w:hAnsi="Verdana" w:cs="Tahoma"/>
                <w:b/>
                <w:bCs/>
                <w:color w:val="000000"/>
                <w:sz w:val="18"/>
                <w:lang w:eastAsia="sk-SK"/>
              </w:rPr>
              <w:t>ÚLOHA MARKETINGU</w:t>
            </w:r>
          </w:p>
        </w:tc>
        <w:tc>
          <w:tcPr>
            <w:tcW w:w="26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</w:r>
            <w:r w:rsidRPr="005279BC">
              <w:rPr>
                <w:rFonts w:ascii="Verdana" w:eastAsia="Times New Roman" w:hAnsi="Verdana" w:cs="Tahoma"/>
                <w:b/>
                <w:bCs/>
                <w:color w:val="000000"/>
                <w:sz w:val="18"/>
                <w:lang w:eastAsia="sk-SK"/>
              </w:rPr>
              <w:t>DRUH MARKETINGU</w:t>
            </w:r>
          </w:p>
        </w:tc>
      </w:tr>
      <w:tr w:rsidR="005279BC" w:rsidRPr="005279BC" w:rsidTr="005279BC">
        <w:tc>
          <w:tcPr>
            <w:tcW w:w="1978" w:type="dxa"/>
            <w:tcBorders>
              <w:top w:val="nil"/>
              <w:left w:val="outset" w:sz="6" w:space="0" w:color="auto"/>
              <w:bottom w:val="single" w:sz="8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negatívny dopyt</w:t>
            </w:r>
          </w:p>
        </w:tc>
        <w:tc>
          <w:tcPr>
            <w:tcW w:w="3113" w:type="dxa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3" w:type="dxa"/>
              <w:left w:w="166" w:type="dxa"/>
              <w:bottom w:w="83" w:type="dxa"/>
              <w:right w:w="83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vytvoriť dopyt</w:t>
            </w:r>
          </w:p>
        </w:tc>
        <w:tc>
          <w:tcPr>
            <w:tcW w:w="2644" w:type="dxa"/>
            <w:tcBorders>
              <w:top w:val="nil"/>
              <w:left w:val="outset" w:sz="6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83" w:type="dxa"/>
              <w:left w:w="166" w:type="dxa"/>
              <w:bottom w:w="83" w:type="dxa"/>
              <w:right w:w="83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konverzný marketing</w:t>
            </w:r>
          </w:p>
        </w:tc>
      </w:tr>
      <w:tr w:rsidR="005279BC" w:rsidRPr="005279BC" w:rsidTr="005279BC">
        <w:tc>
          <w:tcPr>
            <w:tcW w:w="1978" w:type="dxa"/>
            <w:tcBorders>
              <w:top w:val="nil"/>
              <w:left w:val="outset" w:sz="6" w:space="0" w:color="auto"/>
              <w:bottom w:val="single" w:sz="8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absencia dopytu</w:t>
            </w:r>
          </w:p>
        </w:tc>
        <w:tc>
          <w:tcPr>
            <w:tcW w:w="3113" w:type="dxa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stimulovať dopyt</w:t>
            </w:r>
          </w:p>
        </w:tc>
        <w:tc>
          <w:tcPr>
            <w:tcW w:w="2644" w:type="dxa"/>
            <w:tcBorders>
              <w:top w:val="nil"/>
              <w:left w:val="outset" w:sz="6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83" w:type="dxa"/>
              <w:left w:w="166" w:type="dxa"/>
              <w:bottom w:w="83" w:type="dxa"/>
              <w:right w:w="83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stimulujúci marketing</w:t>
            </w:r>
          </w:p>
        </w:tc>
      </w:tr>
      <w:tr w:rsidR="005279BC" w:rsidRPr="005279BC" w:rsidTr="005279BC">
        <w:tc>
          <w:tcPr>
            <w:tcW w:w="1978" w:type="dxa"/>
            <w:tcBorders>
              <w:top w:val="nil"/>
              <w:left w:val="outset" w:sz="6" w:space="0" w:color="auto"/>
              <w:bottom w:val="single" w:sz="8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potenciálny dopyt</w:t>
            </w:r>
          </w:p>
        </w:tc>
        <w:tc>
          <w:tcPr>
            <w:tcW w:w="3113" w:type="dxa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rozvinúť dopyt</w:t>
            </w:r>
          </w:p>
        </w:tc>
        <w:tc>
          <w:tcPr>
            <w:tcW w:w="2644" w:type="dxa"/>
            <w:tcBorders>
              <w:top w:val="nil"/>
              <w:left w:val="outset" w:sz="6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83" w:type="dxa"/>
              <w:left w:w="166" w:type="dxa"/>
              <w:bottom w:w="83" w:type="dxa"/>
              <w:right w:w="83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rozvojový marketing</w:t>
            </w:r>
          </w:p>
        </w:tc>
      </w:tr>
      <w:tr w:rsidR="005279BC" w:rsidRPr="005279BC" w:rsidTr="005279BC">
        <w:tc>
          <w:tcPr>
            <w:tcW w:w="1978" w:type="dxa"/>
            <w:tcBorders>
              <w:top w:val="nil"/>
              <w:left w:val="outset" w:sz="6" w:space="0" w:color="auto"/>
              <w:bottom w:val="single" w:sz="8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zníženie dopytu</w:t>
            </w:r>
          </w:p>
        </w:tc>
        <w:tc>
          <w:tcPr>
            <w:tcW w:w="3113" w:type="dxa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zvýšiť dopyt</w:t>
            </w:r>
          </w:p>
        </w:tc>
        <w:tc>
          <w:tcPr>
            <w:tcW w:w="2644" w:type="dxa"/>
            <w:tcBorders>
              <w:top w:val="nil"/>
              <w:left w:val="outset" w:sz="6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83" w:type="dxa"/>
              <w:left w:w="166" w:type="dxa"/>
              <w:bottom w:w="83" w:type="dxa"/>
              <w:right w:w="83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</w:r>
            <w:proofErr w:type="spellStart"/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t>remarketing</w:t>
            </w:r>
            <w:proofErr w:type="spellEnd"/>
          </w:p>
        </w:tc>
      </w:tr>
      <w:tr w:rsidR="005279BC" w:rsidRPr="005279BC" w:rsidTr="005279BC">
        <w:tc>
          <w:tcPr>
            <w:tcW w:w="1978" w:type="dxa"/>
            <w:tcBorders>
              <w:top w:val="nil"/>
              <w:left w:val="outset" w:sz="6" w:space="0" w:color="auto"/>
              <w:bottom w:val="single" w:sz="8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kolísavý dopyt</w:t>
            </w:r>
          </w:p>
        </w:tc>
        <w:tc>
          <w:tcPr>
            <w:tcW w:w="3113" w:type="dxa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urobiť dopyt plynulým</w:t>
            </w:r>
          </w:p>
        </w:tc>
        <w:tc>
          <w:tcPr>
            <w:tcW w:w="2644" w:type="dxa"/>
            <w:tcBorders>
              <w:top w:val="nil"/>
              <w:left w:val="outset" w:sz="6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83" w:type="dxa"/>
              <w:left w:w="166" w:type="dxa"/>
              <w:bottom w:w="83" w:type="dxa"/>
              <w:right w:w="83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</w:r>
            <w:proofErr w:type="spellStart"/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t>synchromarketing</w:t>
            </w:r>
            <w:proofErr w:type="spellEnd"/>
          </w:p>
        </w:tc>
      </w:tr>
      <w:tr w:rsidR="005279BC" w:rsidRPr="005279BC" w:rsidTr="005279BC">
        <w:tc>
          <w:tcPr>
            <w:tcW w:w="1978" w:type="dxa"/>
            <w:tcBorders>
              <w:top w:val="nil"/>
              <w:left w:val="outset" w:sz="6" w:space="0" w:color="auto"/>
              <w:bottom w:val="single" w:sz="8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plynulý dopyt</w:t>
            </w:r>
          </w:p>
        </w:tc>
        <w:tc>
          <w:tcPr>
            <w:tcW w:w="3113" w:type="dxa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udržať dopyt</w:t>
            </w:r>
          </w:p>
        </w:tc>
        <w:tc>
          <w:tcPr>
            <w:tcW w:w="2644" w:type="dxa"/>
            <w:tcBorders>
              <w:top w:val="nil"/>
              <w:left w:val="outset" w:sz="6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83" w:type="dxa"/>
              <w:left w:w="166" w:type="dxa"/>
              <w:bottom w:w="83" w:type="dxa"/>
              <w:right w:w="83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podporný marketing</w:t>
            </w:r>
          </w:p>
        </w:tc>
      </w:tr>
      <w:tr w:rsidR="005279BC" w:rsidRPr="005279BC" w:rsidTr="005279BC">
        <w:tc>
          <w:tcPr>
            <w:tcW w:w="1978" w:type="dxa"/>
            <w:tcBorders>
              <w:top w:val="nil"/>
              <w:left w:val="outset" w:sz="6" w:space="0" w:color="auto"/>
              <w:bottom w:val="single" w:sz="8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nadmerný dopyt</w:t>
            </w:r>
          </w:p>
        </w:tc>
        <w:tc>
          <w:tcPr>
            <w:tcW w:w="3113" w:type="dxa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znížiť dopyt</w:t>
            </w:r>
          </w:p>
        </w:tc>
        <w:tc>
          <w:tcPr>
            <w:tcW w:w="2644" w:type="dxa"/>
            <w:tcBorders>
              <w:top w:val="nil"/>
              <w:left w:val="outset" w:sz="6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83" w:type="dxa"/>
              <w:left w:w="166" w:type="dxa"/>
              <w:bottom w:w="83" w:type="dxa"/>
              <w:right w:w="83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</w:r>
            <w:proofErr w:type="spellStart"/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t>demarketing</w:t>
            </w:r>
            <w:proofErr w:type="spellEnd"/>
          </w:p>
        </w:tc>
      </w:tr>
      <w:tr w:rsidR="005279BC" w:rsidRPr="005279BC" w:rsidTr="005279BC">
        <w:tc>
          <w:tcPr>
            <w:tcW w:w="1978" w:type="dxa"/>
            <w:tcBorders>
              <w:top w:val="nil"/>
              <w:left w:val="outset" w:sz="6" w:space="0" w:color="auto"/>
              <w:bottom w:val="double" w:sz="4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iracionálny dopyt</w:t>
            </w:r>
          </w:p>
        </w:tc>
        <w:tc>
          <w:tcPr>
            <w:tcW w:w="3113" w:type="dxa"/>
            <w:tcBorders>
              <w:top w:val="nil"/>
              <w:left w:val="outset" w:sz="6" w:space="0" w:color="auto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83" w:type="dxa"/>
              <w:left w:w="166" w:type="dxa"/>
              <w:bottom w:w="83" w:type="dxa"/>
              <w:right w:w="83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  <w:t>vylúčiť (minimalizovať) dopyt</w:t>
            </w:r>
          </w:p>
        </w:tc>
        <w:tc>
          <w:tcPr>
            <w:tcW w:w="2644" w:type="dxa"/>
            <w:tcBorders>
              <w:top w:val="nil"/>
              <w:left w:val="outset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83" w:type="dxa"/>
              <w:left w:w="166" w:type="dxa"/>
              <w:bottom w:w="83" w:type="dxa"/>
              <w:right w:w="83" w:type="dxa"/>
            </w:tcMar>
            <w:hideMark/>
          </w:tcPr>
          <w:p w:rsidR="005279BC" w:rsidRPr="005279BC" w:rsidRDefault="005279BC" w:rsidP="005279BC">
            <w:pPr>
              <w:spacing w:after="0" w:line="240" w:lineRule="auto"/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</w:pPr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br/>
            </w:r>
            <w:proofErr w:type="spellStart"/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t>protipôsobiaci</w:t>
            </w:r>
            <w:proofErr w:type="spellEnd"/>
            <w:r w:rsidRPr="005279BC">
              <w:rPr>
                <w:rFonts w:ascii="Verdana" w:eastAsia="Times New Roman" w:hAnsi="Verdana" w:cs="Tahoma"/>
                <w:color w:val="000000"/>
                <w:sz w:val="18"/>
                <w:szCs w:val="18"/>
                <w:lang w:eastAsia="sk-SK"/>
              </w:rPr>
              <w:t xml:space="preserve"> marketing</w:t>
            </w:r>
          </w:p>
        </w:tc>
      </w:tr>
    </w:tbl>
    <w:p w:rsidR="005279BC" w:rsidRPr="005279BC" w:rsidRDefault="005279BC" w:rsidP="00527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1)  konverzný marketing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úlohou tohto marketingu je vypracovať stratégiu, ktorá napomôže vznik dopytu a aj jeho rozvinutie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2)  stimulujúci marketing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stimulácia dopytu; ak chýba dopyt po nejakých produktoch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3)  rozvojový marketing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 xml:space="preserve">vplývať zo strany </w:t>
      </w:r>
      <w:proofErr w:type="spellStart"/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marketérov</w:t>
      </w:r>
      <w:proofErr w:type="spellEnd"/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 xml:space="preserve"> na manažment, aby vyprodukoval také výrobky, ktoré by uspokojili dopyt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4)  </w:t>
      </w:r>
      <w:proofErr w:type="spellStart"/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remarketing</w:t>
      </w:r>
      <w:proofErr w:type="spellEnd"/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 xml:space="preserve">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snaží sa zvýšiť dopyt; používa sa napr. inovácia výrobkov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5)  </w:t>
      </w:r>
      <w:proofErr w:type="spellStart"/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synchromarketing</w:t>
      </w:r>
      <w:proofErr w:type="spellEnd"/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 xml:space="preserve">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zahŕňa také aktivity, ktoré robia dopyt plynulejším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6)  podporný marketing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úlohou je tento plynulý dopyt udržať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7)  </w:t>
      </w:r>
      <w:proofErr w:type="spellStart"/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demarketing</w:t>
      </w:r>
      <w:proofErr w:type="spellEnd"/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 xml:space="preserve">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zníženie dopytu, napr. zvýšením ceny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8)  </w:t>
      </w:r>
      <w:proofErr w:type="spellStart"/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>protipôsobiaci</w:t>
      </w:r>
      <w:proofErr w:type="spellEnd"/>
      <w:r w:rsidRPr="005279BC">
        <w:rPr>
          <w:rFonts w:ascii="Tahoma" w:eastAsia="Times New Roman" w:hAnsi="Tahoma" w:cs="Tahoma"/>
          <w:i/>
          <w:iCs/>
          <w:color w:val="000000"/>
          <w:lang w:eastAsia="sk-SK"/>
        </w:rPr>
        <w:t xml:space="preserve"> marketing – </w:t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úplne vylúči dopyt po určitých produktoch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PRODUKT: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čokoľvek, čo možno ponúknuť na trhu do pozornosti, na získanie, používanie alebo spotrebu a má schopnosť uspokojiť potrebu alebo želanie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pojem produkt nie je ohraničený na fyzické predmety, ale môže sa tak nazývať čokoľvek, čo je schopné uspokojiť potrebu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okrem výrobkov a služieb sa pod produkty zahŕňajú osoby, miesta, organizácie, aktivity a myšlienky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všetko, čo sa ponúka na trhu a má pre niekoho hodnotu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VÝMENA: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akt získania žiadaného produktu od niekoho za nejakú protihodnotu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výmena je kľúčovým prvkom marketingu; skôr ako sa však môže uskutočniť musia byť splnené určité podmienky, napr. musia existovať aspoň dve strany a každá z nich musí mať na výmenu niečo také, čo má pre druhého určitú hodnotu; každá strana sa musí pre výmenu rozhodnúť slobodne a pod.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TRANSAKCIA: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výmena hodnôt medzi dvoma stranami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je jednotkou hodnotenia marketingu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vyžaduje aspoň 2 veci s určitou hodnotou, dohodnutie podmienok, času a miesta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ohodnotenie výmeny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poznáme peňažnú a barterovú transakciu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TRH: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je zoskupenie existujúcich a potenciálnych kupujúcich produktu; priestor, kde sa stretáva ponuka a dopyt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je nositeľom informácií a sankcií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existujú 3 spôsoby uspokojenia potrieb jednotlivcov na trhu: samozásobovanie, decentralizovaná výmena a centralizovaná výmena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trh vzniká pre čokoľvek čo má hodnotu (produkt, služba...)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color w:val="000000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</w:p>
    <w:p w:rsidR="005279BC" w:rsidRPr="005279BC" w:rsidRDefault="005279BC" w:rsidP="005279BC">
      <w:pPr>
        <w:shd w:val="clear" w:color="auto" w:fill="FFFFFF"/>
        <w:spacing w:before="414" w:after="83" w:line="463" w:lineRule="atLeast"/>
        <w:outlineLvl w:val="1"/>
        <w:rPr>
          <w:rFonts w:ascii="Tahoma" w:eastAsia="Times New Roman" w:hAnsi="Tahoma" w:cs="Tahoma"/>
          <w:b/>
          <w:bCs/>
          <w:color w:val="C45300"/>
          <w:sz w:val="33"/>
          <w:szCs w:val="33"/>
          <w:lang w:eastAsia="sk-SK"/>
        </w:rPr>
      </w:pPr>
      <w:r w:rsidRPr="005279BC">
        <w:rPr>
          <w:rFonts w:ascii="Tahoma" w:eastAsia="Times New Roman" w:hAnsi="Tahoma" w:cs="Tahoma"/>
          <w:b/>
          <w:bCs/>
          <w:color w:val="C45300"/>
          <w:sz w:val="33"/>
          <w:lang w:eastAsia="sk-SK"/>
        </w:rPr>
        <w:t>Filozofie (koncepcie) marketingového manažmentu</w:t>
      </w:r>
      <w:r w:rsidRPr="005279BC">
        <w:rPr>
          <w:rFonts w:ascii="Tahoma" w:eastAsia="Times New Roman" w:hAnsi="Tahoma" w:cs="Tahoma"/>
          <w:b/>
          <w:bCs/>
          <w:color w:val="C45300"/>
          <w:sz w:val="33"/>
          <w:szCs w:val="33"/>
          <w:lang w:eastAsia="sk-SK"/>
        </w:rPr>
        <w:t>:</w:t>
      </w:r>
    </w:p>
    <w:p w:rsidR="00280420" w:rsidRDefault="005279BC" w:rsidP="005279BC"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1.  produkčná (výrobná)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Predpokladá, že spotrebitelia budú uprednostňovať produkty, ktoré sú na trhu k dispozícii a ktoré si môžu dovoliť. Vyžaduje zvyšovanie objemu produkcie a rozširovanie odbytu. Manažment by sa mal sústrediť na zvyšovanie efektívnosti výroby a distribúcie. Táto filozofia je užitočná v 2 prípadoch: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 - dopyt po produkte prevyšuje ponuku (hľadať spôsob na zvýšenie produkcie)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  - výrobné náklady sú príliš vysoké (zvýšiť produkciu, aby sa náklady znížili)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2.  produktová (výrobková)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Vychádza z predpokladu, že zákazníci dávajú prednosť výrobkom s vyššou kvalitou, výkonnosťou a lepším vyhotovením, t.j. zabezpečuje odbyt iba takých produktov a vtedy, ak majú špecifické funkcie zvyšujúce kvalitu. Je potrebné zamerať úsilie firmy na nepretržité zdokonaľovanie výrobkov. Táto koncepcia môže viesť k marketingovej krátkozrakosti (zamieňanie želaní a potrieb zákazníkov).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3.  predajná (koncepcia predaja)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Založená na tom, že spotrebitelia nebudú kupovať dostatočné množstvá produktov firmy bez jej intenzívneho úsilia o predaj vo veľkom rozsahu a o </w:t>
      </w:r>
      <w:proofErr w:type="spellStart"/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promotion</w:t>
      </w:r>
      <w:proofErr w:type="spellEnd"/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 xml:space="preserve">. Uplatňuje sa pri neuvažovanom tovare, t.j. takom, ktorý nemá zákazník za bežných okolností v úmysle kúpiť (encyklopédie, náhrobné kamene), ako aj v neziskovej oblasti. Firma musí byť schopná predať zákazníkom „užitočnosť“ produktu. Akceptuje hľadisko z vnútra – von, t.j. začína vo firme, opiera sa o existujúce produkty firmy a vyžaduje väčšie úsilie predaja a aktivizáciu pomocou </w:t>
      </w:r>
      <w:proofErr w:type="spellStart"/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promotion</w:t>
      </w:r>
      <w:proofErr w:type="spellEnd"/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, aby sa dosiahol predaj so ziskom.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shd w:val="clear" w:color="auto" w:fill="FFFFFF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4.  marketingová koncepcia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Predpokladá, že dosiahnutie cieľov firmy závisí od poznania potrieb cieľového trhu a schopností ponúknuť uspokojenie týchto potrieb efektívnejšou formou ako konkurencia. Vychádza z prístupu zvonka do vnútra. Začína s presne definovaným trhom, sústreďuje sa na potreby zákazníkov, koordinuje všetky marketingové aktivity, ktoré ovplyvňujú zákazníkov a dosahuje zisky vytváraním spokojnosti zákazníka. Firmy majú produkovať to, čo spotrebitelia chcú, a tým ich uspokojiť a zabezpečiť si zisky. Túto koncepciu viac uplatňujú firmy, ktoré produkujú spotrebné statky, ako firmy zamerané na výrobné faktory a viac veľké ako malé firmy.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shd w:val="clear" w:color="auto" w:fill="FFFFFF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5.  spoločenská koncepcia (koncepcia spoločenského marketingu)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Podľa tejto koncepcie čistý marketing prehliada možné konflikty medzi krátkodobými želaniami spotrebiteľa a jeho dlhodobým blahobytom. Táto koncepcia vyžaduje: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poznať potreby, želania a záujmy cieľových trhov a uspokojiť ich účinnejšou formou než konkurencia, a to tak, že sa zachová alebo zvýši blahobyt zákazníkov i spoločnosti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prihliadať na spoločenské dôsledky podnikovej činnosti (napr. znečisťovanie životného prostredia, plytvanie surovinami...)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-  zosúladenie 3 hľadísk: firemné zisky, želania zákazníkov, záujmy spoločnosti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b/>
          <w:bCs/>
          <w:i/>
          <w:iCs/>
          <w:color w:val="000000"/>
          <w:lang w:eastAsia="sk-SK"/>
        </w:rPr>
        <w:t> </w:t>
      </w:r>
      <w:r w:rsidRPr="005279BC">
        <w:rPr>
          <w:rFonts w:ascii="Tahoma" w:eastAsia="Times New Roman" w:hAnsi="Tahoma" w:cs="Tahoma"/>
          <w:color w:val="000000"/>
          <w:lang w:eastAsia="sk-SK"/>
        </w:rPr>
        <w:br/>
      </w:r>
      <w:r w:rsidRPr="005279BC">
        <w:rPr>
          <w:rFonts w:ascii="Tahoma" w:eastAsia="Times New Roman" w:hAnsi="Tahoma" w:cs="Tahoma"/>
          <w:color w:val="000000"/>
          <w:shd w:val="clear" w:color="auto" w:fill="FFFFFF"/>
          <w:lang w:eastAsia="sk-SK"/>
        </w:rPr>
        <w:t>Marketingové filozofie riešia  napr. otázku: aká dôležitosť by sa mala prisúdiť záujmom organizácie, zákazníkov a spoločnosti, pričom záujmy týchto skupín bývajú často v konflikte. Organizácie sa rozhodujú pre konkrétnu filozofiu vzhľadom na svoje okolie a možnosti, ktoré majú. Prax dokazuje, že najvhodnejšia a najperspektívnejšia je marketingová filozofia, resp. filozofia spoločenského marketingu.</w:t>
      </w:r>
    </w:p>
    <w:sectPr w:rsidR="00280420" w:rsidSect="00280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savePreviewPicture/>
  <w:compat/>
  <w:rsids>
    <w:rsidRoot w:val="005279BC"/>
    <w:rsid w:val="00280420"/>
    <w:rsid w:val="005279BC"/>
    <w:rsid w:val="00551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0420"/>
  </w:style>
  <w:style w:type="paragraph" w:styleId="Nadpis2">
    <w:name w:val="heading 2"/>
    <w:basedOn w:val="Normlny"/>
    <w:link w:val="Nadpis2Char"/>
    <w:uiPriority w:val="9"/>
    <w:qFormat/>
    <w:rsid w:val="00527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279B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5279BC"/>
    <w:rPr>
      <w:b/>
      <w:bCs/>
    </w:rPr>
  </w:style>
  <w:style w:type="character" w:styleId="Zvraznenie">
    <w:name w:val="Emphasis"/>
    <w:basedOn w:val="Predvolenpsmoodseku"/>
    <w:uiPriority w:val="20"/>
    <w:qFormat/>
    <w:rsid w:val="005279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2007</Words>
  <Characters>11446</Characters>
  <Application>Microsoft Office Word</Application>
  <DocSecurity>0</DocSecurity>
  <Lines>95</Lines>
  <Paragraphs>26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    Filozofie (koncepcie) marketingového manažmentu:</vt:lpstr>
    </vt:vector>
  </TitlesOfParts>
  <Company/>
  <LinksUpToDate>false</LinksUpToDate>
  <CharactersWithSpaces>13427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2020-04-21T15:41:00Z</dcterms:created>
  <dcterms:modified xsi:type="dcterms:W3CDTF">2020-04-21T19:54:00Z</dcterms:modified>
</cp:coreProperties>
</file>