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89" w:rsidRPr="00242B89" w:rsidRDefault="00242B89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 infarkte mozog chybne vyhodnotí bolesť ako bolesť ruky. V rovnakom čase totiž vstupujú do miechy signály bolesti zo srdca a z paže a mozog si nesprávne vyberie tú druhú.</w:t>
      </w:r>
    </w:p>
    <w:p w:rsidR="00242B89" w:rsidRPr="00242B89" w:rsidRDefault="00242B89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Mozog potrebuje asi pol sekundy na to, aby spracoval senzorický motorický podnet, ktorý prichádza. Práve o toľko sme teda pozadu za reálnym stavom vecí.</w:t>
      </w:r>
    </w:p>
    <w:p w:rsidR="00242B89" w:rsidRPr="00242B89" w:rsidRDefault="00242B89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proofErr w:type="spellStart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Déja</w:t>
      </w:r>
      <w:proofErr w:type="spellEnd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vu</w:t>
      </w:r>
      <w:proofErr w:type="spellEnd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vysvetliteľné tak, že určitá situácia spúšťa pamäť totožných zážitkov z minulosti a mozog ich vyhodnocuje ako rovnaké.</w:t>
      </w:r>
    </w:p>
    <w:p w:rsidR="00242B89" w:rsidRPr="00242B89" w:rsidRDefault="00242B89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Mozgy taxikárov pri práci rastú. Zistilo sa totiž, že majú pri porovnaní s kontrolnou skupinou väčší pravý </w:t>
      </w:r>
      <w:proofErr w:type="spellStart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hippokampus</w:t>
      </w:r>
      <w:proofErr w:type="spellEnd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teda oblasť spojenú s priestorovou orientáciou a pamäťou.</w:t>
      </w:r>
    </w:p>
    <w:p w:rsidR="00242B89" w:rsidRPr="00242B89" w:rsidRDefault="00242B89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Výkonnosť mozgu starších ľudí je rovnaká ako mozgu mladých ľudí. Nervové bunky len riešia rovnaké situácie odlišne. Napríklad starší ľudia dokážu ďaleko lepšie reagovať na negatívne udalosti.</w:t>
      </w:r>
    </w:p>
    <w:p w:rsidR="00242B89" w:rsidRDefault="00242B89" w:rsidP="00242B8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Ľudský mozog je ďaleko zložitejší, než všetky počítače dohromady. Dosahuje výkonnosť takmer 3 584 </w:t>
      </w:r>
      <w:proofErr w:type="spellStart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terabajtov</w:t>
      </w:r>
      <w:proofErr w:type="spellEnd"/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operačnej pamäte a 38 000 triliónov operácií za sekundu</w:t>
      </w:r>
    </w:p>
    <w:p w:rsidR="002110D4" w:rsidRDefault="002110D4" w:rsidP="00242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110D4" w:rsidRPr="00EB53CF" w:rsidRDefault="002110D4" w:rsidP="002110D4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EB53CF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Čo ste o mozgu možno nevedeli: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Mozog obsahuje približne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100 miliárd mozgových buniek</w:t>
      </w:r>
      <w:r w:rsidRPr="002110D4">
        <w:rPr>
          <w:rFonts w:ascii="Times New Roman" w:eastAsia="Times New Roman" w:hAnsi="Times New Roman" w:cs="Times New Roman"/>
          <w:color w:val="333333"/>
        </w:rPr>
        <w:t> (neurónov)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Počas skorých fáz tehotenstva vzniká aj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250 000 neurónov za jedinú minútu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Viac neurónov je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na ľavej strane</w:t>
      </w:r>
      <w:r w:rsidRPr="002110D4">
        <w:rPr>
          <w:rFonts w:ascii="Times New Roman" w:eastAsia="Times New Roman" w:hAnsi="Times New Roman" w:cs="Times New Roman"/>
          <w:color w:val="333333"/>
        </w:rPr>
        <w:t> mozgu (cca o 186 miliónov)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Celková rozloha mozgovej kôry je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2500 cm štvorcových</w:t>
      </w:r>
      <w:bookmarkStart w:id="0" w:name="_GoBack"/>
      <w:bookmarkEnd w:id="0"/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77 – 78 percent mozgu tvorí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voda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Asi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4 minúty</w:t>
      </w:r>
      <w:r w:rsidRPr="002110D4">
        <w:rPr>
          <w:rFonts w:ascii="Times New Roman" w:eastAsia="Times New Roman" w:hAnsi="Times New Roman" w:cs="Times New Roman"/>
          <w:color w:val="333333"/>
        </w:rPr>
        <w:t>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bez kyslíka</w:t>
      </w:r>
      <w:r w:rsidRPr="002110D4">
        <w:rPr>
          <w:rFonts w:ascii="Times New Roman" w:eastAsia="Times New Roman" w:hAnsi="Times New Roman" w:cs="Times New Roman"/>
          <w:color w:val="333333"/>
        </w:rPr>
        <w:t> vydrží mozog bez vážnejších dôsledkov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Mozgová hmota v sebe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nemá receptory bolesti</w:t>
      </w:r>
      <w:r w:rsidRPr="002110D4">
        <w:rPr>
          <w:rFonts w:ascii="Times New Roman" w:eastAsia="Times New Roman" w:hAnsi="Times New Roman" w:cs="Times New Roman"/>
          <w:color w:val="333333"/>
        </w:rPr>
        <w:t>, mozog teda nemôže cítiť bolesť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Mozog dokáže spracovať informácie rýchlosťou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120 metrov za sekundu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color w:val="333333"/>
        </w:rPr>
        <w:t>Keď človek bdie, jeho mozog produkuje medzi </w:t>
      </w: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10 a 23 wattmi energie</w:t>
      </w:r>
    </w:p>
    <w:p w:rsidR="002110D4" w:rsidRPr="002110D4" w:rsidRDefault="002110D4" w:rsidP="00211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333333"/>
        </w:rPr>
      </w:pPr>
      <w:r w:rsidRPr="002110D4">
        <w:rPr>
          <w:rFonts w:ascii="Times New Roman" w:eastAsia="Times New Roman" w:hAnsi="Times New Roman" w:cs="Times New Roman"/>
          <w:b/>
          <w:bCs/>
          <w:color w:val="333333"/>
        </w:rPr>
        <w:t>Prostredie,</w:t>
      </w:r>
      <w:r w:rsidRPr="002110D4">
        <w:rPr>
          <w:rFonts w:ascii="Times New Roman" w:eastAsia="Times New Roman" w:hAnsi="Times New Roman" w:cs="Times New Roman"/>
          <w:color w:val="333333"/>
        </w:rPr>
        <w:t> v ktorom dieťa vyrastá, má vplyv na výkon mozgu (plus mínus 25 percent) - pomáha napríklad aj čítanie nahlas</w:t>
      </w:r>
    </w:p>
    <w:p w:rsidR="002110D4" w:rsidRPr="00242B89" w:rsidRDefault="002110D4" w:rsidP="002110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E0128" w:rsidRDefault="00242B89" w:rsidP="00242B89"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242B8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sectPr w:rsidR="00EE0128" w:rsidSect="00211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3046"/>
    <w:multiLevelType w:val="multilevel"/>
    <w:tmpl w:val="6C7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2B89"/>
    <w:rsid w:val="002110D4"/>
    <w:rsid w:val="00242B89"/>
    <w:rsid w:val="00E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01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42B89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4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42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Guest</cp:lastModifiedBy>
  <cp:revision>3</cp:revision>
  <dcterms:created xsi:type="dcterms:W3CDTF">2015-03-03T17:52:00Z</dcterms:created>
  <dcterms:modified xsi:type="dcterms:W3CDTF">2016-02-25T06:38:00Z</dcterms:modified>
</cp:coreProperties>
</file>