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5F1" w:rsidRDefault="003935F1" w:rsidP="003935F1">
      <w:pPr>
        <w:pStyle w:val="Nadpis1"/>
        <w:shd w:val="clear" w:color="auto" w:fill="FFFFFF"/>
        <w:spacing w:before="0"/>
        <w:rPr>
          <w:rFonts w:ascii="Segoe UI" w:hAnsi="Segoe UI" w:cs="Segoe UI"/>
          <w:b w:val="0"/>
          <w:bCs w:val="0"/>
          <w:color w:val="DF791C"/>
        </w:rPr>
      </w:pPr>
      <w:r>
        <w:rPr>
          <w:rFonts w:ascii="Segoe UI" w:hAnsi="Segoe UI" w:cs="Segoe UI"/>
          <w:b w:val="0"/>
          <w:bCs w:val="0"/>
          <w:color w:val="DF791C"/>
        </w:rPr>
        <w:t>Otrava hubami, liekmi, alkoholom: Prvá pomoc pri najčastejších otravách</w:t>
      </w:r>
    </w:p>
    <w:p w:rsidR="003935F1" w:rsidRDefault="003935F1" w:rsidP="007E14B6">
      <w:pPr>
        <w:pStyle w:val="Normlnywebov"/>
        <w:shd w:val="clear" w:color="auto" w:fill="FFFFFF"/>
        <w:spacing w:before="0" w:beforeAutospacing="0"/>
        <w:rPr>
          <w:color w:val="212529"/>
        </w:rPr>
      </w:pPr>
    </w:p>
    <w:p w:rsidR="002B220A" w:rsidRPr="0073483F" w:rsidRDefault="002B220A" w:rsidP="0073483F">
      <w:pPr>
        <w:pStyle w:val="Normlnywebov"/>
        <w:shd w:val="clear" w:color="auto" w:fill="FFFFFF"/>
        <w:spacing w:before="0" w:beforeAutospacing="0"/>
        <w:rPr>
          <w:color w:val="212529"/>
        </w:rPr>
      </w:pPr>
      <w:r w:rsidRPr="0073483F">
        <w:rPr>
          <w:color w:val="212529"/>
        </w:rPr>
        <w:t>Absorpcia jedu sa najčastejšie udeje cez</w:t>
      </w:r>
      <w:r w:rsidRPr="0073483F">
        <w:rPr>
          <w:rStyle w:val="Siln"/>
          <w:color w:val="212529"/>
        </w:rPr>
        <w:t> tráviacu</w:t>
      </w:r>
      <w:r w:rsidRPr="0073483F">
        <w:rPr>
          <w:color w:val="212529"/>
        </w:rPr>
        <w:t> </w:t>
      </w:r>
      <w:r w:rsidRPr="0073483F">
        <w:rPr>
          <w:rStyle w:val="Siln"/>
          <w:color w:val="212529"/>
        </w:rPr>
        <w:t>sústavu</w:t>
      </w:r>
      <w:r w:rsidRPr="0073483F">
        <w:rPr>
          <w:color w:val="212529"/>
        </w:rPr>
        <w:t>, </w:t>
      </w:r>
      <w:r w:rsidRPr="0073483F">
        <w:rPr>
          <w:rStyle w:val="Siln"/>
          <w:color w:val="212529"/>
        </w:rPr>
        <w:t>dýchacie cesty</w:t>
      </w:r>
      <w:r w:rsidRPr="0073483F">
        <w:rPr>
          <w:color w:val="212529"/>
        </w:rPr>
        <w:t> alebo </w:t>
      </w:r>
      <w:r w:rsidRPr="0073483F">
        <w:rPr>
          <w:rStyle w:val="Siln"/>
          <w:color w:val="212529"/>
        </w:rPr>
        <w:t>kožu</w:t>
      </w:r>
      <w:r w:rsidRPr="0073483F">
        <w:rPr>
          <w:color w:val="212529"/>
        </w:rPr>
        <w:t>.</w:t>
      </w:r>
    </w:p>
    <w:p w:rsidR="002B220A" w:rsidRPr="0073483F" w:rsidRDefault="002B220A" w:rsidP="0073483F">
      <w:pPr>
        <w:pStyle w:val="Normlnywebov"/>
        <w:shd w:val="clear" w:color="auto" w:fill="FFFFFF"/>
        <w:spacing w:before="0" w:beforeAutospacing="0"/>
        <w:rPr>
          <w:color w:val="212529"/>
        </w:rPr>
      </w:pPr>
      <w:r w:rsidRPr="0073483F">
        <w:rPr>
          <w:color w:val="212529"/>
        </w:rPr>
        <w:t>Vedieť, čo robiť, ak máte podozrenie na otravu, je </w:t>
      </w:r>
      <w:r w:rsidRPr="0073483F">
        <w:rPr>
          <w:rStyle w:val="Siln"/>
          <w:color w:val="212529"/>
        </w:rPr>
        <w:t>životne dôležité</w:t>
      </w:r>
      <w:r w:rsidRPr="0073483F">
        <w:rPr>
          <w:color w:val="212529"/>
        </w:rPr>
        <w:t>.</w:t>
      </w:r>
    </w:p>
    <w:p w:rsidR="002B220A" w:rsidRPr="002B220A" w:rsidRDefault="002B220A" w:rsidP="0073483F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eastAsia="sk-SK"/>
        </w:rPr>
      </w:pPr>
      <w:r w:rsidRPr="002B220A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eastAsia="sk-SK"/>
        </w:rPr>
        <w:t>Čo urobiť ako prvé?</w:t>
      </w:r>
    </w:p>
    <w:p w:rsidR="002B220A" w:rsidRPr="002B220A" w:rsidRDefault="002B220A" w:rsidP="0073483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2B220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Najlepšie urobíte, ak priamo kontaktujete </w:t>
      </w:r>
      <w:r w:rsidRPr="0073483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tiesňovú linku</w:t>
      </w:r>
      <w:r w:rsidRPr="002B220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</w:t>
      </w:r>
      <w:r w:rsidRPr="0073483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155</w:t>
      </w:r>
      <w:r w:rsidRPr="002B220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 respektíve </w:t>
      </w:r>
      <w:r w:rsidRPr="0073483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112</w:t>
      </w:r>
      <w:r w:rsidRPr="002B220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.</w:t>
      </w:r>
    </w:p>
    <w:p w:rsidR="002B220A" w:rsidRPr="002B220A" w:rsidRDefault="002B220A" w:rsidP="0073483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2B220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Ako pre laikov, tak aj pre odborníkov je zriadená nonstop konzultačná linka </w:t>
      </w:r>
      <w:hyperlink r:id="rId5" w:tgtFrame="_blank" w:history="1">
        <w:r w:rsidRPr="0073483F">
          <w:rPr>
            <w:rFonts w:ascii="Times New Roman" w:eastAsia="Times New Roman" w:hAnsi="Times New Roman" w:cs="Times New Roman"/>
            <w:b/>
            <w:bCs/>
            <w:color w:val="275491"/>
            <w:sz w:val="24"/>
            <w:szCs w:val="24"/>
            <w:lang w:eastAsia="sk-SK"/>
          </w:rPr>
          <w:t>Národného toxikologického informačného centra (NTIC) Univerzitnej nemocnice v Bratislave</w:t>
        </w:r>
      </w:hyperlink>
      <w:r w:rsidRPr="002B220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.</w:t>
      </w:r>
    </w:p>
    <w:p w:rsidR="002B220A" w:rsidRPr="002B220A" w:rsidRDefault="002B220A" w:rsidP="0073483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2B220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Ich telefónne čísla sú: </w:t>
      </w:r>
      <w:r w:rsidRPr="0073483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02/54 77 41 66</w:t>
      </w:r>
      <w:r w:rsidRPr="002B220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alebo </w:t>
      </w:r>
      <w:r w:rsidRPr="0073483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0911/166 066</w:t>
      </w:r>
      <w:r w:rsidRPr="002B220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.</w:t>
      </w:r>
    </w:p>
    <w:p w:rsidR="002B220A" w:rsidRPr="002B220A" w:rsidRDefault="002B220A" w:rsidP="0073483F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eastAsia="sk-SK"/>
        </w:rPr>
      </w:pPr>
      <w:r w:rsidRPr="002B220A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eastAsia="sk-SK"/>
        </w:rPr>
        <w:t>Určite budú od vás potrebovať aspoň základné informácie, a to:</w:t>
      </w:r>
    </w:p>
    <w:p w:rsidR="002B220A" w:rsidRPr="002B220A" w:rsidRDefault="002B220A" w:rsidP="00734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2B220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komu sa nehoda stala (približný vek, pohlavie, hmotnosť),</w:t>
      </w:r>
    </w:p>
    <w:p w:rsidR="002B220A" w:rsidRPr="002B220A" w:rsidRDefault="002B220A" w:rsidP="007E14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2B220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kedy, koľko a čoho pacient vypil či prehltol,</w:t>
      </w:r>
    </w:p>
    <w:p w:rsidR="002B220A" w:rsidRPr="002B220A" w:rsidRDefault="002B220A" w:rsidP="007E14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2B220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či zvracal,</w:t>
      </w:r>
    </w:p>
    <w:p w:rsidR="002B220A" w:rsidRPr="002B220A" w:rsidRDefault="002B220A" w:rsidP="00734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2B220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aké má príznaky,</w:t>
      </w:r>
    </w:p>
    <w:p w:rsidR="002B220A" w:rsidRPr="002B220A" w:rsidRDefault="002B220A" w:rsidP="00734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2B220A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aké opatrenia boli vykonané.</w:t>
      </w:r>
    </w:p>
    <w:p w:rsidR="002B220A" w:rsidRPr="0073483F" w:rsidRDefault="002B220A" w:rsidP="0073483F">
      <w:pPr>
        <w:pStyle w:val="Normlnywebov"/>
        <w:shd w:val="clear" w:color="auto" w:fill="FFFFFF"/>
        <w:spacing w:before="0" w:beforeAutospacing="0"/>
        <w:ind w:left="360"/>
        <w:rPr>
          <w:color w:val="212529"/>
        </w:rPr>
      </w:pPr>
      <w:r w:rsidRPr="0073483F">
        <w:rPr>
          <w:color w:val="212529"/>
        </w:rPr>
        <w:t>Do telefónu vždy povedzte </w:t>
      </w:r>
      <w:r w:rsidRPr="0073483F">
        <w:rPr>
          <w:rStyle w:val="Siln"/>
          <w:color w:val="212529"/>
        </w:rPr>
        <w:t>svoje meno</w:t>
      </w:r>
      <w:r w:rsidRPr="0073483F">
        <w:rPr>
          <w:color w:val="212529"/>
        </w:rPr>
        <w:t> a </w:t>
      </w:r>
      <w:r w:rsidRPr="0073483F">
        <w:rPr>
          <w:rStyle w:val="Siln"/>
          <w:color w:val="212529"/>
        </w:rPr>
        <w:t>telefónne číslo</w:t>
      </w:r>
      <w:r w:rsidRPr="0073483F">
        <w:rPr>
          <w:color w:val="212529"/>
        </w:rPr>
        <w:t>, z ktorého voláte, pretože to zvyšuje istotu pre dispečera, že telefonát nie je len žart. Nebojte sa odpovedať a poskytnúť čo najviac informácií. Dispečer potrebuje čo najdôkladnejšie informovať vyslanú posádku.</w:t>
      </w:r>
    </w:p>
    <w:p w:rsidR="002B220A" w:rsidRPr="0073483F" w:rsidRDefault="002B220A" w:rsidP="007E14B6">
      <w:pPr>
        <w:pStyle w:val="Normlnywebov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</w:rPr>
      </w:pPr>
      <w:r w:rsidRPr="0073483F">
        <w:rPr>
          <w:color w:val="212529"/>
        </w:rPr>
        <w:t>Pre prípadnú </w:t>
      </w:r>
      <w:r w:rsidRPr="0073483F">
        <w:rPr>
          <w:rStyle w:val="Siln"/>
          <w:color w:val="212529"/>
        </w:rPr>
        <w:t>identifikáciu škodlivých látok</w:t>
      </w:r>
      <w:r w:rsidRPr="0073483F">
        <w:rPr>
          <w:color w:val="212529"/>
        </w:rPr>
        <w:t>, je nevyhnutné vziať do nemocnice</w:t>
      </w:r>
      <w:r w:rsidRPr="0073483F">
        <w:rPr>
          <w:rStyle w:val="Siln"/>
          <w:color w:val="212529"/>
        </w:rPr>
        <w:t> zvratky</w:t>
      </w:r>
      <w:r w:rsidRPr="0073483F">
        <w:rPr>
          <w:color w:val="212529"/>
        </w:rPr>
        <w:t> (hoci to nie je nič príjemné), taktiež </w:t>
      </w:r>
      <w:r w:rsidRPr="0073483F">
        <w:rPr>
          <w:rStyle w:val="Siln"/>
          <w:color w:val="212529"/>
        </w:rPr>
        <w:t>obaly</w:t>
      </w:r>
      <w:r w:rsidRPr="0073483F">
        <w:rPr>
          <w:color w:val="212529"/>
        </w:rPr>
        <w:t>, </w:t>
      </w:r>
      <w:r w:rsidRPr="0073483F">
        <w:rPr>
          <w:rStyle w:val="Siln"/>
          <w:color w:val="212529"/>
        </w:rPr>
        <w:t>zvyšky liekov</w:t>
      </w:r>
      <w:r w:rsidRPr="0073483F">
        <w:rPr>
          <w:color w:val="212529"/>
        </w:rPr>
        <w:t> a </w:t>
      </w:r>
      <w:r w:rsidRPr="0073483F">
        <w:rPr>
          <w:rStyle w:val="Siln"/>
          <w:color w:val="212529"/>
        </w:rPr>
        <w:t>chemikálií</w:t>
      </w:r>
      <w:r w:rsidRPr="0073483F">
        <w:rPr>
          <w:color w:val="212529"/>
        </w:rPr>
        <w:t>, prípadne </w:t>
      </w:r>
      <w:r w:rsidRPr="0073483F">
        <w:rPr>
          <w:rStyle w:val="Siln"/>
          <w:color w:val="212529"/>
        </w:rPr>
        <w:t>jedovaté huby</w:t>
      </w:r>
      <w:r w:rsidRPr="0073483F">
        <w:rPr>
          <w:color w:val="212529"/>
        </w:rPr>
        <w:t>, </w:t>
      </w:r>
      <w:r w:rsidRPr="0073483F">
        <w:rPr>
          <w:rStyle w:val="Siln"/>
          <w:color w:val="212529"/>
        </w:rPr>
        <w:t>rastliny</w:t>
      </w:r>
      <w:r w:rsidRPr="0073483F">
        <w:rPr>
          <w:color w:val="212529"/>
        </w:rPr>
        <w:t>, alebo ich časti.</w:t>
      </w:r>
    </w:p>
    <w:p w:rsidR="0073483F" w:rsidRPr="0073483F" w:rsidRDefault="0073483F" w:rsidP="0073483F">
      <w:pPr>
        <w:pStyle w:val="Nadpis2"/>
        <w:shd w:val="clear" w:color="auto" w:fill="FFFFFF"/>
        <w:spacing w:before="0" w:beforeAutospacing="0"/>
        <w:rPr>
          <w:color w:val="231F20"/>
          <w:sz w:val="24"/>
          <w:szCs w:val="24"/>
        </w:rPr>
      </w:pPr>
      <w:r w:rsidRPr="0073483F">
        <w:rPr>
          <w:color w:val="231F20"/>
          <w:sz w:val="24"/>
          <w:szCs w:val="24"/>
        </w:rPr>
        <w:t>Čo si na rôzne otravy pripraviť do domácej lekárničky</w:t>
      </w:r>
    </w:p>
    <w:p w:rsidR="0073483F" w:rsidRPr="0073483F" w:rsidRDefault="0073483F" w:rsidP="0073483F">
      <w:pPr>
        <w:pStyle w:val="Normlnywebov"/>
        <w:shd w:val="clear" w:color="auto" w:fill="FFFFFF"/>
        <w:spacing w:before="0" w:beforeAutospacing="0"/>
        <w:rPr>
          <w:color w:val="212529"/>
        </w:rPr>
      </w:pPr>
      <w:r w:rsidRPr="0073483F">
        <w:rPr>
          <w:color w:val="212529"/>
        </w:rPr>
        <w:t>Na otravy treba byť pripravený, obzvlášť, ak máte v domácnosti </w:t>
      </w:r>
      <w:r w:rsidRPr="0073483F">
        <w:rPr>
          <w:rStyle w:val="Siln"/>
          <w:color w:val="212529"/>
        </w:rPr>
        <w:t>malé deti</w:t>
      </w:r>
      <w:r w:rsidRPr="0073483F">
        <w:rPr>
          <w:color w:val="212529"/>
        </w:rPr>
        <w:t>. Najlepšie urobíte, ak všetky nebezpečné látky uschováte v </w:t>
      </w:r>
      <w:r w:rsidRPr="0073483F">
        <w:rPr>
          <w:rStyle w:val="Siln"/>
          <w:color w:val="212529"/>
        </w:rPr>
        <w:t>obaloch</w:t>
      </w:r>
      <w:r w:rsidRPr="0073483F">
        <w:rPr>
          <w:color w:val="212529"/>
        </w:rPr>
        <w:t> (na to určených), </w:t>
      </w:r>
      <w:r w:rsidRPr="0073483F">
        <w:rPr>
          <w:rStyle w:val="Siln"/>
          <w:color w:val="212529"/>
        </w:rPr>
        <w:t>mimo dosah detí</w:t>
      </w:r>
      <w:r w:rsidRPr="0073483F">
        <w:rPr>
          <w:color w:val="212529"/>
        </w:rPr>
        <w:t>. Pre istotu majte ale vždy v lekárničke </w:t>
      </w:r>
      <w:hyperlink r:id="rId6" w:tgtFrame="_blank" w:history="1">
        <w:r w:rsidRPr="0073483F">
          <w:rPr>
            <w:rStyle w:val="Hypertextovprepojenie"/>
            <w:b/>
            <w:bCs/>
            <w:color w:val="275491"/>
            <w:u w:val="none"/>
          </w:rPr>
          <w:t>čierne uhlie</w:t>
        </w:r>
      </w:hyperlink>
      <w:r w:rsidRPr="0073483F">
        <w:rPr>
          <w:color w:val="212529"/>
        </w:rPr>
        <w:t>.</w:t>
      </w:r>
    </w:p>
    <w:p w:rsidR="0073483F" w:rsidRPr="0073483F" w:rsidRDefault="0073483F" w:rsidP="0073483F">
      <w:pPr>
        <w:pStyle w:val="Nadpis2"/>
        <w:shd w:val="clear" w:color="auto" w:fill="FFFFFF"/>
        <w:spacing w:before="0" w:beforeAutospacing="0"/>
        <w:rPr>
          <w:color w:val="231F20"/>
          <w:sz w:val="24"/>
          <w:szCs w:val="24"/>
        </w:rPr>
      </w:pPr>
      <w:r w:rsidRPr="0073483F">
        <w:rPr>
          <w:color w:val="231F20"/>
          <w:sz w:val="24"/>
          <w:szCs w:val="24"/>
        </w:rPr>
        <w:t>Čierne uhlie</w:t>
      </w:r>
    </w:p>
    <w:p w:rsidR="0073483F" w:rsidRPr="0073483F" w:rsidRDefault="0073483F" w:rsidP="007E14B6">
      <w:pPr>
        <w:pStyle w:val="Normlnywebov"/>
        <w:shd w:val="clear" w:color="auto" w:fill="FFFFFF"/>
        <w:spacing w:before="0" w:beforeAutospacing="0"/>
        <w:rPr>
          <w:color w:val="212529"/>
        </w:rPr>
      </w:pPr>
      <w:r w:rsidRPr="0073483F">
        <w:rPr>
          <w:color w:val="212529"/>
        </w:rPr>
        <w:t>Čierne uhlie na seba dokáže naviazať škodlivé</w:t>
      </w:r>
      <w:r w:rsidRPr="0073483F">
        <w:rPr>
          <w:rStyle w:val="Siln"/>
          <w:color w:val="212529"/>
        </w:rPr>
        <w:t> toxíny</w:t>
      </w:r>
      <w:r w:rsidRPr="0073483F">
        <w:rPr>
          <w:color w:val="212529"/>
        </w:rPr>
        <w:t>. Odporúča sa, </w:t>
      </w:r>
      <w:r w:rsidRPr="0073483F">
        <w:rPr>
          <w:rStyle w:val="Siln"/>
          <w:color w:val="212529"/>
        </w:rPr>
        <w:t>rozdrviť</w:t>
      </w:r>
      <w:r w:rsidRPr="0073483F">
        <w:rPr>
          <w:color w:val="212529"/>
        </w:rPr>
        <w:t> a </w:t>
      </w:r>
      <w:r w:rsidRPr="0073483F">
        <w:rPr>
          <w:rStyle w:val="Siln"/>
          <w:color w:val="212529"/>
        </w:rPr>
        <w:t>rozmiešať vo vode 10 tabliet</w:t>
      </w:r>
      <w:r w:rsidRPr="0073483F">
        <w:rPr>
          <w:color w:val="212529"/>
        </w:rPr>
        <w:t>, </w:t>
      </w:r>
      <w:r w:rsidRPr="0073483F">
        <w:rPr>
          <w:rStyle w:val="Siln"/>
          <w:color w:val="212529"/>
        </w:rPr>
        <w:t>najlepšie do 60 minút od otravy.</w:t>
      </w:r>
    </w:p>
    <w:p w:rsidR="0073483F" w:rsidRPr="0073483F" w:rsidRDefault="0073483F" w:rsidP="0073483F">
      <w:pPr>
        <w:pStyle w:val="Normlnywebov"/>
        <w:shd w:val="clear" w:color="auto" w:fill="FFFFFF"/>
        <w:spacing w:before="0" w:beforeAutospacing="0"/>
        <w:ind w:left="360"/>
        <w:rPr>
          <w:color w:val="212529"/>
          <w:shd w:val="clear" w:color="auto" w:fill="FFFFFF"/>
        </w:rPr>
      </w:pPr>
      <w:r w:rsidRPr="0073483F">
        <w:rPr>
          <w:color w:val="212529"/>
          <w:shd w:val="clear" w:color="auto" w:fill="FFFFFF"/>
        </w:rPr>
        <w:t xml:space="preserve">Naopak, nenaviažu sa </w:t>
      </w:r>
      <w:proofErr w:type="spellStart"/>
      <w:r w:rsidRPr="0073483F">
        <w:rPr>
          <w:color w:val="212529"/>
          <w:shd w:val="clear" w:color="auto" w:fill="FFFFFF"/>
        </w:rPr>
        <w:t>ňan</w:t>
      </w:r>
      <w:proofErr w:type="spellEnd"/>
      <w:r w:rsidRPr="0073483F">
        <w:rPr>
          <w:color w:val="212529"/>
          <w:shd w:val="clear" w:color="auto" w:fill="FFFFFF"/>
        </w:rPr>
        <w:t> </w:t>
      </w:r>
      <w:r w:rsidRPr="0073483F">
        <w:rPr>
          <w:rStyle w:val="Siln"/>
          <w:color w:val="212529"/>
          <w:shd w:val="clear" w:color="auto" w:fill="FFFFFF"/>
        </w:rPr>
        <w:t>žieraviny</w:t>
      </w:r>
      <w:r w:rsidRPr="0073483F">
        <w:rPr>
          <w:color w:val="212529"/>
          <w:shd w:val="clear" w:color="auto" w:fill="FFFFFF"/>
        </w:rPr>
        <w:t>, </w:t>
      </w:r>
      <w:r w:rsidRPr="0073483F">
        <w:rPr>
          <w:rStyle w:val="Siln"/>
          <w:color w:val="212529"/>
          <w:shd w:val="clear" w:color="auto" w:fill="FFFFFF"/>
        </w:rPr>
        <w:t>kyseliny</w:t>
      </w:r>
      <w:r w:rsidRPr="0073483F">
        <w:rPr>
          <w:color w:val="212529"/>
          <w:shd w:val="clear" w:color="auto" w:fill="FFFFFF"/>
        </w:rPr>
        <w:t> a </w:t>
      </w:r>
      <w:r w:rsidRPr="0073483F">
        <w:rPr>
          <w:rStyle w:val="Siln"/>
          <w:color w:val="212529"/>
          <w:shd w:val="clear" w:color="auto" w:fill="FFFFFF"/>
        </w:rPr>
        <w:t>zásady</w:t>
      </w:r>
      <w:r w:rsidRPr="0073483F">
        <w:rPr>
          <w:color w:val="212529"/>
          <w:shd w:val="clear" w:color="auto" w:fill="FFFFFF"/>
        </w:rPr>
        <w:t>. Pri týchto typoch otráv, ho preto nemá zmysel podávať.</w:t>
      </w:r>
    </w:p>
    <w:p w:rsidR="0073483F" w:rsidRPr="0073483F" w:rsidRDefault="0073483F" w:rsidP="0073483F">
      <w:pPr>
        <w:pStyle w:val="Nadpis2"/>
        <w:shd w:val="clear" w:color="auto" w:fill="FFFFFF"/>
        <w:spacing w:before="0" w:beforeAutospacing="0"/>
        <w:rPr>
          <w:color w:val="231F20"/>
          <w:sz w:val="24"/>
          <w:szCs w:val="24"/>
        </w:rPr>
      </w:pPr>
      <w:r w:rsidRPr="0073483F">
        <w:rPr>
          <w:color w:val="231F20"/>
          <w:sz w:val="24"/>
          <w:szCs w:val="24"/>
        </w:rPr>
        <w:t>Ako vyvolať zvracanie</w:t>
      </w:r>
    </w:p>
    <w:p w:rsidR="0073483F" w:rsidRPr="0073483F" w:rsidRDefault="0073483F" w:rsidP="0073483F">
      <w:pPr>
        <w:pStyle w:val="Normlnywebov"/>
        <w:shd w:val="clear" w:color="auto" w:fill="FFFFFF"/>
        <w:spacing w:before="0" w:beforeAutospacing="0"/>
        <w:rPr>
          <w:color w:val="212529"/>
        </w:rPr>
      </w:pPr>
      <w:r w:rsidRPr="0073483F">
        <w:rPr>
          <w:color w:val="212529"/>
        </w:rPr>
        <w:t>Na vyvolanie vracania, sa odporúča </w:t>
      </w:r>
      <w:r w:rsidRPr="0073483F">
        <w:rPr>
          <w:rStyle w:val="Siln"/>
          <w:color w:val="212529"/>
        </w:rPr>
        <w:t>mechanicky dráždiť hltan dvoma prstami</w:t>
      </w:r>
      <w:r w:rsidRPr="0073483F">
        <w:rPr>
          <w:color w:val="212529"/>
        </w:rPr>
        <w:t> a </w:t>
      </w:r>
      <w:r w:rsidRPr="0073483F">
        <w:rPr>
          <w:rStyle w:val="Siln"/>
          <w:color w:val="212529"/>
        </w:rPr>
        <w:t>dávať pozor</w:t>
      </w:r>
      <w:r w:rsidRPr="0073483F">
        <w:rPr>
          <w:color w:val="212529"/>
        </w:rPr>
        <w:t>, </w:t>
      </w:r>
      <w:r w:rsidRPr="0073483F">
        <w:rPr>
          <w:rStyle w:val="Siln"/>
          <w:color w:val="212529"/>
        </w:rPr>
        <w:t>aby nezapadol jazyk</w:t>
      </w:r>
      <w:r w:rsidRPr="0073483F">
        <w:rPr>
          <w:color w:val="212529"/>
        </w:rPr>
        <w:t>. Mali by ste byť opatrní obzvlášť pri </w:t>
      </w:r>
      <w:r w:rsidRPr="0073483F">
        <w:rPr>
          <w:rStyle w:val="Siln"/>
          <w:color w:val="212529"/>
        </w:rPr>
        <w:t>malých deťoch</w:t>
      </w:r>
      <w:r w:rsidRPr="0073483F">
        <w:rPr>
          <w:color w:val="212529"/>
        </w:rPr>
        <w:t> a </w:t>
      </w:r>
      <w:r w:rsidRPr="0073483F">
        <w:rPr>
          <w:rStyle w:val="Siln"/>
          <w:color w:val="212529"/>
        </w:rPr>
        <w:t>starších ľuďoch</w:t>
      </w:r>
      <w:r w:rsidRPr="0073483F">
        <w:rPr>
          <w:color w:val="212529"/>
        </w:rPr>
        <w:t>.</w:t>
      </w:r>
    </w:p>
    <w:p w:rsidR="0073483F" w:rsidRPr="0073483F" w:rsidRDefault="0073483F" w:rsidP="007E14B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eastAsia="sk-SK"/>
        </w:rPr>
      </w:pPr>
      <w:r w:rsidRPr="0073483F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lang w:eastAsia="sk-SK"/>
        </w:rPr>
        <w:t>Kedy zvracanie určite nevyvolávať:</w:t>
      </w:r>
    </w:p>
    <w:p w:rsidR="0073483F" w:rsidRPr="0073483F" w:rsidRDefault="0073483F" w:rsidP="00734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73483F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ak už od užitia látky uplynul </w:t>
      </w:r>
      <w:r w:rsidRPr="0073483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dlhší čas </w:t>
      </w:r>
      <w:r w:rsidRPr="0073483F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(30 minút), alebo neviete, o akú chemikáliu ide,</w:t>
      </w:r>
    </w:p>
    <w:p w:rsidR="0073483F" w:rsidRPr="0073483F" w:rsidRDefault="0073483F" w:rsidP="00734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73483F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lastRenderedPageBreak/>
        <w:t>ak bola užitá </w:t>
      </w:r>
      <w:r w:rsidRPr="0073483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žieravina</w:t>
      </w:r>
      <w:r w:rsidRPr="0073483F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 ako </w:t>
      </w:r>
      <w:r w:rsidRPr="0073483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kyseliny</w:t>
      </w:r>
      <w:r w:rsidRPr="0073483F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a </w:t>
      </w:r>
      <w:r w:rsidRPr="0073483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zásady</w:t>
      </w:r>
      <w:r w:rsidRPr="0073483F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(napríklad roztok hydroxidu), mohli by totiž rozožrať hltan,</w:t>
      </w:r>
    </w:p>
    <w:p w:rsidR="0073483F" w:rsidRPr="0073483F" w:rsidRDefault="0073483F" w:rsidP="00734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73483F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ak bol vypitý </w:t>
      </w:r>
      <w:r w:rsidRPr="0073483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čistiaci prostriedok</w:t>
      </w:r>
      <w:r w:rsidRPr="0073483F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</w:p>
    <w:p w:rsidR="0073483F" w:rsidRPr="0073483F" w:rsidRDefault="0073483F" w:rsidP="00734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73483F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ak pacient vypil </w:t>
      </w:r>
      <w:r w:rsidRPr="0073483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naftu</w:t>
      </w:r>
      <w:r w:rsidRPr="0073483F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  <w:r w:rsidRPr="0073483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 benzín</w:t>
      </w:r>
      <w:r w:rsidRPr="0073483F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alebo </w:t>
      </w:r>
      <w:r w:rsidRPr="0073483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lampový olej</w:t>
      </w:r>
      <w:r w:rsidRPr="0073483F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</w:t>
      </w:r>
    </w:p>
    <w:p w:rsidR="0073483F" w:rsidRPr="0073483F" w:rsidRDefault="0073483F" w:rsidP="00734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73483F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ak je pacient </w:t>
      </w:r>
      <w:r w:rsidRPr="0073483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v bezvedomí</w:t>
      </w:r>
      <w:r w:rsidRPr="0073483F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; vtedy musíme predísť uduseniu zvratkami – uložením do stabilizovanej polohy.</w:t>
      </w:r>
    </w:p>
    <w:p w:rsidR="0073483F" w:rsidRDefault="0073483F" w:rsidP="0073483F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  <w:sz w:val="12"/>
          <w:szCs w:val="12"/>
        </w:rPr>
      </w:pPr>
    </w:p>
    <w:p w:rsidR="00087E4B" w:rsidRDefault="00087E4B"/>
    <w:sectPr w:rsidR="00087E4B" w:rsidSect="007348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52FE0"/>
    <w:multiLevelType w:val="multilevel"/>
    <w:tmpl w:val="B4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F82BBB"/>
    <w:multiLevelType w:val="multilevel"/>
    <w:tmpl w:val="CB3E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B220A"/>
    <w:rsid w:val="00087E4B"/>
    <w:rsid w:val="002B220A"/>
    <w:rsid w:val="003935F1"/>
    <w:rsid w:val="0073483F"/>
    <w:rsid w:val="007E1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87E4B"/>
  </w:style>
  <w:style w:type="paragraph" w:styleId="Nadpis1">
    <w:name w:val="heading 1"/>
    <w:basedOn w:val="Normlny"/>
    <w:next w:val="Normlny"/>
    <w:link w:val="Nadpis1Char"/>
    <w:uiPriority w:val="9"/>
    <w:qFormat/>
    <w:rsid w:val="003935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y"/>
    <w:link w:val="Nadpis2Char"/>
    <w:uiPriority w:val="9"/>
    <w:qFormat/>
    <w:rsid w:val="002B22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B2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B220A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2B220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B220A"/>
    <w:rPr>
      <w:color w:val="0000FF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3935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anicmama.sme.sk/lekvaren/cierne-uhlie-moj-najlepsi-kamarat" TargetMode="External"/><Relationship Id="rId5" Type="http://schemas.openxmlformats.org/officeDocument/2006/relationships/hyperlink" Target="http://www.ntic.s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5</cp:revision>
  <dcterms:created xsi:type="dcterms:W3CDTF">2023-06-25T06:03:00Z</dcterms:created>
  <dcterms:modified xsi:type="dcterms:W3CDTF">2023-06-25T06:40:00Z</dcterms:modified>
</cp:coreProperties>
</file>