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127" w:rsidRPr="00B22B22" w:rsidRDefault="006D0127" w:rsidP="00B22B22">
      <w:pPr>
        <w:pStyle w:val="Odsekzoznamu"/>
        <w:numPr>
          <w:ilvl w:val="0"/>
          <w:numId w:val="4"/>
        </w:numPr>
        <w:jc w:val="both"/>
        <w:rPr>
          <w:b/>
          <w:sz w:val="32"/>
          <w:szCs w:val="28"/>
        </w:rPr>
      </w:pPr>
      <w:r w:rsidRPr="00B22B22">
        <w:rPr>
          <w:b/>
          <w:sz w:val="32"/>
          <w:szCs w:val="28"/>
        </w:rPr>
        <w:t xml:space="preserve">Charakterizujte taxonomické členenie, konkrétnych zástupcov </w:t>
      </w:r>
      <w:r w:rsidR="00DA5AB5">
        <w:rPr>
          <w:b/>
          <w:sz w:val="32"/>
          <w:szCs w:val="28"/>
        </w:rPr>
        <w:t>húb.</w:t>
      </w:r>
    </w:p>
    <w:p w:rsidR="006D0127" w:rsidRPr="00B22B22" w:rsidRDefault="006D0127" w:rsidP="00B22B22">
      <w:pPr>
        <w:pStyle w:val="Odsekzoznamu"/>
        <w:numPr>
          <w:ilvl w:val="0"/>
          <w:numId w:val="4"/>
        </w:numPr>
        <w:jc w:val="both"/>
        <w:rPr>
          <w:b/>
          <w:sz w:val="32"/>
          <w:szCs w:val="28"/>
        </w:rPr>
      </w:pPr>
      <w:r w:rsidRPr="00B22B22">
        <w:rPr>
          <w:b/>
          <w:sz w:val="32"/>
          <w:szCs w:val="28"/>
        </w:rPr>
        <w:t>Opíšte</w:t>
      </w:r>
      <w:r w:rsidRPr="00B22B22">
        <w:rPr>
          <w:b/>
          <w:sz w:val="32"/>
          <w:szCs w:val="28"/>
        </w:rPr>
        <w:t xml:space="preserve"> spôsob rozmnožovania kvasin</w:t>
      </w:r>
      <w:r w:rsidRPr="00B22B22">
        <w:rPr>
          <w:b/>
          <w:sz w:val="32"/>
          <w:szCs w:val="28"/>
        </w:rPr>
        <w:t>ie</w:t>
      </w:r>
      <w:r w:rsidRPr="00B22B22">
        <w:rPr>
          <w:b/>
          <w:sz w:val="32"/>
          <w:szCs w:val="28"/>
        </w:rPr>
        <w:t xml:space="preserve">k. </w:t>
      </w:r>
    </w:p>
    <w:p w:rsidR="006D0127" w:rsidRPr="00B22B22" w:rsidRDefault="006D0127" w:rsidP="00B22B22">
      <w:pPr>
        <w:pStyle w:val="Odsekzoznamu"/>
        <w:numPr>
          <w:ilvl w:val="0"/>
          <w:numId w:val="4"/>
        </w:numPr>
        <w:jc w:val="both"/>
        <w:rPr>
          <w:b/>
          <w:sz w:val="32"/>
          <w:szCs w:val="28"/>
        </w:rPr>
      </w:pPr>
      <w:r w:rsidRPr="00B22B22">
        <w:rPr>
          <w:b/>
          <w:sz w:val="32"/>
          <w:szCs w:val="28"/>
        </w:rPr>
        <w:t xml:space="preserve">Čo majú huby spoločné s ríšou živočíchov? </w:t>
      </w:r>
    </w:p>
    <w:p w:rsidR="006D0127" w:rsidRPr="00B22B22" w:rsidRDefault="006D0127" w:rsidP="00B22B22">
      <w:pPr>
        <w:pStyle w:val="Odsekzoznamu"/>
        <w:numPr>
          <w:ilvl w:val="0"/>
          <w:numId w:val="4"/>
        </w:numPr>
        <w:jc w:val="both"/>
        <w:rPr>
          <w:b/>
          <w:sz w:val="32"/>
          <w:szCs w:val="28"/>
        </w:rPr>
      </w:pPr>
      <w:r w:rsidRPr="00B22B22">
        <w:rPr>
          <w:b/>
          <w:sz w:val="32"/>
          <w:szCs w:val="28"/>
        </w:rPr>
        <w:t xml:space="preserve">Popíšte stavbu plodnice </w:t>
      </w:r>
      <w:proofErr w:type="spellStart"/>
      <w:r w:rsidRPr="00B22B22">
        <w:rPr>
          <w:b/>
          <w:sz w:val="32"/>
          <w:szCs w:val="28"/>
        </w:rPr>
        <w:t>bazídiovej</w:t>
      </w:r>
      <w:proofErr w:type="spellEnd"/>
      <w:r w:rsidRPr="00B22B22">
        <w:rPr>
          <w:b/>
          <w:sz w:val="32"/>
          <w:szCs w:val="28"/>
        </w:rPr>
        <w:t xml:space="preserve"> huby. </w:t>
      </w:r>
    </w:p>
    <w:p w:rsidR="006D0127" w:rsidRPr="00B22B22" w:rsidRDefault="006D0127" w:rsidP="00B22B22">
      <w:pPr>
        <w:pStyle w:val="Odsekzoznamu"/>
        <w:tabs>
          <w:tab w:val="center" w:pos="4678"/>
        </w:tabs>
        <w:ind w:left="284" w:firstLine="4395"/>
        <w:jc w:val="both"/>
        <w:rPr>
          <w:sz w:val="32"/>
          <w:szCs w:val="28"/>
        </w:rPr>
      </w:pPr>
    </w:p>
    <w:p w:rsidR="002A0BF9" w:rsidRDefault="002A0BF9" w:rsidP="002A0BF9">
      <w:pPr>
        <w:jc w:val="both"/>
        <w:rPr>
          <w:sz w:val="28"/>
          <w:szCs w:val="28"/>
        </w:rPr>
      </w:pPr>
    </w:p>
    <w:p w:rsidR="00CD48C7" w:rsidRPr="003A7CB4" w:rsidRDefault="00CD48C7" w:rsidP="002A0BF9">
      <w:pPr>
        <w:pStyle w:val="Odsekzoznamu"/>
        <w:numPr>
          <w:ilvl w:val="0"/>
          <w:numId w:val="2"/>
        </w:numPr>
        <w:jc w:val="both"/>
        <w:rPr>
          <w:color w:val="FF0000"/>
          <w:sz w:val="28"/>
        </w:rPr>
      </w:pPr>
      <w:r>
        <w:rPr>
          <w:sz w:val="28"/>
          <w:szCs w:val="28"/>
        </w:rPr>
        <w:t>Podľa obrázka o</w:t>
      </w:r>
      <w:r w:rsidRPr="003A7CB4">
        <w:rPr>
          <w:sz w:val="28"/>
          <w:szCs w:val="28"/>
        </w:rPr>
        <w:t>bjasnite typy, vznik a význam zárodočných vrstiev.</w:t>
      </w:r>
      <w:r w:rsidRPr="000677C0">
        <w:rPr>
          <w:color w:val="000000"/>
          <w:sz w:val="28"/>
          <w:szCs w:val="28"/>
        </w:rPr>
        <w:t xml:space="preserve"> </w:t>
      </w:r>
      <w:r w:rsidRPr="003A7CB4">
        <w:rPr>
          <w:color w:val="000000"/>
          <w:sz w:val="28"/>
          <w:szCs w:val="28"/>
        </w:rPr>
        <w:t xml:space="preserve">Opíšte </w:t>
      </w:r>
      <w:r w:rsidRPr="003A7CB4">
        <w:rPr>
          <w:color w:val="000000"/>
          <w:sz w:val="28"/>
        </w:rPr>
        <w:t>vývinové odlišnosti medzi</w:t>
      </w:r>
      <w:r w:rsidRPr="003A7CB4">
        <w:rPr>
          <w:color w:val="FF0000"/>
          <w:sz w:val="28"/>
        </w:rPr>
        <w:t xml:space="preserve"> </w:t>
      </w:r>
      <w:proofErr w:type="spellStart"/>
      <w:r w:rsidRPr="003A7CB4">
        <w:rPr>
          <w:color w:val="000000"/>
          <w:sz w:val="28"/>
        </w:rPr>
        <w:t>prvoústovcami</w:t>
      </w:r>
      <w:proofErr w:type="spellEnd"/>
      <w:r w:rsidRPr="003A7CB4">
        <w:rPr>
          <w:color w:val="000000"/>
          <w:sz w:val="28"/>
        </w:rPr>
        <w:t xml:space="preserve"> a</w:t>
      </w:r>
      <w:r w:rsidR="002A0BF9">
        <w:rPr>
          <w:color w:val="000000"/>
          <w:sz w:val="28"/>
        </w:rPr>
        <w:t> </w:t>
      </w:r>
      <w:proofErr w:type="spellStart"/>
      <w:r w:rsidRPr="003A7CB4">
        <w:rPr>
          <w:color w:val="000000"/>
          <w:sz w:val="28"/>
        </w:rPr>
        <w:t>druhoústovcami</w:t>
      </w:r>
      <w:proofErr w:type="spellEnd"/>
      <w:r w:rsidR="002A0BF9">
        <w:rPr>
          <w:color w:val="FF0000"/>
          <w:sz w:val="28"/>
        </w:rPr>
        <w:t xml:space="preserve">. </w:t>
      </w:r>
      <w:r w:rsidRPr="000677C0">
        <w:rPr>
          <w:sz w:val="28"/>
        </w:rPr>
        <w:t>Doplňte tabuľku:</w:t>
      </w:r>
      <w:r>
        <w:rPr>
          <w:color w:val="FF0000"/>
          <w:sz w:val="28"/>
        </w:rPr>
        <w:t xml:space="preserve"> </w:t>
      </w:r>
    </w:p>
    <w:p w:rsidR="004329AA" w:rsidRDefault="00CD48C7" w:rsidP="002A0BF9">
      <w:pPr>
        <w:ind w:left="360"/>
      </w:pPr>
      <w:r>
        <w:rPr>
          <w:noProof/>
        </w:rPr>
        <w:drawing>
          <wp:inline distT="0" distB="0" distL="0" distR="0">
            <wp:extent cx="5975350" cy="4855845"/>
            <wp:effectExtent l="19050" t="0" r="6350" b="0"/>
            <wp:docPr id="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329" t="22324" r="25116" b="3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485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F9" w:rsidRDefault="002A0BF9" w:rsidP="002A0BF9">
      <w:pPr>
        <w:jc w:val="both"/>
        <w:rPr>
          <w:color w:val="000000"/>
          <w:sz w:val="28"/>
          <w:szCs w:val="28"/>
        </w:rPr>
      </w:pPr>
    </w:p>
    <w:p w:rsidR="002A0BF9" w:rsidRDefault="002A0BF9" w:rsidP="002A0B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Riešenie: Tabuľka: A-8 Hubky, B-3- </w:t>
      </w:r>
      <w:proofErr w:type="spellStart"/>
      <w:r>
        <w:rPr>
          <w:color w:val="000000"/>
          <w:sz w:val="28"/>
          <w:szCs w:val="28"/>
        </w:rPr>
        <w:t>Pŕhlivce</w:t>
      </w:r>
      <w:proofErr w:type="spellEnd"/>
      <w:r>
        <w:rPr>
          <w:color w:val="000000"/>
          <w:sz w:val="28"/>
          <w:szCs w:val="28"/>
        </w:rPr>
        <w:t xml:space="preserve">, C-7-Ploskavce, D-6-Hlístovce,E-5-Mäkkýše, F- 1-Obrúčkavce, G-2-Článkonožce,  H-4-Ostnatokožce,  I- 9 - </w:t>
      </w:r>
      <w:proofErr w:type="spellStart"/>
      <w:r>
        <w:rPr>
          <w:color w:val="000000"/>
          <w:sz w:val="28"/>
          <w:szCs w:val="28"/>
        </w:rPr>
        <w:t>Chordáty</w:t>
      </w:r>
      <w:proofErr w:type="spellEnd"/>
    </w:p>
    <w:p w:rsidR="002A0BF9" w:rsidRDefault="002A0BF9" w:rsidP="002A0B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Zárodočné </w:t>
      </w:r>
      <w:proofErr w:type="spellStart"/>
      <w:r>
        <w:rPr>
          <w:color w:val="000000"/>
          <w:sz w:val="28"/>
          <w:szCs w:val="28"/>
        </w:rPr>
        <w:t>vrstvy+prvoústovce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druhoústovce</w:t>
      </w:r>
      <w:proofErr w:type="spellEnd"/>
    </w:p>
    <w:p w:rsidR="002A0BF9" w:rsidRDefault="00315983" w:rsidP="00315983">
      <w:pPr>
        <w:jc w:val="center"/>
        <w:rPr>
          <w:color w:val="000000"/>
          <w:sz w:val="28"/>
          <w:szCs w:val="28"/>
        </w:rPr>
      </w:pPr>
      <w:r w:rsidRPr="00315983">
        <w:rPr>
          <w:color w:val="000000"/>
          <w:sz w:val="28"/>
          <w:szCs w:val="28"/>
        </w:rPr>
        <w:lastRenderedPageBreak/>
        <w:drawing>
          <wp:inline distT="0" distB="0" distL="0" distR="0" wp14:anchorId="745E2869" wp14:editId="5B412AF2">
            <wp:extent cx="3398808" cy="2549106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08" cy="25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F9" w:rsidRDefault="007F3AC1" w:rsidP="002A0B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315983" w:rsidRDefault="00315983" w:rsidP="002A0BF9">
      <w:pPr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315983" w:rsidRDefault="00315983" w:rsidP="002A0BF9">
      <w:pPr>
        <w:jc w:val="both"/>
        <w:rPr>
          <w:color w:val="000000"/>
          <w:sz w:val="28"/>
          <w:szCs w:val="28"/>
        </w:rPr>
      </w:pPr>
    </w:p>
    <w:p w:rsidR="00315983" w:rsidRDefault="00315983" w:rsidP="002A0BF9">
      <w:pPr>
        <w:jc w:val="both"/>
        <w:rPr>
          <w:color w:val="000000"/>
          <w:sz w:val="28"/>
          <w:szCs w:val="28"/>
        </w:rPr>
      </w:pPr>
    </w:p>
    <w:p w:rsidR="002A0BF9" w:rsidRDefault="002A0BF9" w:rsidP="002A0BF9">
      <w:pPr>
        <w:jc w:val="both"/>
        <w:rPr>
          <w:color w:val="000000"/>
          <w:sz w:val="28"/>
          <w:szCs w:val="28"/>
        </w:rPr>
      </w:pPr>
    </w:p>
    <w:p w:rsidR="004A7484" w:rsidRPr="002A0BF9" w:rsidRDefault="004A7484" w:rsidP="002A0BF9">
      <w:pPr>
        <w:pStyle w:val="Odsekzoznamu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2A0BF9">
        <w:rPr>
          <w:color w:val="000000"/>
          <w:sz w:val="28"/>
          <w:szCs w:val="28"/>
        </w:rPr>
        <w:t>Uvedených zástupcov morského ekosystému určte a zatrieďte do systému.</w:t>
      </w:r>
    </w:p>
    <w:p w:rsidR="004A7484" w:rsidRDefault="004A7484" w:rsidP="00CD48C7"/>
    <w:p w:rsidR="004A7484" w:rsidRDefault="004A7484" w:rsidP="00CD48C7"/>
    <w:p w:rsidR="004A7484" w:rsidRDefault="004A7484" w:rsidP="00CD48C7"/>
    <w:p w:rsidR="004A7484" w:rsidRPr="002A0BF9" w:rsidRDefault="004A7484" w:rsidP="002A0BF9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002A0BF9">
        <w:rPr>
          <w:sz w:val="28"/>
          <w:szCs w:val="28"/>
        </w:rPr>
        <w:t xml:space="preserve">Vysvetlite a opíšte, ktoré fyzikálne a chemické vlastnosti vody sú dôležité pre existenciu života vo vode? Uveďte príklady obojživelníkov, opíšte ich spôsob života a význam z hľadiska druhovej ochrany. Ktoré organizmy označujeme pojmom </w:t>
      </w:r>
      <w:proofErr w:type="spellStart"/>
      <w:r w:rsidRPr="002A0BF9">
        <w:rPr>
          <w:sz w:val="28"/>
          <w:szCs w:val="28"/>
        </w:rPr>
        <w:t>Anamnia</w:t>
      </w:r>
      <w:proofErr w:type="spellEnd"/>
      <w:r w:rsidRPr="002A0BF9">
        <w:rPr>
          <w:sz w:val="28"/>
          <w:szCs w:val="28"/>
        </w:rPr>
        <w:t xml:space="preserve"> a </w:t>
      </w:r>
      <w:proofErr w:type="spellStart"/>
      <w:r w:rsidRPr="002A0BF9">
        <w:rPr>
          <w:sz w:val="28"/>
          <w:szCs w:val="28"/>
        </w:rPr>
        <w:t>Amniota</w:t>
      </w:r>
      <w:proofErr w:type="spellEnd"/>
      <w:r w:rsidRPr="002A0BF9">
        <w:rPr>
          <w:sz w:val="28"/>
          <w:szCs w:val="28"/>
        </w:rPr>
        <w:t>?</w:t>
      </w:r>
    </w:p>
    <w:p w:rsidR="004A7484" w:rsidRPr="00AD0758" w:rsidRDefault="004A7484" w:rsidP="004A7484">
      <w:pPr>
        <w:jc w:val="both"/>
        <w:rPr>
          <w:sz w:val="28"/>
          <w:szCs w:val="28"/>
        </w:rPr>
      </w:pPr>
    </w:p>
    <w:p w:rsidR="004A7484" w:rsidRDefault="004A7484" w:rsidP="00CD48C7"/>
    <w:p w:rsidR="004A7484" w:rsidRDefault="004A7484" w:rsidP="00CD48C7"/>
    <w:p w:rsidR="004A7484" w:rsidRDefault="004A7484" w:rsidP="00CD48C7"/>
    <w:p w:rsidR="004A7484" w:rsidRPr="002A0BF9" w:rsidRDefault="004A7484" w:rsidP="002A0BF9">
      <w:pPr>
        <w:pStyle w:val="Odsekzoznamu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</w:rPr>
      </w:pPr>
      <w:r w:rsidRPr="002A0BF9">
        <w:rPr>
          <w:sz w:val="28"/>
        </w:rPr>
        <w:t xml:space="preserve">Vašou úlohou je nájsť zo stredu bludiska </w:t>
      </w:r>
      <w:r w:rsidRPr="002A0BF9">
        <w:rPr>
          <w:bCs/>
          <w:sz w:val="28"/>
        </w:rPr>
        <w:t>štyri cesty</w:t>
      </w:r>
      <w:r w:rsidRPr="002A0BF9">
        <w:rPr>
          <w:sz w:val="28"/>
        </w:rPr>
        <w:t xml:space="preserve">, ktorými možno bludisko opustiť. Každá cesta predstavuje práve </w:t>
      </w:r>
      <w:r w:rsidRPr="002A0BF9">
        <w:rPr>
          <w:bCs/>
          <w:sz w:val="28"/>
        </w:rPr>
        <w:t>päť na seba logicky nadväzujúcich krokov</w:t>
      </w:r>
      <w:r w:rsidRPr="002A0BF9">
        <w:rPr>
          <w:sz w:val="28"/>
        </w:rPr>
        <w:t>, pričom posledný krok musí skončiť na okraji bludiska. Každá cesta musí začínať v poli číslo 13.</w:t>
      </w:r>
    </w:p>
    <w:p w:rsidR="004A7484" w:rsidRPr="00AD0758" w:rsidRDefault="004A7484" w:rsidP="004A7484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1212064</wp:posOffset>
            </wp:positionH>
            <wp:positionV relativeFrom="paragraph">
              <wp:posOffset>171450</wp:posOffset>
            </wp:positionV>
            <wp:extent cx="3852982" cy="2972435"/>
            <wp:effectExtent l="4929" t="0" r="2254" b="0"/>
            <wp:wrapTight wrapText="bothSides">
              <wp:wrapPolygon edited="0">
                <wp:start x="302" y="55"/>
                <wp:lineTo x="128" y="166"/>
                <wp:lineTo x="0" y="544"/>
                <wp:lineTo x="43" y="2782"/>
                <wp:lineTo x="1421" y="3544"/>
                <wp:lineTo x="1595" y="3544"/>
                <wp:lineTo x="1467" y="3927"/>
                <wp:lineTo x="1681" y="4144"/>
                <wp:lineTo x="10777" y="4416"/>
                <wp:lineTo x="604" y="4527"/>
                <wp:lineTo x="0" y="4582"/>
                <wp:lineTo x="0" y="7420"/>
                <wp:lineTo x="8062" y="7909"/>
                <wp:lineTo x="1897" y="7909"/>
                <wp:lineTo x="1467" y="7964"/>
                <wp:lineTo x="1510" y="8781"/>
                <wp:lineTo x="1034" y="9053"/>
                <wp:lineTo x="85" y="9653"/>
                <wp:lineTo x="43" y="9819"/>
                <wp:lineTo x="0" y="11725"/>
                <wp:lineTo x="128" y="12274"/>
                <wp:lineTo x="1421" y="13146"/>
                <wp:lineTo x="259" y="14019"/>
                <wp:lineTo x="85" y="14235"/>
                <wp:lineTo x="0" y="14563"/>
                <wp:lineTo x="43" y="16690"/>
                <wp:lineTo x="1467" y="17507"/>
                <wp:lineTo x="1510" y="18384"/>
                <wp:lineTo x="430" y="18435"/>
                <wp:lineTo x="0" y="18707"/>
                <wp:lineTo x="0" y="21000"/>
                <wp:lineTo x="217" y="21328"/>
                <wp:lineTo x="259" y="21328"/>
                <wp:lineTo x="21341" y="21328"/>
                <wp:lineTo x="21383" y="21328"/>
                <wp:lineTo x="21557" y="21000"/>
                <wp:lineTo x="21600" y="18490"/>
                <wp:lineTo x="20737" y="18435"/>
                <wp:lineTo x="1855" y="18384"/>
                <wp:lineTo x="20090" y="18107"/>
                <wp:lineTo x="19919" y="17507"/>
                <wp:lineTo x="20090" y="17507"/>
                <wp:lineTo x="21515" y="16746"/>
                <wp:lineTo x="21600" y="15763"/>
                <wp:lineTo x="21600" y="14563"/>
                <wp:lineTo x="21515" y="14291"/>
                <wp:lineTo x="21341" y="14019"/>
                <wp:lineTo x="19962" y="13146"/>
                <wp:lineTo x="21472" y="12274"/>
                <wp:lineTo x="21600" y="11674"/>
                <wp:lineTo x="21600" y="10253"/>
                <wp:lineTo x="21515" y="9653"/>
                <wp:lineTo x="21081" y="9381"/>
                <wp:lineTo x="20047" y="8781"/>
                <wp:lineTo x="20133" y="7964"/>
                <wp:lineTo x="19575" y="7909"/>
                <wp:lineTo x="16601" y="7909"/>
                <wp:lineTo x="21557" y="7365"/>
                <wp:lineTo x="21600" y="4582"/>
                <wp:lineTo x="20911" y="4527"/>
                <wp:lineTo x="10777" y="4416"/>
                <wp:lineTo x="20090" y="4199"/>
                <wp:lineTo x="19919" y="3544"/>
                <wp:lineTo x="20090" y="3544"/>
                <wp:lineTo x="21515" y="2782"/>
                <wp:lineTo x="21600" y="2016"/>
                <wp:lineTo x="21600" y="544"/>
                <wp:lineTo x="21472" y="166"/>
                <wp:lineTo x="21255" y="55"/>
                <wp:lineTo x="302" y="55"/>
              </wp:wrapPolygon>
            </wp:wrapTight>
            <wp:docPr id="2" name="Objek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64285" cy="3768105"/>
                      <a:chOff x="3563888" y="1700808"/>
                      <a:chExt cx="4764285" cy="3768105"/>
                    </a:xfrm>
                  </a:grpSpPr>
                  <a:grpSp>
                    <a:nvGrpSpPr>
                      <a:cNvPr id="296" name="Skupina 295"/>
                      <a:cNvGrpSpPr/>
                    </a:nvGrpSpPr>
                    <a:grpSpPr>
                      <a:xfrm>
                        <a:off x="3563888" y="1700808"/>
                        <a:ext cx="4764285" cy="3768105"/>
                        <a:chOff x="1979712" y="908720"/>
                        <a:chExt cx="4764285" cy="3768105"/>
                      </a:xfrm>
                    </a:grpSpPr>
                    <a:sp>
                      <a:nvSpPr>
                        <a:cNvPr id="46446" name="AutoShape 36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908720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neurón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5" name="AutoShape 36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44" name="AutoShape 36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908720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definitívny moč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3" name="AutoShape 36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908720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výdaj CO</a:t>
                            </a:r>
                            <a:r>
                              <a:rPr kumimoji="0" lang="cs-CZ" sz="800" b="0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2" name="AutoShape 36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908720"/>
                          <a:ext cx="731838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sval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1" name="AutoShape 36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908720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snopec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1" name="AutoShape 30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1700808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Bowmanov vačok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8" name="AutoShape 29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2564904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nefrón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2" name="AutoShape 3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3356992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vznik ATP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12" name="AutoShape 3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4149080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tvorba glukózy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0" name="AutoShape 30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1700808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Henleho slučka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5" name="AutoShape 3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2564904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vylučovanie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4" name="AutoShape 3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3356992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7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mitochondrie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14" name="AutoShape 3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4149080"/>
                          <a:ext cx="731838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bunkové dýchanie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4" name="AutoShape 30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1700808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aktín, myozín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4" name="AutoShape 3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2564904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Organizmus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10" name="AutoShape 3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3356992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hemoglobín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1" name="AutoShape 3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4149080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príjem O</a:t>
                            </a:r>
                            <a:r>
                              <a:rPr kumimoji="0" lang="cs-CZ" sz="800" b="0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5" name="AutoShape 30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1700808"/>
                          <a:ext cx="731838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svalové vlákno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6" name="AutoShape 3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2564904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Ruffiniho teliesko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8" name="AutoShape 30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1700808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snopčeky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7" name="AutoShape 3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2564904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dostredivá dráha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7" name="AutoShape 3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3356992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bielkovina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9" name="AutoShape 3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3356992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lôžko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4" name="AutoShape 3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4149080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sval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5" name="AutoShape 34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4149080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odstredivá dráha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0" name="AutoShape 3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9" name="AutoShape 35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8" name="AutoShape 35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7" name="AutoShape 3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6" name="AutoShape 3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5" name="AutoShape 3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4" name="AutoShape 3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3" name="AutoShape 3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77" name="AutoShape 29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7" name="AutoShape 3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2" name="AutoShape 30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79" name="AutoShape 29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2780928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3" name="AutoShape 3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364502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3" name="AutoShape 3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3" name="AutoShape 30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10186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6" name="AutoShape 30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7" name="AutoShape 30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9" name="AutoShape 30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285293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0" name="AutoShape 3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285293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5" name="AutoShape 32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364502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1" name="AutoShape 3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285293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6" name="AutoShape 32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357301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8" name="AutoShape 32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364502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9" name="AutoShape 33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2" name="AutoShape 34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6" name="AutoShape 34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8" name="AutoShape 3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3" name="AutoShape 3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2" name="AutoShape 3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8" name="AutoShape 3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314096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1" name="AutoShape 33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393305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6" name="AutoShape 33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9" name="AutoShape 3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5" name="AutoShape 33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0" name="AutoShape 3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3" name="AutoShape 34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1" name="AutoShape 3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7" name="AutoShape 34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0" name="AutoShape 34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63" name="AutoShape 283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3635896" y="2348880"/>
                          <a:ext cx="3270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57" name="AutoShape 27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563888" y="3068960"/>
                          <a:ext cx="32385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73" name="AutoShape 29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44008" y="3140968"/>
                          <a:ext cx="3397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67" name="AutoShape 28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716016" y="2276872"/>
                          <a:ext cx="33020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2" name="Text Box 3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1124744"/>
                          <a:ext cx="196850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31" name="Text Box 3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1124744"/>
                          <a:ext cx="196850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6" name="Text Box 29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4293096"/>
                          <a:ext cx="3587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21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3" name="Text Box 27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4293096"/>
                          <a:ext cx="4032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22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6" name="Text Box 27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4413423"/>
                          <a:ext cx="3651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23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2" name="Text Box 29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62016" y="4437112"/>
                          <a:ext cx="446088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24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5" name="Text Box 29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4293096"/>
                          <a:ext cx="3524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25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4" name="Text Box 27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3501008"/>
                          <a:ext cx="3968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16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4" name="Text Box 29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3501008"/>
                          <a:ext cx="344487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17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5" name="Text Box 27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3621335"/>
                          <a:ext cx="3143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18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1" name="Text Box 29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3621335"/>
                          <a:ext cx="3460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19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8" name="Text Box 2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3501008"/>
                          <a:ext cx="3968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20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0" name="Text Box 29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2708920"/>
                          <a:ext cx="341313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11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9" name="Text Box 2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2708920"/>
                          <a:ext cx="309563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12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2" name="Text Box 28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2829247"/>
                          <a:ext cx="360363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13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6" name="Text Box 28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2829248"/>
                          <a:ext cx="315913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14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9" name="Text Box 28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12160" y="2708920"/>
                          <a:ext cx="368300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15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0" name="Text Box 28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184482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6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8" name="Text Box 28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184482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7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1" name="Text Box 28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39952" y="1965152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8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5" name="Text Box 28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1988840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9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4" name="Text Box 28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1844824"/>
                          <a:ext cx="360362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10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30" name="Text Box 3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112474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3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9" name="Text Box 3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112474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4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8" name="Text Box 3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112474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5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4A7484">
      <w:pPr>
        <w:jc w:val="both"/>
      </w:pPr>
    </w:p>
    <w:p w:rsidR="004A7484" w:rsidRPr="00AD0758" w:rsidRDefault="004A7484" w:rsidP="002A0BF9">
      <w:pPr>
        <w:ind w:left="720"/>
        <w:jc w:val="both"/>
        <w:rPr>
          <w:sz w:val="28"/>
        </w:rPr>
      </w:pPr>
      <w:r w:rsidRPr="00AD0758">
        <w:rPr>
          <w:sz w:val="28"/>
        </w:rPr>
        <w:t>Nájdite cesty.</w:t>
      </w:r>
    </w:p>
    <w:p w:rsidR="004A7484" w:rsidRPr="00AD0758" w:rsidRDefault="004A7484" w:rsidP="002A0BF9">
      <w:pPr>
        <w:ind w:left="720"/>
        <w:rPr>
          <w:sz w:val="28"/>
        </w:rPr>
      </w:pPr>
      <w:r w:rsidRPr="00AD0758">
        <w:rPr>
          <w:sz w:val="28"/>
        </w:rPr>
        <w:t>Zaraďte cesty k jednotlivým sústavám orgánov.</w:t>
      </w:r>
    </w:p>
    <w:p w:rsidR="004A7484" w:rsidRPr="00AD0758" w:rsidRDefault="004A7484" w:rsidP="002A0BF9">
      <w:pPr>
        <w:ind w:left="720"/>
        <w:rPr>
          <w:sz w:val="28"/>
        </w:rPr>
      </w:pPr>
      <w:r w:rsidRPr="00AD0758">
        <w:rPr>
          <w:sz w:val="28"/>
        </w:rPr>
        <w:t>Ktorá z týchto ciest informuje o zmene vo vonkajšom prostredí. Ako by ste z hľadiska NS nazvali túto cestu. Jednotlivé kroky na ceste všeobecne pomenujte.</w:t>
      </w:r>
    </w:p>
    <w:p w:rsidR="004A7484" w:rsidRPr="00AD0758" w:rsidRDefault="004A7484" w:rsidP="002A0BF9">
      <w:pPr>
        <w:ind w:left="720"/>
        <w:rPr>
          <w:sz w:val="28"/>
        </w:rPr>
      </w:pPr>
    </w:p>
    <w:p w:rsidR="004A7484" w:rsidRPr="00AD0758" w:rsidRDefault="004A7484" w:rsidP="004A7484">
      <w:pPr>
        <w:rPr>
          <w:sz w:val="28"/>
        </w:rPr>
      </w:pPr>
    </w:p>
    <w:p w:rsidR="004A7484" w:rsidRPr="00AD0758" w:rsidRDefault="004A7484" w:rsidP="004A7484">
      <w:pPr>
        <w:jc w:val="both"/>
        <w:rPr>
          <w:sz w:val="32"/>
          <w:szCs w:val="28"/>
        </w:rPr>
      </w:pPr>
    </w:p>
    <w:p w:rsidR="004A7484" w:rsidRPr="00AD0758" w:rsidRDefault="004A7484" w:rsidP="004A7484">
      <w:pPr>
        <w:pBdr>
          <w:bottom w:val="single" w:sz="6" w:space="1" w:color="auto"/>
        </w:pBdr>
        <w:rPr>
          <w:i/>
          <w:sz w:val="28"/>
        </w:rPr>
      </w:pPr>
    </w:p>
    <w:p w:rsidR="004A7484" w:rsidRDefault="004A7484" w:rsidP="00CD48C7"/>
    <w:p w:rsidR="004A7484" w:rsidRDefault="004A7484" w:rsidP="00CD48C7"/>
    <w:p w:rsidR="004A7484" w:rsidRDefault="004A7484" w:rsidP="00CD48C7"/>
    <w:p w:rsidR="004A7484" w:rsidRPr="002A0BF9" w:rsidRDefault="004A7484" w:rsidP="002A0BF9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002A0BF9">
        <w:rPr>
          <w:sz w:val="28"/>
          <w:szCs w:val="28"/>
        </w:rPr>
        <w:t>Podľa obrazového materiálu určte druhy ohrozených a chránených vtákov a cicavcov a analyzujte príčiny ich ohrozenia.</w:t>
      </w:r>
    </w:p>
    <w:p w:rsidR="004A7484" w:rsidRDefault="004A7484" w:rsidP="00CD48C7"/>
    <w:p w:rsidR="004A7484" w:rsidRDefault="004A7484" w:rsidP="00CD48C7"/>
    <w:p w:rsidR="004A7484" w:rsidRDefault="004A7484" w:rsidP="00CD48C7"/>
    <w:p w:rsidR="004A7484" w:rsidRPr="002A0BF9" w:rsidRDefault="004A7484" w:rsidP="002A0BF9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002A0BF9">
        <w:rPr>
          <w:sz w:val="28"/>
          <w:szCs w:val="28"/>
        </w:rPr>
        <w:t xml:space="preserve">Vysvetlite základný rozdiel medzi nepohlavným a pohlavným rozmnožovaním. Definujte pojmy -  </w:t>
      </w:r>
      <w:proofErr w:type="spellStart"/>
      <w:r w:rsidRPr="002A0BF9">
        <w:rPr>
          <w:sz w:val="28"/>
          <w:szCs w:val="28"/>
        </w:rPr>
        <w:t>gaméty</w:t>
      </w:r>
      <w:proofErr w:type="spellEnd"/>
      <w:r w:rsidRPr="002A0BF9">
        <w:rPr>
          <w:sz w:val="28"/>
          <w:szCs w:val="28"/>
        </w:rPr>
        <w:t xml:space="preserve">, </w:t>
      </w:r>
      <w:proofErr w:type="spellStart"/>
      <w:r w:rsidRPr="002A0BF9">
        <w:rPr>
          <w:sz w:val="28"/>
          <w:szCs w:val="28"/>
        </w:rPr>
        <w:t>zygota</w:t>
      </w:r>
      <w:proofErr w:type="spellEnd"/>
      <w:r w:rsidRPr="002A0BF9">
        <w:rPr>
          <w:sz w:val="28"/>
          <w:szCs w:val="28"/>
        </w:rPr>
        <w:t xml:space="preserve">, </w:t>
      </w:r>
      <w:proofErr w:type="spellStart"/>
      <w:r w:rsidRPr="002A0BF9">
        <w:rPr>
          <w:sz w:val="28"/>
          <w:szCs w:val="28"/>
        </w:rPr>
        <w:t>izogamia</w:t>
      </w:r>
      <w:proofErr w:type="spellEnd"/>
      <w:r w:rsidRPr="002A0BF9">
        <w:rPr>
          <w:sz w:val="28"/>
          <w:szCs w:val="28"/>
        </w:rPr>
        <w:t xml:space="preserve">, </w:t>
      </w:r>
      <w:proofErr w:type="spellStart"/>
      <w:r w:rsidRPr="002A0BF9">
        <w:rPr>
          <w:sz w:val="28"/>
          <w:szCs w:val="28"/>
        </w:rPr>
        <w:t>anizogamia</w:t>
      </w:r>
      <w:proofErr w:type="spellEnd"/>
      <w:r w:rsidRPr="002A0BF9">
        <w:rPr>
          <w:sz w:val="28"/>
          <w:szCs w:val="28"/>
        </w:rPr>
        <w:t xml:space="preserve">, hermafroditizmus, </w:t>
      </w:r>
      <w:proofErr w:type="spellStart"/>
      <w:r w:rsidRPr="002A0BF9">
        <w:rPr>
          <w:sz w:val="28"/>
          <w:szCs w:val="28"/>
        </w:rPr>
        <w:t>gonochorizmus</w:t>
      </w:r>
      <w:proofErr w:type="spellEnd"/>
      <w:r w:rsidRPr="002A0BF9">
        <w:rPr>
          <w:sz w:val="28"/>
          <w:szCs w:val="28"/>
        </w:rPr>
        <w:t>, sexuálny dimorfizmus, partenogenéza.</w:t>
      </w:r>
    </w:p>
    <w:p w:rsidR="004A7484" w:rsidRPr="00AD0758" w:rsidRDefault="004A7484" w:rsidP="004A7484">
      <w:pPr>
        <w:jc w:val="both"/>
        <w:rPr>
          <w:sz w:val="28"/>
          <w:szCs w:val="28"/>
        </w:rPr>
      </w:pPr>
    </w:p>
    <w:p w:rsidR="004A7484" w:rsidRDefault="004A7484" w:rsidP="00CD48C7"/>
    <w:p w:rsidR="004A7484" w:rsidRPr="002A0BF9" w:rsidRDefault="004A7484" w:rsidP="002A0BF9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002A0BF9">
        <w:rPr>
          <w:sz w:val="28"/>
          <w:szCs w:val="28"/>
        </w:rPr>
        <w:t xml:space="preserve">Zatrieďte do systému pásomnicu </w:t>
      </w:r>
      <w:proofErr w:type="spellStart"/>
      <w:r w:rsidRPr="002A0BF9">
        <w:rPr>
          <w:sz w:val="28"/>
          <w:szCs w:val="28"/>
        </w:rPr>
        <w:t>venčekovú</w:t>
      </w:r>
      <w:proofErr w:type="spellEnd"/>
      <w:r w:rsidRPr="002A0BF9">
        <w:rPr>
          <w:sz w:val="28"/>
          <w:szCs w:val="28"/>
        </w:rPr>
        <w:t>, svalovca špirálovitého, motolicu pečeňovú a hlístu detskú. Charakterizujte ochorenia spôsobené týmito parazitmi. Ide o </w:t>
      </w:r>
      <w:proofErr w:type="spellStart"/>
      <w:r w:rsidRPr="002A0BF9">
        <w:rPr>
          <w:sz w:val="28"/>
          <w:szCs w:val="28"/>
        </w:rPr>
        <w:t>ektoparazity</w:t>
      </w:r>
      <w:proofErr w:type="spellEnd"/>
      <w:r w:rsidRPr="002A0BF9">
        <w:rPr>
          <w:sz w:val="28"/>
          <w:szCs w:val="28"/>
        </w:rPr>
        <w:t xml:space="preserve"> alebo </w:t>
      </w:r>
      <w:proofErr w:type="spellStart"/>
      <w:r w:rsidRPr="002A0BF9">
        <w:rPr>
          <w:sz w:val="28"/>
          <w:szCs w:val="28"/>
        </w:rPr>
        <w:t>endoparazity</w:t>
      </w:r>
      <w:proofErr w:type="spellEnd"/>
      <w:r w:rsidRPr="002A0BF9">
        <w:rPr>
          <w:sz w:val="28"/>
          <w:szCs w:val="28"/>
        </w:rPr>
        <w:t xml:space="preserve">? Stručne objasnite pojmy: </w:t>
      </w:r>
      <w:proofErr w:type="spellStart"/>
      <w:r w:rsidRPr="002A0BF9">
        <w:rPr>
          <w:sz w:val="28"/>
          <w:szCs w:val="28"/>
        </w:rPr>
        <w:t>schizocél</w:t>
      </w:r>
      <w:proofErr w:type="spellEnd"/>
      <w:r w:rsidRPr="002A0BF9">
        <w:rPr>
          <w:sz w:val="28"/>
          <w:szCs w:val="28"/>
        </w:rPr>
        <w:t xml:space="preserve">, </w:t>
      </w:r>
      <w:proofErr w:type="spellStart"/>
      <w:r w:rsidRPr="002A0BF9">
        <w:rPr>
          <w:sz w:val="28"/>
          <w:szCs w:val="28"/>
        </w:rPr>
        <w:t>pseudocél</w:t>
      </w:r>
      <w:proofErr w:type="spellEnd"/>
      <w:r w:rsidRPr="002A0BF9">
        <w:rPr>
          <w:sz w:val="28"/>
          <w:szCs w:val="28"/>
        </w:rPr>
        <w:t xml:space="preserve">, </w:t>
      </w:r>
      <w:proofErr w:type="spellStart"/>
      <w:r w:rsidRPr="002A0BF9">
        <w:rPr>
          <w:sz w:val="28"/>
          <w:szCs w:val="28"/>
        </w:rPr>
        <w:t>celóm</w:t>
      </w:r>
      <w:proofErr w:type="spellEnd"/>
      <w:r w:rsidRPr="002A0BF9">
        <w:rPr>
          <w:sz w:val="28"/>
          <w:szCs w:val="28"/>
        </w:rPr>
        <w:t xml:space="preserve">, </w:t>
      </w:r>
      <w:proofErr w:type="spellStart"/>
      <w:r w:rsidRPr="002A0BF9">
        <w:rPr>
          <w:sz w:val="28"/>
          <w:szCs w:val="28"/>
        </w:rPr>
        <w:t>hydroskelet</w:t>
      </w:r>
      <w:proofErr w:type="spellEnd"/>
      <w:r w:rsidRPr="002A0BF9">
        <w:rPr>
          <w:sz w:val="28"/>
          <w:szCs w:val="28"/>
        </w:rPr>
        <w:t xml:space="preserve">.  </w:t>
      </w:r>
    </w:p>
    <w:p w:rsidR="004A7484" w:rsidRDefault="004A7484" w:rsidP="00CD48C7"/>
    <w:p w:rsidR="004A7484" w:rsidRDefault="004A7484" w:rsidP="00CD48C7"/>
    <w:p w:rsidR="004A7484" w:rsidRPr="00074E52" w:rsidRDefault="004A7484" w:rsidP="004A7484">
      <w:pPr>
        <w:pStyle w:val="Odsekzoznamu"/>
        <w:ind w:left="0"/>
        <w:jc w:val="both"/>
        <w:rPr>
          <w:sz w:val="28"/>
          <w:szCs w:val="28"/>
        </w:rPr>
      </w:pPr>
      <w:r w:rsidRPr="00074E52">
        <w:rPr>
          <w:sz w:val="28"/>
          <w:szCs w:val="28"/>
        </w:rPr>
        <w:t xml:space="preserve">Porovnajte hlavné znaky a stavbu tela </w:t>
      </w:r>
      <w:proofErr w:type="spellStart"/>
      <w:r w:rsidRPr="00074E52">
        <w:rPr>
          <w:sz w:val="28"/>
          <w:szCs w:val="28"/>
        </w:rPr>
        <w:t>drsnokožcov</w:t>
      </w:r>
      <w:proofErr w:type="spellEnd"/>
      <w:r w:rsidRPr="00074E52">
        <w:rPr>
          <w:sz w:val="28"/>
          <w:szCs w:val="28"/>
        </w:rPr>
        <w:t xml:space="preserve"> a rýb. Analyzujte význam týchto skupín v ekosystéme a pre človeka Uveďte konkrétne príklady najvýznamnejších zástupcov.</w:t>
      </w:r>
    </w:p>
    <w:p w:rsidR="004A7484" w:rsidRPr="00074E52" w:rsidRDefault="004A7484" w:rsidP="004A7484">
      <w:pPr>
        <w:jc w:val="both"/>
        <w:rPr>
          <w:sz w:val="28"/>
          <w:szCs w:val="28"/>
        </w:rPr>
      </w:pPr>
    </w:p>
    <w:p w:rsidR="004A7484" w:rsidRDefault="004A7484" w:rsidP="00CD48C7"/>
    <w:p w:rsidR="00A94920" w:rsidRDefault="00A94920" w:rsidP="00CD48C7"/>
    <w:p w:rsidR="007F3AC1" w:rsidRPr="009D32C1" w:rsidRDefault="007F3AC1" w:rsidP="007F3AC1">
      <w:pPr>
        <w:pStyle w:val="Odsekzoznamu"/>
        <w:ind w:left="0"/>
        <w:jc w:val="both"/>
        <w:rPr>
          <w:sz w:val="28"/>
        </w:rPr>
      </w:pPr>
      <w:r w:rsidRPr="009D32C1">
        <w:rPr>
          <w:sz w:val="28"/>
        </w:rPr>
        <w:t>Porovnajte kmeň </w:t>
      </w:r>
      <w:proofErr w:type="spellStart"/>
      <w:r w:rsidRPr="009D32C1">
        <w:rPr>
          <w:sz w:val="28"/>
        </w:rPr>
        <w:t>obrúčkavce</w:t>
      </w:r>
      <w:proofErr w:type="spellEnd"/>
      <w:r w:rsidRPr="009D32C1">
        <w:rPr>
          <w:sz w:val="28"/>
        </w:rPr>
        <w:t xml:space="preserve"> a článkonožce z hľadiska stavby tela a spôsobu života, Uveďte ich typických zástupcov </w:t>
      </w:r>
      <w:r>
        <w:rPr>
          <w:sz w:val="28"/>
        </w:rPr>
        <w:t>a význam pre človeka a prírodu</w:t>
      </w:r>
      <w:r w:rsidRPr="009D32C1">
        <w:rPr>
          <w:sz w:val="28"/>
        </w:rPr>
        <w:t>.</w:t>
      </w:r>
      <w:r>
        <w:rPr>
          <w:sz w:val="28"/>
        </w:rPr>
        <w:t xml:space="preserve"> Stručne charakterizujte pojmy: </w:t>
      </w:r>
      <w:proofErr w:type="spellStart"/>
      <w:r>
        <w:rPr>
          <w:sz w:val="28"/>
        </w:rPr>
        <w:t>trochofóra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hirudín</w:t>
      </w:r>
      <w:proofErr w:type="spellEnd"/>
      <w:r>
        <w:rPr>
          <w:sz w:val="28"/>
        </w:rPr>
        <w:t xml:space="preserve">, hermafroditizmus, </w:t>
      </w:r>
      <w:proofErr w:type="spellStart"/>
      <w:r>
        <w:rPr>
          <w:sz w:val="28"/>
        </w:rPr>
        <w:t>cefalothorax</w:t>
      </w:r>
      <w:proofErr w:type="spellEnd"/>
      <w:r>
        <w:rPr>
          <w:sz w:val="28"/>
        </w:rPr>
        <w:t xml:space="preserve">, kliešťová, encefalitída, </w:t>
      </w:r>
      <w:proofErr w:type="spellStart"/>
      <w:r>
        <w:rPr>
          <w:sz w:val="28"/>
        </w:rPr>
        <w:t>chitín,.mimikri</w:t>
      </w:r>
      <w:proofErr w:type="spellEnd"/>
      <w:r>
        <w:rPr>
          <w:sz w:val="28"/>
        </w:rPr>
        <w:t xml:space="preserve">, </w:t>
      </w:r>
    </w:p>
    <w:p w:rsidR="00A94920" w:rsidRDefault="00A94920" w:rsidP="00CD48C7"/>
    <w:p w:rsidR="007F3AC1" w:rsidRDefault="007F3AC1" w:rsidP="00CD48C7"/>
    <w:p w:rsidR="00A94920" w:rsidRDefault="00A94920" w:rsidP="00A94920">
      <w:pPr>
        <w:jc w:val="both"/>
        <w:rPr>
          <w:sz w:val="28"/>
          <w:szCs w:val="28"/>
        </w:rPr>
      </w:pPr>
      <w:r>
        <w:rPr>
          <w:sz w:val="28"/>
          <w:szCs w:val="28"/>
        </w:rPr>
        <w:t>Pokúste sa opísať rozdiel medzi užovkou obojkovou a vretenicou severnou a  medzi zajacom poľným a králikom divým.</w:t>
      </w:r>
    </w:p>
    <w:p w:rsidR="00A94920" w:rsidRDefault="00A94920" w:rsidP="00CD48C7"/>
    <w:p w:rsidR="007F3AC1" w:rsidRDefault="007F3AC1" w:rsidP="00CD48C7"/>
    <w:p w:rsidR="00A94920" w:rsidRDefault="00A94920" w:rsidP="00CD48C7"/>
    <w:p w:rsidR="00A94920" w:rsidRDefault="00A94920" w:rsidP="00CD48C7"/>
    <w:p w:rsidR="00A94920" w:rsidRPr="00AD0758" w:rsidRDefault="00A94920" w:rsidP="00A94920">
      <w:pPr>
        <w:pStyle w:val="Odsekzoznamu"/>
        <w:ind w:left="0"/>
        <w:jc w:val="both"/>
        <w:rPr>
          <w:sz w:val="28"/>
        </w:rPr>
      </w:pPr>
      <w:r w:rsidRPr="009D32C1">
        <w:rPr>
          <w:sz w:val="28"/>
        </w:rPr>
        <w:t>Na konkrétnych príkladoch sa pokúste analyzovať význam hmyzu. Určte predložené druhy hmyzu.</w:t>
      </w:r>
      <w:r w:rsidRPr="00AD0758">
        <w:rPr>
          <w:sz w:val="28"/>
        </w:rPr>
        <w:t xml:space="preserve"> </w:t>
      </w:r>
    </w:p>
    <w:p w:rsidR="00A94920" w:rsidRPr="00AD0758" w:rsidRDefault="00A94920" w:rsidP="00A94920">
      <w:pPr>
        <w:rPr>
          <w:sz w:val="28"/>
          <w:szCs w:val="28"/>
        </w:rPr>
      </w:pPr>
    </w:p>
    <w:p w:rsidR="00A94920" w:rsidRDefault="00A94920" w:rsidP="00CD48C7">
      <w:pPr>
        <w:rPr>
          <w:b/>
        </w:rPr>
      </w:pPr>
    </w:p>
    <w:p w:rsidR="007F3AC1" w:rsidRDefault="007F3AC1" w:rsidP="00CD48C7">
      <w:pPr>
        <w:rPr>
          <w:b/>
        </w:rPr>
      </w:pPr>
    </w:p>
    <w:p w:rsidR="00A94920" w:rsidRPr="00AD0758" w:rsidRDefault="00A94920" w:rsidP="00A94920">
      <w:pPr>
        <w:pStyle w:val="Odsekzoznamu"/>
        <w:ind w:left="0"/>
        <w:jc w:val="both"/>
        <w:rPr>
          <w:sz w:val="28"/>
          <w:szCs w:val="28"/>
        </w:rPr>
      </w:pPr>
      <w:r w:rsidRPr="009D32C1">
        <w:rPr>
          <w:sz w:val="28"/>
          <w:szCs w:val="28"/>
        </w:rPr>
        <w:t>Určte predložené druhy rýb a plazov.</w:t>
      </w:r>
      <w:r>
        <w:rPr>
          <w:sz w:val="28"/>
          <w:szCs w:val="28"/>
        </w:rPr>
        <w:t xml:space="preserve"> </w:t>
      </w:r>
      <w:r w:rsidR="005E3D76">
        <w:rPr>
          <w:sz w:val="28"/>
          <w:szCs w:val="28"/>
        </w:rPr>
        <w:t xml:space="preserve">  </w:t>
      </w:r>
      <w:r w:rsidR="005E3D76">
        <w:rPr>
          <w:sz w:val="28"/>
          <w:szCs w:val="28"/>
        </w:rPr>
        <w:tab/>
        <w:t>CHÝBA....FÓLIA</w:t>
      </w:r>
    </w:p>
    <w:p w:rsidR="00A94920" w:rsidRDefault="00A94920" w:rsidP="00CD48C7">
      <w:pPr>
        <w:rPr>
          <w:b/>
        </w:rPr>
      </w:pPr>
    </w:p>
    <w:p w:rsidR="005E3D76" w:rsidRDefault="005E3D76" w:rsidP="00CD48C7">
      <w:pPr>
        <w:rPr>
          <w:b/>
        </w:rPr>
      </w:pPr>
    </w:p>
    <w:p w:rsidR="005E3D76" w:rsidRDefault="005E3D76" w:rsidP="00CD48C7">
      <w:pPr>
        <w:rPr>
          <w:b/>
        </w:rPr>
      </w:pPr>
    </w:p>
    <w:p w:rsidR="005E3D76" w:rsidRDefault="005E3D76" w:rsidP="00CD48C7">
      <w:pPr>
        <w:rPr>
          <w:b/>
        </w:rPr>
      </w:pPr>
    </w:p>
    <w:p w:rsidR="005E3D76" w:rsidRDefault="005E3D76" w:rsidP="00CD48C7">
      <w:pPr>
        <w:rPr>
          <w:b/>
        </w:rPr>
      </w:pPr>
    </w:p>
    <w:p w:rsidR="005E3D76" w:rsidRDefault="005E3D76" w:rsidP="00CD48C7">
      <w:pPr>
        <w:rPr>
          <w:b/>
        </w:rPr>
      </w:pPr>
    </w:p>
    <w:p w:rsidR="005E3D76" w:rsidRDefault="005E3D76" w:rsidP="00CD48C7">
      <w:pPr>
        <w:rPr>
          <w:b/>
        </w:rPr>
      </w:pPr>
    </w:p>
    <w:p w:rsidR="005E3D76" w:rsidRDefault="005E3D76" w:rsidP="00CD48C7">
      <w:pPr>
        <w:rPr>
          <w:b/>
        </w:rPr>
      </w:pPr>
    </w:p>
    <w:p w:rsidR="005E3D76" w:rsidRDefault="005E3D76" w:rsidP="00CD48C7">
      <w:pPr>
        <w:rPr>
          <w:b/>
        </w:rPr>
      </w:pPr>
    </w:p>
    <w:p w:rsidR="005E3D76" w:rsidRDefault="005E3D76" w:rsidP="00CD48C7">
      <w:pPr>
        <w:rPr>
          <w:b/>
        </w:rPr>
      </w:pPr>
    </w:p>
    <w:p w:rsidR="005E3D76" w:rsidRDefault="005E3D76" w:rsidP="00CD48C7">
      <w:pPr>
        <w:rPr>
          <w:b/>
        </w:rPr>
      </w:pPr>
    </w:p>
    <w:p w:rsidR="005E3D76" w:rsidRDefault="005E3D76" w:rsidP="00CD48C7">
      <w:pPr>
        <w:rPr>
          <w:b/>
        </w:rPr>
      </w:pPr>
    </w:p>
    <w:p w:rsidR="00A94920" w:rsidRDefault="00A94920" w:rsidP="00CD48C7">
      <w:pPr>
        <w:rPr>
          <w:b/>
        </w:rPr>
      </w:pPr>
    </w:p>
    <w:p w:rsidR="007F3AC1" w:rsidRDefault="007F3AC1" w:rsidP="00CD48C7">
      <w:pPr>
        <w:rPr>
          <w:b/>
        </w:rPr>
      </w:pPr>
    </w:p>
    <w:p w:rsidR="007F3AC1" w:rsidRPr="009D32C1" w:rsidRDefault="007F3AC1" w:rsidP="007F3AC1">
      <w:pPr>
        <w:jc w:val="both"/>
        <w:rPr>
          <w:color w:val="000000"/>
          <w:sz w:val="28"/>
          <w:szCs w:val="28"/>
        </w:rPr>
      </w:pPr>
      <w:r w:rsidRPr="009D32C1">
        <w:rPr>
          <w:color w:val="000000"/>
          <w:sz w:val="28"/>
          <w:szCs w:val="28"/>
        </w:rPr>
        <w:t xml:space="preserve">Charakterizujte a porovnajte triedu plazy a vtáky z hľadiska stavby tela a spôsobu života. Uveďte ich význam a konkrétnych zástupcov. </w:t>
      </w:r>
      <w:r w:rsidR="00015B5F">
        <w:rPr>
          <w:color w:val="000000"/>
          <w:sz w:val="28"/>
          <w:szCs w:val="28"/>
        </w:rPr>
        <w:t xml:space="preserve">Koľko druhov hadov žije na Slovensku? </w:t>
      </w:r>
      <w:r>
        <w:rPr>
          <w:color w:val="000000"/>
          <w:sz w:val="28"/>
          <w:szCs w:val="28"/>
        </w:rPr>
        <w:t>Čo je hniezdový parazitizmus, koho nazývame doktor hôr a čo je syrinx?</w:t>
      </w:r>
      <w:r w:rsidR="00015B5F">
        <w:rPr>
          <w:color w:val="000000"/>
          <w:sz w:val="28"/>
          <w:szCs w:val="28"/>
        </w:rPr>
        <w:t xml:space="preserve"> Ktoré vtáky sú veľmi dôležité v biologickej regulácii proti hlodavcom?  </w:t>
      </w:r>
    </w:p>
    <w:p w:rsidR="00A94920" w:rsidRPr="00A94920" w:rsidRDefault="00A94920" w:rsidP="007F3AC1">
      <w:pPr>
        <w:jc w:val="both"/>
        <w:rPr>
          <w:b/>
        </w:rPr>
      </w:pPr>
    </w:p>
    <w:sectPr w:rsidR="00A94920" w:rsidRPr="00A94920" w:rsidSect="002A0BF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E5C0E"/>
    <w:multiLevelType w:val="hybridMultilevel"/>
    <w:tmpl w:val="A11667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E092E"/>
    <w:multiLevelType w:val="hybridMultilevel"/>
    <w:tmpl w:val="A68A682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72A501C0"/>
    <w:multiLevelType w:val="hybridMultilevel"/>
    <w:tmpl w:val="8AA8D2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A0F29"/>
    <w:multiLevelType w:val="hybridMultilevel"/>
    <w:tmpl w:val="4A2CE1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48C7"/>
    <w:rsid w:val="00015B5F"/>
    <w:rsid w:val="002A0BF9"/>
    <w:rsid w:val="00315983"/>
    <w:rsid w:val="004A7484"/>
    <w:rsid w:val="00561082"/>
    <w:rsid w:val="005E3D76"/>
    <w:rsid w:val="006D0127"/>
    <w:rsid w:val="007F3AC1"/>
    <w:rsid w:val="00A70A49"/>
    <w:rsid w:val="00A94920"/>
    <w:rsid w:val="00B22B22"/>
    <w:rsid w:val="00CD48C7"/>
    <w:rsid w:val="00DA5AB5"/>
    <w:rsid w:val="00E32DCB"/>
    <w:rsid w:val="00F045A5"/>
    <w:rsid w:val="00F1404F"/>
    <w:rsid w:val="00F82371"/>
    <w:rsid w:val="00F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48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48C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D48C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48C7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8</cp:revision>
  <dcterms:created xsi:type="dcterms:W3CDTF">2020-03-21T13:24:00Z</dcterms:created>
  <dcterms:modified xsi:type="dcterms:W3CDTF">2021-03-01T18:18:00Z</dcterms:modified>
</cp:coreProperties>
</file>