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215E" w:rsidRPr="001C0F29" w:rsidRDefault="005429C6" w:rsidP="005429C6">
      <w:pPr>
        <w:pStyle w:val="Odsekzoznamu"/>
        <w:numPr>
          <w:ilvl w:val="0"/>
          <w:numId w:val="1"/>
        </w:numPr>
        <w:rPr>
          <w:b/>
          <w:i/>
          <w:sz w:val="20"/>
        </w:rPr>
      </w:pPr>
      <w:r w:rsidRPr="001C0F29">
        <w:rPr>
          <w:b/>
          <w:i/>
          <w:sz w:val="20"/>
        </w:rPr>
        <w:t>Opravné prostriedky v správnom konaní</w:t>
      </w:r>
    </w:p>
    <w:p w:rsidR="005429C6" w:rsidRPr="0008594E" w:rsidRDefault="005429C6" w:rsidP="005429C6">
      <w:pPr>
        <w:pStyle w:val="Odsekzoznamu"/>
        <w:numPr>
          <w:ilvl w:val="0"/>
          <w:numId w:val="2"/>
        </w:numPr>
        <w:ind w:left="426"/>
        <w:rPr>
          <w:sz w:val="20"/>
        </w:rPr>
      </w:pPr>
      <w:r w:rsidRPr="0008594E">
        <w:rPr>
          <w:sz w:val="20"/>
        </w:rPr>
        <w:t xml:space="preserve">riadne (musia byť v zákonom stanovenej lehote): </w:t>
      </w:r>
    </w:p>
    <w:p w:rsidR="005429C6" w:rsidRPr="0008594E" w:rsidRDefault="005429C6" w:rsidP="005429C6">
      <w:pPr>
        <w:pStyle w:val="Odsekzoznamu"/>
        <w:numPr>
          <w:ilvl w:val="0"/>
          <w:numId w:val="3"/>
        </w:numPr>
        <w:rPr>
          <w:sz w:val="20"/>
        </w:rPr>
      </w:pPr>
      <w:r w:rsidRPr="0008594E">
        <w:rPr>
          <w:sz w:val="20"/>
        </w:rPr>
        <w:t>odvolanie:</w:t>
      </w:r>
    </w:p>
    <w:p w:rsidR="005429C6" w:rsidRPr="0008594E" w:rsidRDefault="005429C6" w:rsidP="005429C6">
      <w:pPr>
        <w:pStyle w:val="Odsekzoznamu"/>
        <w:numPr>
          <w:ilvl w:val="0"/>
          <w:numId w:val="4"/>
        </w:numPr>
        <w:rPr>
          <w:sz w:val="20"/>
        </w:rPr>
      </w:pPr>
      <w:r w:rsidRPr="0008594E">
        <w:rPr>
          <w:sz w:val="20"/>
        </w:rPr>
        <w:t>do 15 od doručenia rozhodnutia, ak v rozhodnutí chýba poučenie alebo je nesprávne lehota sa predlžuje na 3 mesiace</w:t>
      </w:r>
    </w:p>
    <w:p w:rsidR="005429C6" w:rsidRPr="0008594E" w:rsidRDefault="005429C6" w:rsidP="005429C6">
      <w:pPr>
        <w:pStyle w:val="Odsekzoznamu"/>
        <w:numPr>
          <w:ilvl w:val="0"/>
          <w:numId w:val="4"/>
        </w:numPr>
        <w:rPr>
          <w:sz w:val="20"/>
        </w:rPr>
      </w:pPr>
      <w:r w:rsidRPr="0008594E">
        <w:rPr>
          <w:sz w:val="20"/>
        </w:rPr>
        <w:t>oboznámení sú všetci účastníci konania</w:t>
      </w:r>
    </w:p>
    <w:p w:rsidR="005429C6" w:rsidRPr="0008594E" w:rsidRDefault="001C682C" w:rsidP="005429C6">
      <w:pPr>
        <w:pStyle w:val="Odsekzoznamu"/>
        <w:numPr>
          <w:ilvl w:val="0"/>
          <w:numId w:val="4"/>
        </w:numPr>
        <w:rPr>
          <w:sz w:val="20"/>
        </w:rPr>
      </w:pPr>
      <w:r w:rsidRPr="0008594E">
        <w:rPr>
          <w:sz w:val="20"/>
        </w:rPr>
        <w:t>je vylúčené ak:</w:t>
      </w:r>
    </w:p>
    <w:p w:rsidR="001C682C" w:rsidRPr="0008594E" w:rsidRDefault="001C682C" w:rsidP="001C682C">
      <w:pPr>
        <w:pStyle w:val="Odsekzoznamu"/>
        <w:numPr>
          <w:ilvl w:val="0"/>
          <w:numId w:val="5"/>
        </w:numPr>
        <w:rPr>
          <w:sz w:val="20"/>
        </w:rPr>
      </w:pPr>
      <w:r w:rsidRPr="0008594E">
        <w:rPr>
          <w:sz w:val="20"/>
        </w:rPr>
        <w:t>proti rozhodnutiu o odvolaní</w:t>
      </w:r>
    </w:p>
    <w:p w:rsidR="001C682C" w:rsidRPr="0008594E" w:rsidRDefault="001C682C" w:rsidP="001C682C">
      <w:pPr>
        <w:pStyle w:val="Odsekzoznamu"/>
        <w:numPr>
          <w:ilvl w:val="0"/>
          <w:numId w:val="5"/>
        </w:numPr>
        <w:rPr>
          <w:sz w:val="20"/>
        </w:rPr>
      </w:pPr>
      <w:r w:rsidRPr="0008594E">
        <w:rPr>
          <w:sz w:val="20"/>
        </w:rPr>
        <w:t>ak sa odvolania vzdal účastník konania ústne alebo písomne do zápisnice</w:t>
      </w:r>
    </w:p>
    <w:p w:rsidR="001C682C" w:rsidRPr="0008594E" w:rsidRDefault="001C682C" w:rsidP="001C682C">
      <w:pPr>
        <w:pStyle w:val="Odsekzoznamu"/>
        <w:numPr>
          <w:ilvl w:val="0"/>
          <w:numId w:val="6"/>
        </w:numPr>
        <w:ind w:left="1843"/>
        <w:rPr>
          <w:sz w:val="20"/>
        </w:rPr>
      </w:pPr>
      <w:r w:rsidRPr="0008594E">
        <w:rPr>
          <w:sz w:val="20"/>
        </w:rPr>
        <w:t>odvolací orgán musí preskúmať rozhodnutie v celom rozsahu a má 3 možnosti</w:t>
      </w:r>
    </w:p>
    <w:p w:rsidR="001C682C" w:rsidRPr="0008594E" w:rsidRDefault="001C682C" w:rsidP="001C682C">
      <w:pPr>
        <w:pStyle w:val="Odsekzoznamu"/>
        <w:numPr>
          <w:ilvl w:val="0"/>
          <w:numId w:val="7"/>
        </w:numPr>
        <w:rPr>
          <w:sz w:val="20"/>
        </w:rPr>
      </w:pPr>
      <w:r w:rsidRPr="0008594E">
        <w:rPr>
          <w:sz w:val="20"/>
        </w:rPr>
        <w:t>zmení napadnuté rozhodnutie</w:t>
      </w:r>
    </w:p>
    <w:p w:rsidR="001C682C" w:rsidRPr="0008594E" w:rsidRDefault="001C682C" w:rsidP="001C682C">
      <w:pPr>
        <w:pStyle w:val="Odsekzoznamu"/>
        <w:numPr>
          <w:ilvl w:val="0"/>
          <w:numId w:val="7"/>
        </w:numPr>
        <w:rPr>
          <w:sz w:val="20"/>
        </w:rPr>
      </w:pPr>
      <w:r w:rsidRPr="0008594E">
        <w:rPr>
          <w:sz w:val="20"/>
        </w:rPr>
        <w:t>zruší napadnuté rozhodnutie a vráti vec k prvostupňovému orgánu na nové prejednanie a rozhodnutie</w:t>
      </w:r>
    </w:p>
    <w:p w:rsidR="001C682C" w:rsidRPr="0008594E" w:rsidRDefault="001C682C" w:rsidP="001C682C">
      <w:pPr>
        <w:pStyle w:val="Odsekzoznamu"/>
        <w:numPr>
          <w:ilvl w:val="0"/>
          <w:numId w:val="7"/>
        </w:numPr>
        <w:rPr>
          <w:sz w:val="20"/>
        </w:rPr>
      </w:pPr>
      <w:r w:rsidRPr="0008594E">
        <w:rPr>
          <w:sz w:val="20"/>
        </w:rPr>
        <w:t>potvrdí napadnuté rozhodnutie a odvolanie zamietne ako neopodstatnené</w:t>
      </w:r>
    </w:p>
    <w:p w:rsidR="001C682C" w:rsidRPr="0008594E" w:rsidRDefault="001C682C" w:rsidP="001C682C">
      <w:pPr>
        <w:pStyle w:val="Odsekzoznamu"/>
        <w:numPr>
          <w:ilvl w:val="0"/>
          <w:numId w:val="3"/>
        </w:numPr>
        <w:rPr>
          <w:sz w:val="20"/>
        </w:rPr>
      </w:pPr>
      <w:r w:rsidRPr="0008594E">
        <w:rPr>
          <w:sz w:val="20"/>
        </w:rPr>
        <w:t>rozklad:</w:t>
      </w:r>
    </w:p>
    <w:p w:rsidR="001C682C" w:rsidRPr="0008594E" w:rsidRDefault="001C682C" w:rsidP="001C682C">
      <w:pPr>
        <w:pStyle w:val="Odsekzoznamu"/>
        <w:numPr>
          <w:ilvl w:val="0"/>
          <w:numId w:val="6"/>
        </w:numPr>
        <w:ind w:left="1843"/>
        <w:rPr>
          <w:sz w:val="20"/>
        </w:rPr>
      </w:pPr>
      <w:r w:rsidRPr="0008594E">
        <w:rPr>
          <w:sz w:val="20"/>
        </w:rPr>
        <w:t>podáva sa proti ústredným orgánom štátnej správy (Úrad vlády SR, štatistický úrad SR, Geodetický úrad SR, Jadrový úrad SR,...)</w:t>
      </w:r>
    </w:p>
    <w:p w:rsidR="001C682C" w:rsidRPr="0008594E" w:rsidRDefault="001C682C" w:rsidP="001C682C">
      <w:pPr>
        <w:pStyle w:val="Odsekzoznamu"/>
        <w:numPr>
          <w:ilvl w:val="0"/>
          <w:numId w:val="6"/>
        </w:numPr>
        <w:ind w:left="1843"/>
        <w:rPr>
          <w:sz w:val="20"/>
        </w:rPr>
      </w:pPr>
      <w:r w:rsidRPr="0008594E">
        <w:rPr>
          <w:sz w:val="20"/>
        </w:rPr>
        <w:t>o rozklade rozhodne osoba, kt. je na čele tohto úradu</w:t>
      </w:r>
    </w:p>
    <w:p w:rsidR="005429C6" w:rsidRPr="0008594E" w:rsidRDefault="005429C6" w:rsidP="005429C6">
      <w:pPr>
        <w:pStyle w:val="Odsekzoznamu"/>
        <w:numPr>
          <w:ilvl w:val="0"/>
          <w:numId w:val="2"/>
        </w:numPr>
        <w:ind w:left="426"/>
        <w:rPr>
          <w:sz w:val="20"/>
        </w:rPr>
      </w:pPr>
      <w:r w:rsidRPr="0008594E">
        <w:rPr>
          <w:sz w:val="20"/>
        </w:rPr>
        <w:t>mimori</w:t>
      </w:r>
      <w:r w:rsidR="001C682C" w:rsidRPr="0008594E">
        <w:rPr>
          <w:sz w:val="20"/>
        </w:rPr>
        <w:t>adne:</w:t>
      </w:r>
    </w:p>
    <w:p w:rsidR="001C682C" w:rsidRPr="0008594E" w:rsidRDefault="001C682C" w:rsidP="001C682C">
      <w:pPr>
        <w:pStyle w:val="Odsekzoznamu"/>
        <w:numPr>
          <w:ilvl w:val="0"/>
          <w:numId w:val="3"/>
        </w:numPr>
        <w:rPr>
          <w:sz w:val="20"/>
        </w:rPr>
      </w:pPr>
      <w:r w:rsidRPr="0008594E">
        <w:rPr>
          <w:sz w:val="20"/>
        </w:rPr>
        <w:t>obnova konania:</w:t>
      </w:r>
    </w:p>
    <w:p w:rsidR="001C682C" w:rsidRPr="0008594E" w:rsidRDefault="001C682C" w:rsidP="001C682C">
      <w:pPr>
        <w:pStyle w:val="Odsekzoznamu"/>
        <w:numPr>
          <w:ilvl w:val="0"/>
          <w:numId w:val="8"/>
        </w:numPr>
        <w:rPr>
          <w:sz w:val="20"/>
        </w:rPr>
      </w:pPr>
      <w:r w:rsidRPr="0008594E">
        <w:rPr>
          <w:sz w:val="20"/>
        </w:rPr>
        <w:t>možno napadnúť právoplatné rozhodnutie buď na návrh účastníka alebo to nariadi správny orgán</w:t>
      </w:r>
    </w:p>
    <w:p w:rsidR="0008594E" w:rsidRPr="0008594E" w:rsidRDefault="0008594E" w:rsidP="001C682C">
      <w:pPr>
        <w:pStyle w:val="Odsekzoznamu"/>
        <w:numPr>
          <w:ilvl w:val="0"/>
          <w:numId w:val="8"/>
        </w:numPr>
        <w:rPr>
          <w:sz w:val="20"/>
        </w:rPr>
      </w:pPr>
      <w:r w:rsidRPr="0008594E">
        <w:rPr>
          <w:sz w:val="20"/>
        </w:rPr>
        <w:t>prípustná iba v prípadoch, ktoré vymedzuje zákon o správnom konaní:</w:t>
      </w:r>
    </w:p>
    <w:p w:rsidR="0008594E" w:rsidRPr="0008594E" w:rsidRDefault="0008594E" w:rsidP="0008594E">
      <w:pPr>
        <w:pStyle w:val="Odsekzoznamu"/>
        <w:numPr>
          <w:ilvl w:val="0"/>
          <w:numId w:val="9"/>
        </w:numPr>
        <w:rPr>
          <w:sz w:val="20"/>
        </w:rPr>
      </w:pPr>
      <w:r w:rsidRPr="0008594E">
        <w:rPr>
          <w:sz w:val="20"/>
        </w:rPr>
        <w:t>ak vyšli najavo nové dôkazy,</w:t>
      </w:r>
    </w:p>
    <w:p w:rsidR="0008594E" w:rsidRPr="0008594E" w:rsidRDefault="0008594E" w:rsidP="0008594E">
      <w:pPr>
        <w:pStyle w:val="Odsekzoznamu"/>
        <w:numPr>
          <w:ilvl w:val="0"/>
          <w:numId w:val="9"/>
        </w:numPr>
        <w:rPr>
          <w:sz w:val="20"/>
        </w:rPr>
      </w:pPr>
      <w:r w:rsidRPr="0008594E">
        <w:rPr>
          <w:sz w:val="20"/>
        </w:rPr>
        <w:t>ak bolo nesprávne rozhodnuté o predbežnej otázke</w:t>
      </w:r>
    </w:p>
    <w:p w:rsidR="0008594E" w:rsidRPr="0008594E" w:rsidRDefault="0008594E" w:rsidP="0008594E">
      <w:pPr>
        <w:pStyle w:val="Odsekzoznamu"/>
        <w:numPr>
          <w:ilvl w:val="0"/>
          <w:numId w:val="9"/>
        </w:numPr>
        <w:rPr>
          <w:sz w:val="20"/>
        </w:rPr>
      </w:pPr>
      <w:r w:rsidRPr="0008594E">
        <w:rPr>
          <w:sz w:val="20"/>
        </w:rPr>
        <w:t>ak správny orgán postupoval v konaní nesprávne a znemožnil účastníkovi účasť na konaní</w:t>
      </w:r>
    </w:p>
    <w:p w:rsidR="0008594E" w:rsidRPr="0008594E" w:rsidRDefault="0008594E" w:rsidP="0008594E">
      <w:pPr>
        <w:pStyle w:val="Odsekzoznamu"/>
        <w:numPr>
          <w:ilvl w:val="0"/>
          <w:numId w:val="9"/>
        </w:numPr>
        <w:rPr>
          <w:sz w:val="20"/>
        </w:rPr>
      </w:pPr>
      <w:r w:rsidRPr="0008594E">
        <w:rPr>
          <w:sz w:val="20"/>
        </w:rPr>
        <w:t>ak rozhodnutie vydal vylúčený orgán</w:t>
      </w:r>
    </w:p>
    <w:p w:rsidR="0008594E" w:rsidRPr="0008594E" w:rsidRDefault="0008594E" w:rsidP="0008594E">
      <w:pPr>
        <w:pStyle w:val="Odsekzoznamu"/>
        <w:numPr>
          <w:ilvl w:val="0"/>
          <w:numId w:val="9"/>
        </w:numPr>
        <w:rPr>
          <w:sz w:val="20"/>
        </w:rPr>
      </w:pPr>
      <w:r w:rsidRPr="0008594E">
        <w:rPr>
          <w:sz w:val="20"/>
        </w:rPr>
        <w:t>ak sa ukázalo, že dôkazy sú nepravdivé alebo sa rozhodnutie dosiahlo trestným činom</w:t>
      </w:r>
    </w:p>
    <w:p w:rsidR="0008594E" w:rsidRPr="0008594E" w:rsidRDefault="0008594E" w:rsidP="0008594E">
      <w:pPr>
        <w:pStyle w:val="Odsekzoznamu"/>
        <w:numPr>
          <w:ilvl w:val="0"/>
          <w:numId w:val="10"/>
        </w:numPr>
        <w:ind w:left="1843"/>
        <w:rPr>
          <w:sz w:val="20"/>
        </w:rPr>
      </w:pPr>
      <w:r w:rsidRPr="0008594E">
        <w:rPr>
          <w:sz w:val="20"/>
        </w:rPr>
        <w:t>lehoty:</w:t>
      </w:r>
    </w:p>
    <w:p w:rsidR="0008594E" w:rsidRPr="0008594E" w:rsidRDefault="0008594E" w:rsidP="0008594E">
      <w:pPr>
        <w:pStyle w:val="Odsekzoznamu"/>
        <w:numPr>
          <w:ilvl w:val="0"/>
          <w:numId w:val="11"/>
        </w:numPr>
        <w:rPr>
          <w:sz w:val="20"/>
        </w:rPr>
      </w:pPr>
      <w:r w:rsidRPr="0008594E">
        <w:rPr>
          <w:sz w:val="20"/>
        </w:rPr>
        <w:t>subjektívne: 3 mesiace</w:t>
      </w:r>
    </w:p>
    <w:p w:rsidR="0008594E" w:rsidRPr="0008594E" w:rsidRDefault="0008594E" w:rsidP="0008594E">
      <w:pPr>
        <w:pStyle w:val="Odsekzoznamu"/>
        <w:numPr>
          <w:ilvl w:val="0"/>
          <w:numId w:val="11"/>
        </w:numPr>
        <w:rPr>
          <w:sz w:val="20"/>
        </w:rPr>
      </w:pPr>
      <w:r w:rsidRPr="0008594E">
        <w:rPr>
          <w:sz w:val="20"/>
        </w:rPr>
        <w:t>objektívne: 3 roky</w:t>
      </w:r>
    </w:p>
    <w:p w:rsidR="0008594E" w:rsidRPr="0008594E" w:rsidRDefault="0008594E" w:rsidP="0008594E">
      <w:pPr>
        <w:pStyle w:val="Odsekzoznamu"/>
        <w:numPr>
          <w:ilvl w:val="0"/>
          <w:numId w:val="3"/>
        </w:numPr>
        <w:rPr>
          <w:sz w:val="20"/>
        </w:rPr>
      </w:pPr>
      <w:r w:rsidRPr="0008594E">
        <w:rPr>
          <w:sz w:val="20"/>
        </w:rPr>
        <w:t>preskúmanie rozhodnutia mimo odvolacie konanie:</w:t>
      </w:r>
    </w:p>
    <w:p w:rsidR="0008594E" w:rsidRPr="0008594E" w:rsidRDefault="0008594E" w:rsidP="0008594E">
      <w:pPr>
        <w:pStyle w:val="Odsekzoznamu"/>
        <w:numPr>
          <w:ilvl w:val="0"/>
          <w:numId w:val="10"/>
        </w:numPr>
        <w:ind w:left="1843"/>
        <w:rPr>
          <w:sz w:val="20"/>
        </w:rPr>
      </w:pPr>
      <w:r w:rsidRPr="0008594E">
        <w:rPr>
          <w:sz w:val="20"/>
        </w:rPr>
        <w:t>buď na návrh účastníka alebo z vlastného podnetu správneho orgánu iba ak je rozhodnutie v rozpore so zákonom</w:t>
      </w:r>
    </w:p>
    <w:p w:rsidR="0008594E" w:rsidRPr="0008594E" w:rsidRDefault="0008594E" w:rsidP="0008594E">
      <w:pPr>
        <w:pStyle w:val="Odsekzoznamu"/>
        <w:numPr>
          <w:ilvl w:val="0"/>
          <w:numId w:val="10"/>
        </w:numPr>
        <w:ind w:left="1843"/>
        <w:rPr>
          <w:sz w:val="20"/>
        </w:rPr>
      </w:pPr>
      <w:r w:rsidRPr="0008594E">
        <w:rPr>
          <w:sz w:val="20"/>
        </w:rPr>
        <w:t>preskúmanie vykoná správny orgán, ktorý rozhodnutie vydal alebo nadriadený orgán</w:t>
      </w:r>
    </w:p>
    <w:p w:rsidR="0008594E" w:rsidRPr="0008594E" w:rsidRDefault="0008594E" w:rsidP="0008594E">
      <w:pPr>
        <w:pStyle w:val="Odsekzoznamu"/>
        <w:numPr>
          <w:ilvl w:val="0"/>
          <w:numId w:val="10"/>
        </w:numPr>
        <w:ind w:left="1843"/>
        <w:rPr>
          <w:sz w:val="20"/>
        </w:rPr>
      </w:pPr>
      <w:r w:rsidRPr="0008594E">
        <w:rPr>
          <w:sz w:val="20"/>
        </w:rPr>
        <w:t>výsledkom môže byť zmena alebo zrušenie rozhodnutie</w:t>
      </w:r>
    </w:p>
    <w:p w:rsidR="0008594E" w:rsidRPr="0008594E" w:rsidRDefault="0008594E" w:rsidP="0008594E">
      <w:pPr>
        <w:pStyle w:val="Odsekzoznamu"/>
        <w:numPr>
          <w:ilvl w:val="0"/>
          <w:numId w:val="10"/>
        </w:numPr>
        <w:ind w:left="1843"/>
        <w:rPr>
          <w:sz w:val="20"/>
        </w:rPr>
      </w:pPr>
      <w:r w:rsidRPr="0008594E">
        <w:rPr>
          <w:sz w:val="20"/>
        </w:rPr>
        <w:t>lehota je 3 roky</w:t>
      </w:r>
    </w:p>
    <w:p w:rsidR="005429C6" w:rsidRPr="0008594E" w:rsidRDefault="005429C6" w:rsidP="005429C6">
      <w:pPr>
        <w:pStyle w:val="Odsekzoznamu"/>
        <w:numPr>
          <w:ilvl w:val="0"/>
          <w:numId w:val="2"/>
        </w:numPr>
        <w:ind w:left="426"/>
        <w:rPr>
          <w:sz w:val="20"/>
        </w:rPr>
      </w:pPr>
      <w:r w:rsidRPr="0008594E">
        <w:rPr>
          <w:sz w:val="20"/>
        </w:rPr>
        <w:t>protest prokurátora</w:t>
      </w:r>
      <w:r w:rsidR="0008594E" w:rsidRPr="0008594E">
        <w:rPr>
          <w:sz w:val="20"/>
        </w:rPr>
        <w:t>:</w:t>
      </w:r>
    </w:p>
    <w:p w:rsidR="0008594E" w:rsidRPr="0008594E" w:rsidRDefault="0008594E" w:rsidP="0008594E">
      <w:pPr>
        <w:pStyle w:val="Odsekzoznamu"/>
        <w:numPr>
          <w:ilvl w:val="0"/>
          <w:numId w:val="12"/>
        </w:numPr>
        <w:rPr>
          <w:sz w:val="20"/>
        </w:rPr>
      </w:pPr>
      <w:r w:rsidRPr="0008594E">
        <w:rPr>
          <w:sz w:val="20"/>
        </w:rPr>
        <w:t>protestu môže správny orgán:</w:t>
      </w:r>
    </w:p>
    <w:p w:rsidR="0008594E" w:rsidRPr="0008594E" w:rsidRDefault="0008594E" w:rsidP="0008594E">
      <w:pPr>
        <w:pStyle w:val="Odsekzoznamu"/>
        <w:numPr>
          <w:ilvl w:val="0"/>
          <w:numId w:val="13"/>
        </w:numPr>
        <w:rPr>
          <w:sz w:val="20"/>
        </w:rPr>
      </w:pPr>
      <w:r w:rsidRPr="0008594E">
        <w:rPr>
          <w:sz w:val="20"/>
        </w:rPr>
        <w:t>vyhovieť: zruší alebo zmení napadnuté rozhodnutie</w:t>
      </w:r>
    </w:p>
    <w:p w:rsidR="0008594E" w:rsidRDefault="0008594E" w:rsidP="0008594E">
      <w:pPr>
        <w:pStyle w:val="Odsekzoznamu"/>
        <w:numPr>
          <w:ilvl w:val="0"/>
          <w:numId w:val="13"/>
        </w:numPr>
        <w:rPr>
          <w:sz w:val="20"/>
        </w:rPr>
      </w:pPr>
      <w:r w:rsidRPr="0008594E">
        <w:rPr>
          <w:sz w:val="20"/>
        </w:rPr>
        <w:t>nevyhovieť: do 30 dní postúpi nadriadenému orgánu a dá vedieť vš. účastníkom konania, ktorý sa môžu odvolať</w:t>
      </w:r>
    </w:p>
    <w:p w:rsidR="00746209" w:rsidRPr="00746209" w:rsidRDefault="0008594E" w:rsidP="00746209">
      <w:pPr>
        <w:pStyle w:val="Odsekzoznamu"/>
        <w:numPr>
          <w:ilvl w:val="0"/>
          <w:numId w:val="1"/>
        </w:numPr>
        <w:rPr>
          <w:b/>
          <w:i/>
          <w:sz w:val="20"/>
        </w:rPr>
      </w:pPr>
      <w:r w:rsidRPr="00746209">
        <w:rPr>
          <w:b/>
          <w:i/>
          <w:sz w:val="20"/>
        </w:rPr>
        <w:t>Význam Ústavy SR pre občanov</w:t>
      </w:r>
    </w:p>
    <w:p w:rsidR="00746209" w:rsidRDefault="00746209" w:rsidP="00746209">
      <w:pPr>
        <w:pStyle w:val="Odsekzoznamu"/>
        <w:numPr>
          <w:ilvl w:val="0"/>
          <w:numId w:val="2"/>
        </w:numPr>
        <w:ind w:left="426"/>
        <w:rPr>
          <w:sz w:val="20"/>
        </w:rPr>
      </w:pPr>
      <w:r>
        <w:rPr>
          <w:sz w:val="20"/>
        </w:rPr>
        <w:t>základné ľudské práva a slobody</w:t>
      </w:r>
    </w:p>
    <w:p w:rsidR="00746209" w:rsidRDefault="00746209" w:rsidP="00746209">
      <w:pPr>
        <w:pStyle w:val="Odsekzoznamu"/>
        <w:numPr>
          <w:ilvl w:val="0"/>
          <w:numId w:val="2"/>
        </w:numPr>
        <w:ind w:left="426"/>
        <w:rPr>
          <w:sz w:val="20"/>
        </w:rPr>
      </w:pPr>
      <w:r>
        <w:rPr>
          <w:sz w:val="20"/>
        </w:rPr>
        <w:t>politické práva</w:t>
      </w:r>
    </w:p>
    <w:p w:rsidR="00746209" w:rsidRDefault="00746209" w:rsidP="00746209">
      <w:pPr>
        <w:pStyle w:val="Odsekzoznamu"/>
        <w:numPr>
          <w:ilvl w:val="0"/>
          <w:numId w:val="2"/>
        </w:numPr>
        <w:ind w:left="426"/>
        <w:rPr>
          <w:sz w:val="20"/>
        </w:rPr>
      </w:pPr>
      <w:r>
        <w:rPr>
          <w:sz w:val="20"/>
        </w:rPr>
        <w:t>práva národnostných menšín a etnických skupín</w:t>
      </w:r>
    </w:p>
    <w:p w:rsidR="00746209" w:rsidRDefault="00EB7CA1" w:rsidP="00746209">
      <w:pPr>
        <w:pStyle w:val="Odsekzoznamu"/>
        <w:numPr>
          <w:ilvl w:val="0"/>
          <w:numId w:val="2"/>
        </w:numPr>
        <w:ind w:left="426"/>
        <w:rPr>
          <w:sz w:val="20"/>
        </w:rPr>
      </w:pPr>
      <w:r>
        <w:rPr>
          <w:sz w:val="20"/>
        </w:rPr>
        <w:t>hospodárske, soci</w:t>
      </w:r>
      <w:r w:rsidR="00746209">
        <w:rPr>
          <w:sz w:val="20"/>
        </w:rPr>
        <w:t>álne a kultúrne práva</w:t>
      </w:r>
    </w:p>
    <w:p w:rsidR="00746209" w:rsidRDefault="00746209" w:rsidP="00746209">
      <w:pPr>
        <w:pStyle w:val="Odsekzoznamu"/>
        <w:numPr>
          <w:ilvl w:val="0"/>
          <w:numId w:val="2"/>
        </w:numPr>
        <w:ind w:left="426"/>
        <w:rPr>
          <w:sz w:val="20"/>
        </w:rPr>
      </w:pPr>
      <w:r>
        <w:rPr>
          <w:sz w:val="20"/>
        </w:rPr>
        <w:lastRenderedPageBreak/>
        <w:t>právo na súdnu a inú právnu ochranu</w:t>
      </w:r>
    </w:p>
    <w:p w:rsidR="00746209" w:rsidRDefault="00746209" w:rsidP="00746209">
      <w:pPr>
        <w:pStyle w:val="Odsekzoznamu"/>
        <w:numPr>
          <w:ilvl w:val="0"/>
          <w:numId w:val="2"/>
        </w:numPr>
        <w:ind w:left="426"/>
        <w:rPr>
          <w:sz w:val="20"/>
        </w:rPr>
      </w:pPr>
      <w:r>
        <w:rPr>
          <w:sz w:val="20"/>
        </w:rPr>
        <w:t>právo na ochranu životného prostredia</w:t>
      </w:r>
    </w:p>
    <w:p w:rsidR="00027122" w:rsidRPr="001E752A" w:rsidRDefault="00027122" w:rsidP="00746209">
      <w:pPr>
        <w:pStyle w:val="Odsekzoznamu"/>
        <w:numPr>
          <w:ilvl w:val="0"/>
          <w:numId w:val="1"/>
        </w:numPr>
        <w:rPr>
          <w:b/>
          <w:i/>
          <w:sz w:val="20"/>
        </w:rPr>
      </w:pPr>
      <w:r w:rsidRPr="001E752A">
        <w:rPr>
          <w:b/>
          <w:i/>
          <w:sz w:val="20"/>
        </w:rPr>
        <w:t>Škody na majetku pre PfV, z akého právneho titulu; postup veliteľa pri vymáhaní škody na majetku</w:t>
      </w:r>
    </w:p>
    <w:p w:rsidR="00027122" w:rsidRDefault="00027122" w:rsidP="00027122">
      <w:pPr>
        <w:rPr>
          <w:sz w:val="20"/>
        </w:rPr>
      </w:pPr>
      <w:r>
        <w:rPr>
          <w:sz w:val="20"/>
        </w:rPr>
        <w:t>Zákon 346/2005 o št. službe PfV</w:t>
      </w:r>
    </w:p>
    <w:p w:rsidR="00746209" w:rsidRDefault="00027122" w:rsidP="00027122">
      <w:pPr>
        <w:pStyle w:val="Odsekzoznamu"/>
        <w:numPr>
          <w:ilvl w:val="0"/>
          <w:numId w:val="14"/>
        </w:numPr>
        <w:rPr>
          <w:sz w:val="20"/>
        </w:rPr>
      </w:pPr>
      <w:r>
        <w:rPr>
          <w:sz w:val="20"/>
        </w:rPr>
        <w:t>veliteľ alebo vedúci služobného úradu je povinný vymáhať od PfV náhradu škody, za ktorú je zodpovedný. PfV nezodpovedá za škodu, ktorá vznikla počas výcviku, počas vojenskej akcie alebo bezprostredne po nej, pri vyslaní OS mimo územia SR alebo pri vážnej ujme na zdraví, ktorú PfV utrpel v súvislosti so spôsobením škody.</w:t>
      </w:r>
    </w:p>
    <w:p w:rsidR="00027122" w:rsidRDefault="00027122" w:rsidP="00027122">
      <w:pPr>
        <w:pStyle w:val="Odsekzoznamu"/>
        <w:numPr>
          <w:ilvl w:val="0"/>
          <w:numId w:val="14"/>
        </w:numPr>
        <w:rPr>
          <w:sz w:val="20"/>
        </w:rPr>
      </w:pPr>
      <w:r>
        <w:rPr>
          <w:sz w:val="20"/>
        </w:rPr>
        <w:t xml:space="preserve">PfV ktorý koná službu mimo územia SR za škodu spôsobenú z nedbanlivosti podľa Zákonníka práce najviac do sumy </w:t>
      </w:r>
      <w:r w:rsidR="00B6259B">
        <w:rPr>
          <w:sz w:val="20"/>
        </w:rPr>
        <w:t>štvornásobku služobného platu</w:t>
      </w:r>
    </w:p>
    <w:p w:rsidR="00B6259B" w:rsidRDefault="00B6259B" w:rsidP="00027122">
      <w:pPr>
        <w:pStyle w:val="Odsekzoznamu"/>
        <w:numPr>
          <w:ilvl w:val="0"/>
          <w:numId w:val="14"/>
        </w:numPr>
        <w:rPr>
          <w:sz w:val="20"/>
        </w:rPr>
      </w:pPr>
      <w:r>
        <w:rPr>
          <w:sz w:val="20"/>
        </w:rPr>
        <w:t>Konanie o náhrade škody:</w:t>
      </w:r>
    </w:p>
    <w:p w:rsidR="00B6259B" w:rsidRDefault="00B6259B" w:rsidP="00B6259B">
      <w:pPr>
        <w:pStyle w:val="Odsekzoznamu"/>
        <w:numPr>
          <w:ilvl w:val="0"/>
          <w:numId w:val="12"/>
        </w:numPr>
        <w:rPr>
          <w:sz w:val="20"/>
        </w:rPr>
      </w:pPr>
      <w:r>
        <w:rPr>
          <w:sz w:val="20"/>
        </w:rPr>
        <w:t>veliteľ alebo vedúci služobného úradu je povinný najneskôr do 24 hodín od zistenia vzniku škody nariadiť vyšetrenie škody</w:t>
      </w:r>
    </w:p>
    <w:p w:rsidR="00B6259B" w:rsidRDefault="00B6259B" w:rsidP="00B6259B">
      <w:pPr>
        <w:pStyle w:val="Odsekzoznamu"/>
        <w:numPr>
          <w:ilvl w:val="0"/>
          <w:numId w:val="12"/>
        </w:numPr>
        <w:rPr>
          <w:sz w:val="20"/>
        </w:rPr>
      </w:pPr>
      <w:r>
        <w:rPr>
          <w:sz w:val="20"/>
        </w:rPr>
        <w:t>výšku náhrady škody a spôsob jej náhrady určuje vedúci služob. úradu alebo veliteľ po prejednaní so zodpovedným PfV</w:t>
      </w:r>
    </w:p>
    <w:p w:rsidR="00B6259B" w:rsidRDefault="00B6259B" w:rsidP="00B6259B">
      <w:pPr>
        <w:pStyle w:val="Odsekzoznamu"/>
        <w:numPr>
          <w:ilvl w:val="0"/>
          <w:numId w:val="12"/>
        </w:numPr>
        <w:rPr>
          <w:sz w:val="20"/>
        </w:rPr>
      </w:pPr>
      <w:r>
        <w:rPr>
          <w:sz w:val="20"/>
        </w:rPr>
        <w:t>pri určovaní výšky náhrady škody sa prihliada najmä na doterajšie plnenie služobných povinností PfV, na výšku spôsobenej škody, na okolnosti jej vzniku a na osobné a majetkové pomery PfV</w:t>
      </w:r>
    </w:p>
    <w:p w:rsidR="00B6259B" w:rsidRDefault="00B6259B" w:rsidP="00B6259B">
      <w:pPr>
        <w:pStyle w:val="Odsekzoznamu"/>
        <w:numPr>
          <w:ilvl w:val="0"/>
          <w:numId w:val="12"/>
        </w:numPr>
        <w:rPr>
          <w:sz w:val="20"/>
        </w:rPr>
      </w:pPr>
      <w:r>
        <w:rPr>
          <w:sz w:val="20"/>
        </w:rPr>
        <w:t xml:space="preserve">veliteľ alebo vedúceho služob. úradu môže upustiť od vymáhania neuhradeného zostatku náhrady škody ak PfV riade a včas uhradil </w:t>
      </w:r>
      <w:proofErr w:type="spellStart"/>
      <w:r>
        <w:rPr>
          <w:sz w:val="20"/>
        </w:rPr>
        <w:t>aspon</w:t>
      </w:r>
      <w:proofErr w:type="spellEnd"/>
      <w:r>
        <w:rPr>
          <w:sz w:val="20"/>
        </w:rPr>
        <w:t xml:space="preserve"> 2/3 sumy z určenej náhrady škody</w:t>
      </w:r>
    </w:p>
    <w:p w:rsidR="00B6259B" w:rsidRDefault="00B6259B" w:rsidP="00B6259B">
      <w:pPr>
        <w:pStyle w:val="Odsekzoznamu"/>
        <w:numPr>
          <w:ilvl w:val="0"/>
          <w:numId w:val="12"/>
        </w:numPr>
        <w:rPr>
          <w:sz w:val="20"/>
        </w:rPr>
      </w:pPr>
      <w:r>
        <w:rPr>
          <w:sz w:val="20"/>
        </w:rPr>
        <w:t xml:space="preserve">veliteľ alebo vedúci </w:t>
      </w:r>
      <w:proofErr w:type="spellStart"/>
      <w:r>
        <w:rPr>
          <w:sz w:val="20"/>
        </w:rPr>
        <w:t>služob</w:t>
      </w:r>
      <w:proofErr w:type="spellEnd"/>
      <w:r>
        <w:rPr>
          <w:sz w:val="20"/>
        </w:rPr>
        <w:t>. úradu nemôže upustiť od vymáhania náhrady škody, ktorú PfV spôsobil úmyselne, pod vplyvom alkoholu alebo omamných látok</w:t>
      </w:r>
    </w:p>
    <w:p w:rsidR="00FD2919" w:rsidRPr="00FD2919" w:rsidRDefault="00FD2919" w:rsidP="00FD2919">
      <w:pPr>
        <w:pStyle w:val="Odsekzoznamu"/>
        <w:numPr>
          <w:ilvl w:val="0"/>
          <w:numId w:val="1"/>
        </w:numPr>
        <w:rPr>
          <w:b/>
          <w:i/>
          <w:sz w:val="20"/>
        </w:rPr>
      </w:pPr>
      <w:r w:rsidRPr="00FD2919">
        <w:rPr>
          <w:b/>
          <w:i/>
          <w:sz w:val="20"/>
        </w:rPr>
        <w:t>Štátna služba PfV, podmienky prijatia do štátnej služby.</w:t>
      </w:r>
    </w:p>
    <w:p w:rsidR="00FD2919" w:rsidRDefault="00FD2919" w:rsidP="00FD2919">
      <w:pPr>
        <w:pStyle w:val="Odsekzoznamu"/>
        <w:numPr>
          <w:ilvl w:val="0"/>
          <w:numId w:val="15"/>
        </w:numPr>
        <w:rPr>
          <w:sz w:val="20"/>
        </w:rPr>
      </w:pPr>
      <w:r>
        <w:rPr>
          <w:sz w:val="20"/>
        </w:rPr>
        <w:t>PfV vykonáva štátnu službu v OS SR pod právnym titulom vojak v dočasnej št. službe alebo vojak v prípravnej štátnej službe</w:t>
      </w:r>
    </w:p>
    <w:p w:rsidR="00FD2919" w:rsidRDefault="00FD2919" w:rsidP="00FD2919">
      <w:pPr>
        <w:pStyle w:val="Odsekzoznamu"/>
        <w:numPr>
          <w:ilvl w:val="0"/>
          <w:numId w:val="15"/>
        </w:numPr>
        <w:rPr>
          <w:sz w:val="20"/>
        </w:rPr>
      </w:pPr>
      <w:r>
        <w:rPr>
          <w:sz w:val="20"/>
        </w:rPr>
        <w:t>Podmienky prijatia:</w:t>
      </w:r>
    </w:p>
    <w:p w:rsidR="00FD2919" w:rsidRDefault="00FD2919" w:rsidP="00FD2919">
      <w:pPr>
        <w:pStyle w:val="Odsekzoznamu"/>
        <w:numPr>
          <w:ilvl w:val="0"/>
          <w:numId w:val="16"/>
        </w:numPr>
        <w:rPr>
          <w:sz w:val="20"/>
        </w:rPr>
      </w:pPr>
      <w:r>
        <w:rPr>
          <w:sz w:val="20"/>
        </w:rPr>
        <w:t>písomne požiadal o prijatie do št. služby,</w:t>
      </w:r>
    </w:p>
    <w:p w:rsidR="00FD2919" w:rsidRDefault="00FD2919" w:rsidP="00FD2919">
      <w:pPr>
        <w:pStyle w:val="Odsekzoznamu"/>
        <w:numPr>
          <w:ilvl w:val="0"/>
          <w:numId w:val="16"/>
        </w:numPr>
        <w:rPr>
          <w:sz w:val="20"/>
        </w:rPr>
      </w:pPr>
      <w:r>
        <w:rPr>
          <w:sz w:val="20"/>
        </w:rPr>
        <w:t>18 rokov,</w:t>
      </w:r>
    </w:p>
    <w:p w:rsidR="00FD2919" w:rsidRDefault="00FD2919" w:rsidP="00FD2919">
      <w:pPr>
        <w:pStyle w:val="Odsekzoznamu"/>
        <w:numPr>
          <w:ilvl w:val="0"/>
          <w:numId w:val="16"/>
        </w:numPr>
        <w:rPr>
          <w:sz w:val="20"/>
        </w:rPr>
      </w:pPr>
      <w:r>
        <w:rPr>
          <w:sz w:val="20"/>
        </w:rPr>
        <w:t>bezúhonnosť,</w:t>
      </w:r>
    </w:p>
    <w:p w:rsidR="00FD2919" w:rsidRDefault="00FD2919" w:rsidP="00FD2919">
      <w:pPr>
        <w:pStyle w:val="Odsekzoznamu"/>
        <w:numPr>
          <w:ilvl w:val="0"/>
          <w:numId w:val="16"/>
        </w:numPr>
        <w:rPr>
          <w:sz w:val="20"/>
        </w:rPr>
      </w:pPr>
      <w:r>
        <w:rPr>
          <w:sz w:val="20"/>
        </w:rPr>
        <w:t>spoľahlivosť,</w:t>
      </w:r>
    </w:p>
    <w:p w:rsidR="00FD2919" w:rsidRDefault="00FD2919" w:rsidP="00FD2919">
      <w:pPr>
        <w:pStyle w:val="Odsekzoznamu"/>
        <w:numPr>
          <w:ilvl w:val="0"/>
          <w:numId w:val="16"/>
        </w:numPr>
        <w:rPr>
          <w:sz w:val="20"/>
        </w:rPr>
      </w:pPr>
      <w:r>
        <w:rPr>
          <w:sz w:val="20"/>
        </w:rPr>
        <w:t>ovláda št. jazyk,</w:t>
      </w:r>
    </w:p>
    <w:p w:rsidR="00FD2919" w:rsidRDefault="00FD2919" w:rsidP="00FD2919">
      <w:pPr>
        <w:pStyle w:val="Odsekzoznamu"/>
        <w:numPr>
          <w:ilvl w:val="0"/>
          <w:numId w:val="16"/>
        </w:numPr>
        <w:rPr>
          <w:sz w:val="20"/>
        </w:rPr>
      </w:pPr>
      <w:r>
        <w:rPr>
          <w:sz w:val="20"/>
        </w:rPr>
        <w:t>apolitický,</w:t>
      </w:r>
    </w:p>
    <w:p w:rsidR="00FD2919" w:rsidRPr="00A15EC2" w:rsidRDefault="00FD2919" w:rsidP="00FD2919">
      <w:pPr>
        <w:pStyle w:val="Odsekzoznamu"/>
        <w:numPr>
          <w:ilvl w:val="0"/>
          <w:numId w:val="16"/>
        </w:numPr>
        <w:rPr>
          <w:sz w:val="20"/>
          <w:szCs w:val="20"/>
        </w:rPr>
      </w:pPr>
      <w:r w:rsidRPr="00A15EC2">
        <w:rPr>
          <w:sz w:val="20"/>
          <w:szCs w:val="20"/>
        </w:rPr>
        <w:t>št. občianstvo SR, EÚ, NATO,</w:t>
      </w:r>
    </w:p>
    <w:p w:rsidR="00FD2919" w:rsidRPr="00A15EC2" w:rsidRDefault="00FD2919" w:rsidP="00FD2919">
      <w:pPr>
        <w:pStyle w:val="Odsekzoznamu"/>
        <w:numPr>
          <w:ilvl w:val="0"/>
          <w:numId w:val="16"/>
        </w:numPr>
        <w:rPr>
          <w:sz w:val="20"/>
          <w:szCs w:val="20"/>
        </w:rPr>
      </w:pPr>
      <w:r w:rsidRPr="00A15EC2">
        <w:rPr>
          <w:sz w:val="20"/>
          <w:szCs w:val="20"/>
        </w:rPr>
        <w:t>trvalý pobyt na území SR,</w:t>
      </w:r>
    </w:p>
    <w:p w:rsidR="00FD2919" w:rsidRPr="00A15EC2" w:rsidRDefault="00FD2919" w:rsidP="00FD2919">
      <w:pPr>
        <w:pStyle w:val="Odsekzoznamu"/>
        <w:numPr>
          <w:ilvl w:val="0"/>
          <w:numId w:val="16"/>
        </w:numPr>
        <w:rPr>
          <w:sz w:val="20"/>
          <w:szCs w:val="20"/>
        </w:rPr>
      </w:pPr>
      <w:r w:rsidRPr="00A15EC2">
        <w:rPr>
          <w:sz w:val="20"/>
          <w:szCs w:val="20"/>
        </w:rPr>
        <w:t>spĺňa vzdelanie,</w:t>
      </w:r>
    </w:p>
    <w:p w:rsidR="00FD2919" w:rsidRPr="00A15EC2" w:rsidRDefault="00FD2919" w:rsidP="00FD2919">
      <w:pPr>
        <w:pStyle w:val="Odsekzoznamu"/>
        <w:numPr>
          <w:ilvl w:val="0"/>
          <w:numId w:val="16"/>
        </w:numPr>
        <w:rPr>
          <w:sz w:val="20"/>
          <w:szCs w:val="20"/>
        </w:rPr>
      </w:pPr>
      <w:r w:rsidRPr="00A15EC2">
        <w:rPr>
          <w:sz w:val="20"/>
          <w:szCs w:val="20"/>
        </w:rPr>
        <w:t>neodoprel výkon mimoriadnej št. služby,</w:t>
      </w:r>
    </w:p>
    <w:p w:rsidR="00FD2919" w:rsidRPr="00A15EC2" w:rsidRDefault="00FD2919" w:rsidP="00FD2919">
      <w:pPr>
        <w:pStyle w:val="Odsekzoznamu"/>
        <w:numPr>
          <w:ilvl w:val="0"/>
          <w:numId w:val="16"/>
        </w:numPr>
        <w:rPr>
          <w:sz w:val="20"/>
          <w:szCs w:val="20"/>
        </w:rPr>
      </w:pPr>
      <w:r w:rsidRPr="00A15EC2">
        <w:rPr>
          <w:sz w:val="20"/>
          <w:szCs w:val="20"/>
        </w:rPr>
        <w:t>zdravotne, psychicky a fyzicky spôsobilý,</w:t>
      </w:r>
    </w:p>
    <w:p w:rsidR="00FD2919" w:rsidRPr="00A15EC2" w:rsidRDefault="00FD2919" w:rsidP="00FD2919">
      <w:pPr>
        <w:pStyle w:val="Odsekzoznamu"/>
        <w:numPr>
          <w:ilvl w:val="0"/>
          <w:numId w:val="16"/>
        </w:numPr>
        <w:rPr>
          <w:sz w:val="20"/>
          <w:szCs w:val="20"/>
        </w:rPr>
      </w:pPr>
      <w:r w:rsidRPr="00A15EC2">
        <w:rPr>
          <w:sz w:val="20"/>
          <w:szCs w:val="20"/>
        </w:rPr>
        <w:t>spôsobilý na právne úkony,</w:t>
      </w:r>
    </w:p>
    <w:p w:rsidR="00FD2919" w:rsidRPr="00A15EC2" w:rsidRDefault="00FD2919" w:rsidP="00FD2919">
      <w:pPr>
        <w:pStyle w:val="Odsekzoznamu"/>
        <w:numPr>
          <w:ilvl w:val="0"/>
          <w:numId w:val="16"/>
        </w:numPr>
        <w:rPr>
          <w:sz w:val="20"/>
          <w:szCs w:val="20"/>
        </w:rPr>
      </w:pPr>
      <w:r w:rsidRPr="00A15EC2">
        <w:rPr>
          <w:sz w:val="20"/>
          <w:szCs w:val="20"/>
        </w:rPr>
        <w:t>nevykonáva podnikateľskú činnosť,</w:t>
      </w:r>
    </w:p>
    <w:p w:rsidR="00FD2919" w:rsidRPr="00A15EC2" w:rsidRDefault="00FD2919" w:rsidP="00FD2919">
      <w:pPr>
        <w:pStyle w:val="Odsekzoznamu"/>
        <w:numPr>
          <w:ilvl w:val="0"/>
          <w:numId w:val="16"/>
        </w:numPr>
        <w:rPr>
          <w:sz w:val="20"/>
          <w:szCs w:val="20"/>
        </w:rPr>
      </w:pPr>
      <w:r w:rsidRPr="00A15EC2">
        <w:rPr>
          <w:sz w:val="20"/>
          <w:szCs w:val="20"/>
        </w:rPr>
        <w:t>súhlasí s výkonom št. služby a úspešne absolvoval výberové konanie.</w:t>
      </w:r>
    </w:p>
    <w:p w:rsidR="00FD2919" w:rsidRPr="00A15EC2" w:rsidRDefault="00FD2919" w:rsidP="00FD2919">
      <w:pPr>
        <w:pStyle w:val="Odsekzoznamu"/>
        <w:numPr>
          <w:ilvl w:val="0"/>
          <w:numId w:val="1"/>
        </w:numPr>
        <w:rPr>
          <w:b/>
          <w:i/>
          <w:sz w:val="20"/>
          <w:szCs w:val="20"/>
        </w:rPr>
      </w:pPr>
      <w:r w:rsidRPr="00A15EC2">
        <w:rPr>
          <w:b/>
          <w:i/>
          <w:sz w:val="20"/>
          <w:szCs w:val="20"/>
        </w:rPr>
        <w:t>Výmera a krátenie dovolenky PfV</w:t>
      </w:r>
    </w:p>
    <w:p w:rsidR="00FD2919" w:rsidRPr="00A15EC2" w:rsidRDefault="00FD2919" w:rsidP="00FD2919">
      <w:pPr>
        <w:pStyle w:val="Odsekzoznamu"/>
        <w:numPr>
          <w:ilvl w:val="0"/>
          <w:numId w:val="17"/>
        </w:numPr>
        <w:ind w:left="709"/>
        <w:rPr>
          <w:sz w:val="20"/>
          <w:szCs w:val="20"/>
        </w:rPr>
      </w:pPr>
      <w:r w:rsidRPr="00A15EC2">
        <w:rPr>
          <w:sz w:val="20"/>
          <w:szCs w:val="20"/>
        </w:rPr>
        <w:t>základná výmera dovolenky je 6 týždňov</w:t>
      </w:r>
      <w:r w:rsidR="00354BEF" w:rsidRPr="00A15EC2">
        <w:rPr>
          <w:sz w:val="20"/>
          <w:szCs w:val="20"/>
        </w:rPr>
        <w:t xml:space="preserve"> vrátane 6 sobôt a 6 nedieľ</w:t>
      </w:r>
    </w:p>
    <w:p w:rsidR="00FD2919" w:rsidRPr="00A15EC2" w:rsidRDefault="00FD2919" w:rsidP="00FD2919">
      <w:pPr>
        <w:pStyle w:val="Odsekzoznamu"/>
        <w:numPr>
          <w:ilvl w:val="0"/>
          <w:numId w:val="17"/>
        </w:numPr>
        <w:ind w:left="709"/>
        <w:rPr>
          <w:sz w:val="20"/>
          <w:szCs w:val="20"/>
        </w:rPr>
      </w:pPr>
      <w:r w:rsidRPr="00A15EC2">
        <w:rPr>
          <w:sz w:val="20"/>
          <w:szCs w:val="20"/>
        </w:rPr>
        <w:t>po dovŕšení 20 rokov služobného pomeru</w:t>
      </w:r>
      <w:r w:rsidR="00354BEF" w:rsidRPr="00A15EC2">
        <w:rPr>
          <w:sz w:val="20"/>
          <w:szCs w:val="20"/>
        </w:rPr>
        <w:t xml:space="preserve"> je základná výmera dovolenky 7 týždňov</w:t>
      </w:r>
    </w:p>
    <w:p w:rsidR="00354BEF" w:rsidRPr="00A15EC2" w:rsidRDefault="00354BEF" w:rsidP="00FD2919">
      <w:pPr>
        <w:pStyle w:val="Odsekzoznamu"/>
        <w:numPr>
          <w:ilvl w:val="0"/>
          <w:numId w:val="17"/>
        </w:numPr>
        <w:ind w:left="709"/>
        <w:rPr>
          <w:sz w:val="20"/>
          <w:szCs w:val="20"/>
        </w:rPr>
      </w:pPr>
      <w:r w:rsidRPr="00A15EC2">
        <w:rPr>
          <w:sz w:val="20"/>
          <w:szCs w:val="20"/>
        </w:rPr>
        <w:t>Krátenie dovolenky:</w:t>
      </w:r>
    </w:p>
    <w:p w:rsidR="00354BEF" w:rsidRPr="00A15EC2" w:rsidRDefault="00354BEF" w:rsidP="00354BEF">
      <w:pPr>
        <w:pStyle w:val="Odsekzoznamu"/>
        <w:numPr>
          <w:ilvl w:val="0"/>
          <w:numId w:val="18"/>
        </w:numPr>
        <w:rPr>
          <w:sz w:val="20"/>
          <w:szCs w:val="20"/>
        </w:rPr>
      </w:pPr>
      <w:r w:rsidRPr="00A15EC2">
        <w:rPr>
          <w:sz w:val="20"/>
          <w:szCs w:val="20"/>
        </w:rPr>
        <w:t>PfV sa kráti dovolenka za prvých 100 dní jeho neprítomnosti vo výkone št. služby o 1/12 a za každých ďalších 30 dní o 1/12, ak ide o:</w:t>
      </w:r>
    </w:p>
    <w:p w:rsidR="00354BEF" w:rsidRPr="00A15EC2" w:rsidRDefault="00354BEF" w:rsidP="00354BEF">
      <w:pPr>
        <w:pStyle w:val="Odsekzoznamu"/>
        <w:numPr>
          <w:ilvl w:val="0"/>
          <w:numId w:val="19"/>
        </w:numPr>
        <w:rPr>
          <w:sz w:val="20"/>
          <w:szCs w:val="20"/>
        </w:rPr>
      </w:pPr>
      <w:r w:rsidRPr="00A15EC2">
        <w:rPr>
          <w:sz w:val="20"/>
          <w:szCs w:val="20"/>
        </w:rPr>
        <w:t>dočasnú neschopnosť pre chorobu alebo úraz</w:t>
      </w:r>
    </w:p>
    <w:p w:rsidR="00354BEF" w:rsidRPr="00A15EC2" w:rsidRDefault="00354BEF" w:rsidP="00354BEF">
      <w:pPr>
        <w:pStyle w:val="Odsekzoznamu"/>
        <w:numPr>
          <w:ilvl w:val="0"/>
          <w:numId w:val="19"/>
        </w:numPr>
        <w:rPr>
          <w:sz w:val="20"/>
          <w:szCs w:val="20"/>
        </w:rPr>
      </w:pPr>
      <w:r w:rsidRPr="00A15EC2">
        <w:rPr>
          <w:sz w:val="20"/>
          <w:szCs w:val="20"/>
        </w:rPr>
        <w:t>poskytnutie SV bez nároku na služobný plat</w:t>
      </w:r>
    </w:p>
    <w:p w:rsidR="00354BEF" w:rsidRPr="00A15EC2" w:rsidRDefault="00354BEF" w:rsidP="00354BEF">
      <w:pPr>
        <w:pStyle w:val="Odsekzoznamu"/>
        <w:numPr>
          <w:ilvl w:val="0"/>
          <w:numId w:val="19"/>
        </w:numPr>
        <w:rPr>
          <w:sz w:val="20"/>
          <w:szCs w:val="20"/>
        </w:rPr>
      </w:pPr>
      <w:r w:rsidRPr="00A15EC2">
        <w:rPr>
          <w:sz w:val="20"/>
          <w:szCs w:val="20"/>
        </w:rPr>
        <w:t>dočasné pozbavenie výkonu št. služby</w:t>
      </w:r>
    </w:p>
    <w:p w:rsidR="00354BEF" w:rsidRPr="00A15EC2" w:rsidRDefault="00354BEF" w:rsidP="00354BEF">
      <w:pPr>
        <w:pStyle w:val="Odsekzoznamu"/>
        <w:numPr>
          <w:ilvl w:val="0"/>
          <w:numId w:val="19"/>
        </w:numPr>
        <w:rPr>
          <w:sz w:val="20"/>
          <w:szCs w:val="20"/>
        </w:rPr>
      </w:pPr>
      <w:r w:rsidRPr="00A15EC2">
        <w:rPr>
          <w:sz w:val="20"/>
          <w:szCs w:val="20"/>
        </w:rPr>
        <w:lastRenderedPageBreak/>
        <w:t>výkon väzby</w:t>
      </w:r>
    </w:p>
    <w:p w:rsidR="00354BEF" w:rsidRPr="00A15EC2" w:rsidRDefault="00354BEF" w:rsidP="00354BEF">
      <w:pPr>
        <w:pStyle w:val="Odsekzoznamu"/>
        <w:numPr>
          <w:ilvl w:val="0"/>
          <w:numId w:val="19"/>
        </w:numPr>
        <w:rPr>
          <w:sz w:val="20"/>
          <w:szCs w:val="20"/>
        </w:rPr>
      </w:pPr>
      <w:r w:rsidRPr="00A15EC2">
        <w:rPr>
          <w:sz w:val="20"/>
          <w:szCs w:val="20"/>
        </w:rPr>
        <w:t>poskytnutie SV na rekvalifikáciu</w:t>
      </w:r>
    </w:p>
    <w:p w:rsidR="00354BEF" w:rsidRPr="00A15EC2" w:rsidRDefault="00354BEF" w:rsidP="00354BEF">
      <w:pPr>
        <w:pStyle w:val="Odsekzoznamu"/>
        <w:numPr>
          <w:ilvl w:val="0"/>
          <w:numId w:val="19"/>
        </w:numPr>
        <w:rPr>
          <w:sz w:val="20"/>
          <w:szCs w:val="20"/>
        </w:rPr>
      </w:pPr>
      <w:r w:rsidRPr="00A15EC2">
        <w:rPr>
          <w:sz w:val="20"/>
          <w:szCs w:val="20"/>
        </w:rPr>
        <w:t>PfV, ktorému bola udelená rodičovská dovolenka, počas ktorej má nárok na rodičovský príspevok</w:t>
      </w:r>
    </w:p>
    <w:p w:rsidR="00354BEF" w:rsidRPr="00A15EC2" w:rsidRDefault="00354BEF" w:rsidP="00354BEF">
      <w:pPr>
        <w:pStyle w:val="Odsekzoznamu"/>
        <w:numPr>
          <w:ilvl w:val="0"/>
          <w:numId w:val="18"/>
        </w:numPr>
        <w:rPr>
          <w:sz w:val="20"/>
          <w:szCs w:val="20"/>
        </w:rPr>
      </w:pPr>
      <w:r w:rsidRPr="00A15EC2">
        <w:rPr>
          <w:sz w:val="20"/>
          <w:szCs w:val="20"/>
        </w:rPr>
        <w:t>za jeden deň neospravedlnenej neprítomnosti PfV vo výkone štátnej služby sa dovolenka kráti o 2 dni</w:t>
      </w:r>
    </w:p>
    <w:p w:rsidR="00FD2919" w:rsidRPr="00A15EC2" w:rsidRDefault="00FD2919" w:rsidP="00FD2919">
      <w:pPr>
        <w:pStyle w:val="Odsekzoznamu"/>
        <w:ind w:left="1440"/>
        <w:rPr>
          <w:sz w:val="20"/>
          <w:szCs w:val="20"/>
        </w:rPr>
      </w:pPr>
    </w:p>
    <w:p w:rsidR="0008594E" w:rsidRPr="00A15EC2" w:rsidRDefault="00DA6215" w:rsidP="00354BEF">
      <w:pPr>
        <w:pStyle w:val="Odsekzoznamu"/>
        <w:numPr>
          <w:ilvl w:val="0"/>
          <w:numId w:val="1"/>
        </w:numPr>
        <w:rPr>
          <w:b/>
          <w:i/>
          <w:sz w:val="20"/>
          <w:szCs w:val="20"/>
        </w:rPr>
      </w:pPr>
      <w:r w:rsidRPr="00A15EC2">
        <w:rPr>
          <w:b/>
          <w:i/>
          <w:sz w:val="20"/>
          <w:szCs w:val="20"/>
        </w:rPr>
        <w:t>Čo je vlastníc</w:t>
      </w:r>
      <w:r w:rsidR="004C455B" w:rsidRPr="00A15EC2">
        <w:rPr>
          <w:b/>
          <w:i/>
          <w:sz w:val="20"/>
          <w:szCs w:val="20"/>
        </w:rPr>
        <w:t>tvo. Čo znamená bezdôvodné oboh</w:t>
      </w:r>
      <w:r w:rsidRPr="00A15EC2">
        <w:rPr>
          <w:b/>
          <w:i/>
          <w:sz w:val="20"/>
          <w:szCs w:val="20"/>
        </w:rPr>
        <w:t>acovanie?</w:t>
      </w:r>
    </w:p>
    <w:p w:rsidR="00DA6215" w:rsidRPr="00A15EC2" w:rsidRDefault="00DA6215" w:rsidP="00DA6215">
      <w:pPr>
        <w:rPr>
          <w:rFonts w:cs="Arial"/>
          <w:sz w:val="20"/>
          <w:szCs w:val="20"/>
          <w:shd w:val="clear" w:color="auto" w:fill="FFFFFF"/>
        </w:rPr>
      </w:pPr>
      <w:r w:rsidRPr="00A15EC2">
        <w:rPr>
          <w:rFonts w:cs="Arial"/>
          <w:sz w:val="20"/>
          <w:szCs w:val="20"/>
          <w:shd w:val="clear" w:color="auto" w:fill="FFFFFF"/>
        </w:rPr>
        <w:t xml:space="preserve">Vlastníctvo je právny inštitút, ktorý vyjadruje vzťah osoby (subjektu práva ) k nejakej veci, právu, inej majetkovej hodnote ( objektu práva ). </w:t>
      </w:r>
    </w:p>
    <w:p w:rsidR="00694748" w:rsidRPr="00A15EC2" w:rsidRDefault="00694748" w:rsidP="00DA6215">
      <w:pPr>
        <w:rPr>
          <w:rFonts w:cs="Arial"/>
          <w:sz w:val="20"/>
          <w:szCs w:val="20"/>
          <w:shd w:val="clear" w:color="auto" w:fill="FFFFFF"/>
        </w:rPr>
      </w:pPr>
      <w:r w:rsidRPr="00A15EC2">
        <w:rPr>
          <w:rFonts w:cs="Arial"/>
          <w:sz w:val="20"/>
          <w:szCs w:val="20"/>
          <w:shd w:val="clear" w:color="auto" w:fill="FFFFFF"/>
        </w:rPr>
        <w:t>Vlastnícke právo je najvyššou absolútnou mocou nad vecou, ktorá pôsobí voči všetkým.</w:t>
      </w:r>
    </w:p>
    <w:p w:rsidR="00694748" w:rsidRPr="00A15EC2" w:rsidRDefault="00694748" w:rsidP="00DA6215">
      <w:pPr>
        <w:rPr>
          <w:rFonts w:cs="Arial"/>
          <w:sz w:val="20"/>
          <w:szCs w:val="20"/>
          <w:shd w:val="clear" w:color="auto" w:fill="FFFFFF"/>
        </w:rPr>
      </w:pPr>
      <w:r w:rsidRPr="00A15EC2">
        <w:rPr>
          <w:rFonts w:cs="Arial"/>
          <w:sz w:val="20"/>
          <w:szCs w:val="20"/>
          <w:shd w:val="clear" w:color="auto" w:fill="FFFFFF"/>
        </w:rPr>
        <w:t>Zahŕňa oprávnenie:</w:t>
      </w:r>
    </w:p>
    <w:p w:rsidR="00694748" w:rsidRPr="00A15EC2" w:rsidRDefault="00694748" w:rsidP="00694748">
      <w:pPr>
        <w:pStyle w:val="Odsekzoznamu"/>
        <w:numPr>
          <w:ilvl w:val="0"/>
          <w:numId w:val="20"/>
        </w:numPr>
        <w:rPr>
          <w:sz w:val="20"/>
          <w:szCs w:val="20"/>
        </w:rPr>
      </w:pPr>
      <w:r w:rsidRPr="00A15EC2">
        <w:rPr>
          <w:sz w:val="20"/>
          <w:szCs w:val="20"/>
        </w:rPr>
        <w:t>vec držať – oprávnenie mať vec u seba</w:t>
      </w:r>
    </w:p>
    <w:p w:rsidR="00694748" w:rsidRPr="00A15EC2" w:rsidRDefault="00694748" w:rsidP="00694748">
      <w:pPr>
        <w:pStyle w:val="Odsekzoznamu"/>
        <w:numPr>
          <w:ilvl w:val="0"/>
          <w:numId w:val="20"/>
        </w:numPr>
        <w:rPr>
          <w:sz w:val="20"/>
          <w:szCs w:val="20"/>
        </w:rPr>
      </w:pPr>
      <w:r w:rsidRPr="00A15EC2">
        <w:rPr>
          <w:sz w:val="20"/>
          <w:szCs w:val="20"/>
        </w:rPr>
        <w:t>vec užívať a požívať jej plody – právo využiť vec na získanie jej úžitkov</w:t>
      </w:r>
    </w:p>
    <w:p w:rsidR="00694748" w:rsidRPr="00A15EC2" w:rsidRDefault="00694748" w:rsidP="00694748">
      <w:pPr>
        <w:pStyle w:val="Odsekzoznamu"/>
        <w:numPr>
          <w:ilvl w:val="0"/>
          <w:numId w:val="20"/>
        </w:numPr>
        <w:rPr>
          <w:sz w:val="20"/>
          <w:szCs w:val="20"/>
        </w:rPr>
      </w:pPr>
      <w:r w:rsidRPr="00A15EC2">
        <w:rPr>
          <w:sz w:val="20"/>
          <w:szCs w:val="20"/>
        </w:rPr>
        <w:t xml:space="preserve">vecou disponovať </w:t>
      </w:r>
      <w:r w:rsidR="007D2623" w:rsidRPr="00A15EC2">
        <w:rPr>
          <w:sz w:val="20"/>
          <w:szCs w:val="20"/>
        </w:rPr>
        <w:t>–</w:t>
      </w:r>
      <w:r w:rsidRPr="00A15EC2">
        <w:rPr>
          <w:sz w:val="20"/>
          <w:szCs w:val="20"/>
        </w:rPr>
        <w:t xml:space="preserve"> </w:t>
      </w:r>
    </w:p>
    <w:p w:rsidR="00233710" w:rsidRPr="00A15EC2" w:rsidRDefault="007D2623" w:rsidP="007D2623">
      <w:pPr>
        <w:spacing w:after="0" w:line="240" w:lineRule="auto"/>
        <w:rPr>
          <w:rFonts w:eastAsia="Times New Roman"/>
          <w:color w:val="000000"/>
          <w:sz w:val="20"/>
          <w:szCs w:val="20"/>
          <w:lang w:eastAsia="sk-SK"/>
        </w:rPr>
      </w:pPr>
      <w:r w:rsidRPr="00A15EC2">
        <w:rPr>
          <w:rFonts w:ascii="Calibri" w:eastAsia="Times New Roman" w:hAnsi="Calibri" w:cs="Times New Roman"/>
          <w:b/>
          <w:color w:val="000000"/>
          <w:sz w:val="20"/>
          <w:szCs w:val="20"/>
          <w:lang w:eastAsia="sk-SK"/>
        </w:rPr>
        <w:t>Bezdôvodným obohatením</w:t>
      </w:r>
      <w:r w:rsidRPr="00A15EC2">
        <w:rPr>
          <w:rFonts w:ascii="Calibri" w:eastAsia="Times New Roman" w:hAnsi="Calibri" w:cs="Times New Roman"/>
          <w:color w:val="000000"/>
          <w:sz w:val="20"/>
          <w:szCs w:val="20"/>
          <w:lang w:eastAsia="sk-SK"/>
        </w:rPr>
        <w:t xml:space="preserve"> </w:t>
      </w:r>
      <w:r w:rsidR="00233710" w:rsidRPr="00A15EC2">
        <w:rPr>
          <w:rFonts w:eastAsia="Times New Roman"/>
          <w:color w:val="000000"/>
          <w:sz w:val="20"/>
          <w:szCs w:val="20"/>
          <w:lang w:eastAsia="sk-SK"/>
        </w:rPr>
        <w:t xml:space="preserve">je vzťah mimozmluvného charakteru. Záväzkový právny vzťah medzi tým, kto sa na úkor iného obohatil a tým, na koho úkor došlo k bezdôvodnému obohateniu. </w:t>
      </w:r>
    </w:p>
    <w:p w:rsidR="007D2623" w:rsidRPr="00A15EC2" w:rsidRDefault="00233710" w:rsidP="007D2623">
      <w:pPr>
        <w:spacing w:after="0" w:line="240" w:lineRule="auto"/>
        <w:rPr>
          <w:rFonts w:eastAsia="Times New Roman"/>
          <w:color w:val="000000"/>
          <w:sz w:val="20"/>
          <w:szCs w:val="20"/>
          <w:lang w:eastAsia="sk-SK"/>
        </w:rPr>
      </w:pPr>
      <w:r w:rsidRPr="00A15EC2">
        <w:rPr>
          <w:rFonts w:eastAsia="Times New Roman"/>
          <w:color w:val="000000"/>
          <w:sz w:val="20"/>
          <w:szCs w:val="20"/>
          <w:lang w:eastAsia="sk-SK"/>
        </w:rPr>
        <w:t xml:space="preserve">Bezdôvodné obohatenie </w:t>
      </w:r>
      <w:r w:rsidR="007D2623" w:rsidRPr="00A15EC2">
        <w:rPr>
          <w:rFonts w:ascii="Calibri" w:eastAsia="Times New Roman" w:hAnsi="Calibri" w:cs="Times New Roman"/>
          <w:color w:val="000000"/>
          <w:sz w:val="20"/>
          <w:szCs w:val="20"/>
          <w:lang w:eastAsia="sk-SK"/>
        </w:rPr>
        <w:t>je majetkový prospech získaný plnením</w:t>
      </w:r>
      <w:r w:rsidR="007D2623" w:rsidRPr="00A15EC2">
        <w:rPr>
          <w:rFonts w:eastAsia="Times New Roman"/>
          <w:color w:val="000000"/>
          <w:sz w:val="20"/>
          <w:szCs w:val="20"/>
          <w:lang w:eastAsia="sk-SK"/>
        </w:rPr>
        <w:t>:</w:t>
      </w:r>
    </w:p>
    <w:p w:rsidR="007D2623" w:rsidRPr="00A15EC2" w:rsidRDefault="007D2623" w:rsidP="007D2623">
      <w:pPr>
        <w:pStyle w:val="Odsekzoznamu"/>
        <w:numPr>
          <w:ilvl w:val="0"/>
          <w:numId w:val="21"/>
        </w:numPr>
        <w:spacing w:after="0" w:line="240" w:lineRule="auto"/>
        <w:rPr>
          <w:sz w:val="20"/>
          <w:szCs w:val="20"/>
        </w:rPr>
      </w:pPr>
      <w:r w:rsidRPr="00A15EC2">
        <w:rPr>
          <w:rFonts w:ascii="Calibri" w:eastAsia="Times New Roman" w:hAnsi="Calibri" w:cs="Times New Roman"/>
          <w:color w:val="000000"/>
          <w:sz w:val="20"/>
          <w:szCs w:val="20"/>
          <w:lang w:eastAsia="sk-SK"/>
        </w:rPr>
        <w:t xml:space="preserve">bez právneho dôvodu, </w:t>
      </w:r>
    </w:p>
    <w:p w:rsidR="007D2623" w:rsidRPr="00A15EC2" w:rsidRDefault="007D2623" w:rsidP="007D2623">
      <w:pPr>
        <w:pStyle w:val="Odsekzoznamu"/>
        <w:numPr>
          <w:ilvl w:val="0"/>
          <w:numId w:val="21"/>
        </w:numPr>
        <w:spacing w:after="0" w:line="240" w:lineRule="auto"/>
        <w:rPr>
          <w:sz w:val="20"/>
          <w:szCs w:val="20"/>
        </w:rPr>
      </w:pPr>
      <w:r w:rsidRPr="00A15EC2">
        <w:rPr>
          <w:rFonts w:ascii="Calibri" w:eastAsia="Times New Roman" w:hAnsi="Calibri" w:cs="Times New Roman"/>
          <w:color w:val="000000"/>
          <w:sz w:val="20"/>
          <w:szCs w:val="20"/>
          <w:lang w:eastAsia="sk-SK"/>
        </w:rPr>
        <w:t xml:space="preserve">plnením z </w:t>
      </w:r>
      <w:r w:rsidRPr="00A15EC2">
        <w:rPr>
          <w:rFonts w:eastAsia="Times New Roman"/>
          <w:color w:val="000000"/>
          <w:sz w:val="20"/>
          <w:szCs w:val="20"/>
          <w:lang w:eastAsia="sk-SK"/>
        </w:rPr>
        <w:t>neplatného právneho úkonu,</w:t>
      </w:r>
    </w:p>
    <w:p w:rsidR="007D2623" w:rsidRPr="00A15EC2" w:rsidRDefault="007D2623" w:rsidP="007D2623">
      <w:pPr>
        <w:pStyle w:val="Odsekzoznamu"/>
        <w:numPr>
          <w:ilvl w:val="0"/>
          <w:numId w:val="21"/>
        </w:numPr>
        <w:spacing w:after="0" w:line="240" w:lineRule="auto"/>
        <w:rPr>
          <w:sz w:val="20"/>
          <w:szCs w:val="20"/>
        </w:rPr>
      </w:pPr>
      <w:r w:rsidRPr="00A15EC2">
        <w:rPr>
          <w:rFonts w:ascii="Calibri" w:eastAsia="Times New Roman" w:hAnsi="Calibri" w:cs="Times New Roman"/>
          <w:color w:val="000000"/>
          <w:sz w:val="20"/>
          <w:szCs w:val="20"/>
          <w:lang w:eastAsia="sk-SK"/>
        </w:rPr>
        <w:t xml:space="preserve">plnením z právneho dôvodu, ktorý odpadol, </w:t>
      </w:r>
    </w:p>
    <w:p w:rsidR="007D2623" w:rsidRPr="00A15EC2" w:rsidRDefault="007D2623" w:rsidP="007D2623">
      <w:pPr>
        <w:pStyle w:val="Odsekzoznamu"/>
        <w:numPr>
          <w:ilvl w:val="0"/>
          <w:numId w:val="21"/>
        </w:numPr>
        <w:spacing w:after="0" w:line="240" w:lineRule="auto"/>
        <w:rPr>
          <w:sz w:val="20"/>
          <w:szCs w:val="20"/>
        </w:rPr>
      </w:pPr>
      <w:r w:rsidRPr="00A15EC2">
        <w:rPr>
          <w:rFonts w:ascii="Calibri" w:eastAsia="Times New Roman" w:hAnsi="Calibri" w:cs="Times New Roman"/>
          <w:color w:val="000000"/>
          <w:sz w:val="20"/>
          <w:szCs w:val="20"/>
          <w:lang w:eastAsia="sk-SK"/>
        </w:rPr>
        <w:t>majetkový prospech získaný z nepoctivých zdrojov</w:t>
      </w:r>
    </w:p>
    <w:p w:rsidR="0008594E" w:rsidRPr="00A15EC2" w:rsidRDefault="007D2623" w:rsidP="007D2623">
      <w:pPr>
        <w:spacing w:after="0" w:line="240" w:lineRule="auto"/>
        <w:rPr>
          <w:rFonts w:cs="Arial"/>
          <w:color w:val="000000"/>
          <w:sz w:val="20"/>
          <w:szCs w:val="20"/>
          <w:shd w:val="clear" w:color="auto" w:fill="FFFFFF"/>
        </w:rPr>
      </w:pPr>
      <w:r w:rsidRPr="00A15EC2">
        <w:rPr>
          <w:rFonts w:cs="Arial"/>
          <w:color w:val="000000"/>
          <w:sz w:val="20"/>
          <w:szCs w:val="20"/>
          <w:shd w:val="clear" w:color="auto" w:fill="FFFFFF"/>
        </w:rPr>
        <w:t>Predmet bezdôvodného obohatenia sa musí vydať tomu, na úkor koho sa získal. Ak toho, na úkor koho sa získal, nemožno zistiť, musí sa vydať</w:t>
      </w:r>
      <w:r w:rsidRPr="00A15EC2">
        <w:rPr>
          <w:rStyle w:val="apple-converted-space"/>
          <w:rFonts w:cs="Arial"/>
          <w:color w:val="000000"/>
          <w:sz w:val="20"/>
          <w:szCs w:val="20"/>
          <w:shd w:val="clear" w:color="auto" w:fill="FFFFFF"/>
        </w:rPr>
        <w:t> </w:t>
      </w:r>
      <w:hyperlink r:id="rId5" w:tooltip="Štát" w:history="1">
        <w:r w:rsidRPr="00A15EC2">
          <w:rPr>
            <w:rStyle w:val="Hypertextovprepojenie"/>
            <w:rFonts w:cs="Arial"/>
            <w:color w:val="0B0080"/>
            <w:sz w:val="20"/>
            <w:szCs w:val="20"/>
            <w:u w:val="none"/>
            <w:shd w:val="clear" w:color="auto" w:fill="FFFFFF"/>
          </w:rPr>
          <w:t>štátu</w:t>
        </w:r>
      </w:hyperlink>
      <w:r w:rsidRPr="00A15EC2">
        <w:rPr>
          <w:rFonts w:cs="Arial"/>
          <w:color w:val="000000"/>
          <w:sz w:val="20"/>
          <w:szCs w:val="20"/>
          <w:shd w:val="clear" w:color="auto" w:fill="FFFFFF"/>
        </w:rPr>
        <w:t>.</w:t>
      </w:r>
    </w:p>
    <w:p w:rsidR="00233710" w:rsidRPr="00A15EC2" w:rsidRDefault="007D2623" w:rsidP="00233710">
      <w:pPr>
        <w:shd w:val="clear" w:color="auto" w:fill="FFFFFF"/>
        <w:spacing w:before="96" w:after="0" w:line="240" w:lineRule="auto"/>
        <w:rPr>
          <w:rFonts w:eastAsia="Times New Roman" w:cs="Arial"/>
          <w:sz w:val="20"/>
          <w:szCs w:val="20"/>
          <w:lang w:eastAsia="sk-SK"/>
        </w:rPr>
      </w:pPr>
      <w:r w:rsidRPr="00A15EC2">
        <w:rPr>
          <w:rFonts w:eastAsia="Times New Roman" w:cs="Arial"/>
          <w:sz w:val="20"/>
          <w:szCs w:val="20"/>
          <w:lang w:eastAsia="sk-SK"/>
        </w:rPr>
        <w:t>Za bezdôvodné obohatenie sa nepovažuje:</w:t>
      </w:r>
    </w:p>
    <w:p w:rsidR="00233710" w:rsidRPr="00A15EC2" w:rsidRDefault="007D2623" w:rsidP="00D32167">
      <w:pPr>
        <w:pStyle w:val="Odsekzoznamu"/>
        <w:numPr>
          <w:ilvl w:val="0"/>
          <w:numId w:val="22"/>
        </w:numPr>
        <w:shd w:val="clear" w:color="auto" w:fill="FFFFFF"/>
        <w:spacing w:before="96" w:after="0" w:line="240" w:lineRule="auto"/>
        <w:rPr>
          <w:rFonts w:eastAsia="Times New Roman" w:cs="Arial"/>
          <w:sz w:val="20"/>
          <w:szCs w:val="20"/>
          <w:lang w:eastAsia="sk-SK"/>
        </w:rPr>
      </w:pPr>
      <w:r w:rsidRPr="00A15EC2">
        <w:rPr>
          <w:rFonts w:eastAsia="Times New Roman" w:cs="Arial"/>
          <w:sz w:val="20"/>
          <w:szCs w:val="20"/>
          <w:lang w:eastAsia="sk-SK"/>
        </w:rPr>
        <w:t>prijatie plnenia z </w:t>
      </w:r>
      <w:hyperlink r:id="rId6" w:tooltip="Hra" w:history="1">
        <w:r w:rsidRPr="00A15EC2">
          <w:rPr>
            <w:rFonts w:eastAsia="Times New Roman" w:cs="Arial"/>
            <w:sz w:val="20"/>
            <w:szCs w:val="20"/>
            <w:lang w:eastAsia="sk-SK"/>
          </w:rPr>
          <w:t>hry</w:t>
        </w:r>
      </w:hyperlink>
      <w:r w:rsidRPr="00A15EC2">
        <w:rPr>
          <w:rFonts w:eastAsia="Times New Roman" w:cs="Arial"/>
          <w:sz w:val="20"/>
          <w:szCs w:val="20"/>
          <w:lang w:eastAsia="sk-SK"/>
        </w:rPr>
        <w:t> alebo </w:t>
      </w:r>
      <w:hyperlink r:id="rId7" w:tooltip="Stávka (stránka neexistuje)" w:history="1">
        <w:r w:rsidRPr="00A15EC2">
          <w:rPr>
            <w:rFonts w:eastAsia="Times New Roman" w:cs="Arial"/>
            <w:sz w:val="20"/>
            <w:szCs w:val="20"/>
            <w:lang w:eastAsia="sk-SK"/>
          </w:rPr>
          <w:t>stávky</w:t>
        </w:r>
      </w:hyperlink>
      <w:r w:rsidRPr="00A15EC2">
        <w:rPr>
          <w:rFonts w:eastAsia="Times New Roman" w:cs="Arial"/>
          <w:sz w:val="20"/>
          <w:szCs w:val="20"/>
          <w:lang w:eastAsia="sk-SK"/>
        </w:rPr>
        <w:t> medzi </w:t>
      </w:r>
      <w:hyperlink r:id="rId8" w:tooltip="Fyzická osoba" w:history="1">
        <w:r w:rsidRPr="00A15EC2">
          <w:rPr>
            <w:rFonts w:eastAsia="Times New Roman" w:cs="Arial"/>
            <w:sz w:val="20"/>
            <w:szCs w:val="20"/>
            <w:lang w:eastAsia="sk-SK"/>
          </w:rPr>
          <w:t>fyzickými osobami</w:t>
        </w:r>
      </w:hyperlink>
    </w:p>
    <w:p w:rsidR="007D2623" w:rsidRPr="00A15EC2" w:rsidRDefault="007D2623" w:rsidP="00D32167">
      <w:pPr>
        <w:pStyle w:val="Odsekzoznamu"/>
        <w:numPr>
          <w:ilvl w:val="0"/>
          <w:numId w:val="22"/>
        </w:numPr>
        <w:shd w:val="clear" w:color="auto" w:fill="FFFFFF"/>
        <w:spacing w:before="96" w:after="0" w:line="240" w:lineRule="auto"/>
        <w:rPr>
          <w:rFonts w:eastAsia="Times New Roman" w:cs="Arial"/>
          <w:sz w:val="20"/>
          <w:szCs w:val="20"/>
          <w:lang w:eastAsia="sk-SK"/>
        </w:rPr>
      </w:pPr>
      <w:r w:rsidRPr="00A15EC2">
        <w:rPr>
          <w:rFonts w:eastAsia="Times New Roman" w:cs="Arial"/>
          <w:sz w:val="20"/>
          <w:szCs w:val="20"/>
          <w:lang w:eastAsia="sk-SK"/>
        </w:rPr>
        <w:t>prijatie plnenia </w:t>
      </w:r>
      <w:hyperlink r:id="rId9" w:tooltip="Premlčaný dlh (stránka neexistuje)" w:history="1">
        <w:r w:rsidRPr="00A15EC2">
          <w:rPr>
            <w:rFonts w:eastAsia="Times New Roman" w:cs="Arial"/>
            <w:sz w:val="20"/>
            <w:szCs w:val="20"/>
            <w:lang w:eastAsia="sk-SK"/>
          </w:rPr>
          <w:t>premlčaného dlhu</w:t>
        </w:r>
      </w:hyperlink>
      <w:r w:rsidRPr="00A15EC2">
        <w:rPr>
          <w:rFonts w:eastAsia="Times New Roman" w:cs="Arial"/>
          <w:sz w:val="20"/>
          <w:szCs w:val="20"/>
          <w:lang w:eastAsia="sk-SK"/>
        </w:rPr>
        <w:t> alebo </w:t>
      </w:r>
      <w:hyperlink r:id="rId10" w:tooltip="Dlh" w:history="1">
        <w:r w:rsidRPr="00A15EC2">
          <w:rPr>
            <w:rFonts w:eastAsia="Times New Roman" w:cs="Arial"/>
            <w:sz w:val="20"/>
            <w:szCs w:val="20"/>
            <w:lang w:eastAsia="sk-SK"/>
          </w:rPr>
          <w:t>dlhu</w:t>
        </w:r>
      </w:hyperlink>
      <w:r w:rsidRPr="00A15EC2">
        <w:rPr>
          <w:rFonts w:eastAsia="Times New Roman" w:cs="Arial"/>
          <w:sz w:val="20"/>
          <w:szCs w:val="20"/>
          <w:lang w:eastAsia="sk-SK"/>
        </w:rPr>
        <w:t> neplatného len pre nedostatok formy</w:t>
      </w:r>
    </w:p>
    <w:p w:rsidR="007D2623" w:rsidRPr="00A15EC2" w:rsidRDefault="009426AB" w:rsidP="009426AB">
      <w:pPr>
        <w:pStyle w:val="Odsekzoznamu"/>
        <w:numPr>
          <w:ilvl w:val="0"/>
          <w:numId w:val="1"/>
        </w:numPr>
        <w:rPr>
          <w:b/>
          <w:i/>
          <w:sz w:val="20"/>
          <w:szCs w:val="20"/>
        </w:rPr>
      </w:pPr>
      <w:r w:rsidRPr="00A15EC2">
        <w:rPr>
          <w:b/>
          <w:i/>
          <w:sz w:val="20"/>
          <w:szCs w:val="20"/>
        </w:rPr>
        <w:t>Základné ľudské práva a slobody</w:t>
      </w:r>
    </w:p>
    <w:p w:rsidR="009426AB" w:rsidRPr="00A15EC2" w:rsidRDefault="009426AB" w:rsidP="00D32167">
      <w:pPr>
        <w:pStyle w:val="Odsekzoznamu"/>
        <w:numPr>
          <w:ilvl w:val="0"/>
          <w:numId w:val="23"/>
        </w:numPr>
        <w:ind w:left="426"/>
        <w:rPr>
          <w:sz w:val="20"/>
          <w:szCs w:val="20"/>
        </w:rPr>
      </w:pPr>
      <w:r w:rsidRPr="00A15EC2">
        <w:rPr>
          <w:sz w:val="20"/>
          <w:szCs w:val="20"/>
        </w:rPr>
        <w:t>spôsobilosť na práva a slobody,</w:t>
      </w:r>
    </w:p>
    <w:p w:rsidR="009426AB" w:rsidRPr="00A15EC2" w:rsidRDefault="009426AB" w:rsidP="00D32167">
      <w:pPr>
        <w:pStyle w:val="Odsekzoznamu"/>
        <w:numPr>
          <w:ilvl w:val="0"/>
          <w:numId w:val="23"/>
        </w:numPr>
        <w:ind w:left="426"/>
        <w:rPr>
          <w:sz w:val="20"/>
          <w:szCs w:val="20"/>
        </w:rPr>
      </w:pPr>
      <w:r w:rsidRPr="00A15EC2">
        <w:rPr>
          <w:sz w:val="20"/>
          <w:szCs w:val="20"/>
        </w:rPr>
        <w:t>právo na život,</w:t>
      </w:r>
    </w:p>
    <w:p w:rsidR="009426AB" w:rsidRPr="00A15EC2" w:rsidRDefault="009426AB" w:rsidP="00D32167">
      <w:pPr>
        <w:pStyle w:val="Odsekzoznamu"/>
        <w:numPr>
          <w:ilvl w:val="0"/>
          <w:numId w:val="23"/>
        </w:numPr>
        <w:ind w:left="426"/>
        <w:rPr>
          <w:sz w:val="20"/>
          <w:szCs w:val="20"/>
        </w:rPr>
      </w:pPr>
      <w:r w:rsidRPr="00A15EC2">
        <w:rPr>
          <w:sz w:val="20"/>
          <w:szCs w:val="20"/>
        </w:rPr>
        <w:t>nedotknuteľnosť osoby a jej súkromia</w:t>
      </w:r>
    </w:p>
    <w:p w:rsidR="009426AB" w:rsidRPr="00A15EC2" w:rsidRDefault="009426AB" w:rsidP="00D32167">
      <w:pPr>
        <w:pStyle w:val="Odsekzoznamu"/>
        <w:numPr>
          <w:ilvl w:val="0"/>
          <w:numId w:val="23"/>
        </w:numPr>
        <w:ind w:left="426"/>
        <w:rPr>
          <w:sz w:val="20"/>
          <w:szCs w:val="20"/>
        </w:rPr>
      </w:pPr>
      <w:r w:rsidRPr="00A15EC2">
        <w:rPr>
          <w:sz w:val="20"/>
          <w:szCs w:val="20"/>
        </w:rPr>
        <w:t>zákaz mučenia, neľudského či ponižujúceho zaobchádzania či trestu</w:t>
      </w:r>
    </w:p>
    <w:p w:rsidR="009426AB" w:rsidRDefault="009426AB" w:rsidP="00D32167">
      <w:pPr>
        <w:pStyle w:val="Odsekzoznamu"/>
        <w:numPr>
          <w:ilvl w:val="0"/>
          <w:numId w:val="23"/>
        </w:numPr>
        <w:ind w:left="426"/>
        <w:rPr>
          <w:sz w:val="20"/>
        </w:rPr>
      </w:pPr>
      <w:r>
        <w:rPr>
          <w:sz w:val="20"/>
        </w:rPr>
        <w:t>osobná sloboda</w:t>
      </w:r>
    </w:p>
    <w:p w:rsidR="009426AB" w:rsidRDefault="009426AB" w:rsidP="00D32167">
      <w:pPr>
        <w:pStyle w:val="Odsekzoznamu"/>
        <w:numPr>
          <w:ilvl w:val="0"/>
          <w:numId w:val="23"/>
        </w:numPr>
        <w:ind w:left="426"/>
        <w:rPr>
          <w:sz w:val="20"/>
        </w:rPr>
      </w:pPr>
      <w:r>
        <w:rPr>
          <w:sz w:val="20"/>
        </w:rPr>
        <w:t>zákaz nútených prác či služieb</w:t>
      </w:r>
    </w:p>
    <w:p w:rsidR="009426AB" w:rsidRDefault="009426AB" w:rsidP="00D32167">
      <w:pPr>
        <w:pStyle w:val="Odsekzoznamu"/>
        <w:numPr>
          <w:ilvl w:val="0"/>
          <w:numId w:val="23"/>
        </w:numPr>
        <w:ind w:left="426"/>
        <w:rPr>
          <w:sz w:val="20"/>
        </w:rPr>
      </w:pPr>
      <w:r>
        <w:rPr>
          <w:sz w:val="20"/>
        </w:rPr>
        <w:t>právo na zachovanie ľudskej dôstojnosti, osobnej cti, dobrej povesti, mena</w:t>
      </w:r>
    </w:p>
    <w:p w:rsidR="009426AB" w:rsidRDefault="009426AB" w:rsidP="00D32167">
      <w:pPr>
        <w:pStyle w:val="Odsekzoznamu"/>
        <w:numPr>
          <w:ilvl w:val="0"/>
          <w:numId w:val="23"/>
        </w:numPr>
        <w:ind w:left="426"/>
        <w:rPr>
          <w:sz w:val="20"/>
        </w:rPr>
      </w:pPr>
      <w:r>
        <w:rPr>
          <w:sz w:val="20"/>
        </w:rPr>
        <w:t>právo vlastniť majetok</w:t>
      </w:r>
    </w:p>
    <w:p w:rsidR="009426AB" w:rsidRDefault="009426AB" w:rsidP="00D32167">
      <w:pPr>
        <w:pStyle w:val="Odsekzoznamu"/>
        <w:numPr>
          <w:ilvl w:val="0"/>
          <w:numId w:val="23"/>
        </w:numPr>
        <w:ind w:left="426"/>
        <w:rPr>
          <w:sz w:val="20"/>
        </w:rPr>
      </w:pPr>
      <w:r>
        <w:rPr>
          <w:sz w:val="20"/>
        </w:rPr>
        <w:t>nedotknuteľnosť obydlia</w:t>
      </w:r>
    </w:p>
    <w:p w:rsidR="009426AB" w:rsidRDefault="009426AB" w:rsidP="00D32167">
      <w:pPr>
        <w:pStyle w:val="Odsekzoznamu"/>
        <w:numPr>
          <w:ilvl w:val="0"/>
          <w:numId w:val="23"/>
        </w:numPr>
        <w:ind w:left="426"/>
        <w:rPr>
          <w:sz w:val="20"/>
        </w:rPr>
      </w:pPr>
      <w:r>
        <w:rPr>
          <w:sz w:val="20"/>
        </w:rPr>
        <w:t>listové tajomstvo</w:t>
      </w:r>
    </w:p>
    <w:p w:rsidR="009426AB" w:rsidRDefault="009426AB" w:rsidP="00D32167">
      <w:pPr>
        <w:pStyle w:val="Odsekzoznamu"/>
        <w:numPr>
          <w:ilvl w:val="0"/>
          <w:numId w:val="23"/>
        </w:numPr>
        <w:ind w:left="426"/>
        <w:rPr>
          <w:sz w:val="20"/>
        </w:rPr>
      </w:pPr>
      <w:r>
        <w:rPr>
          <w:sz w:val="20"/>
        </w:rPr>
        <w:t>sloboda pohybu a pobytu</w:t>
      </w:r>
    </w:p>
    <w:p w:rsidR="009426AB" w:rsidRDefault="009426AB" w:rsidP="00D32167">
      <w:pPr>
        <w:pStyle w:val="Odsekzoznamu"/>
        <w:numPr>
          <w:ilvl w:val="0"/>
          <w:numId w:val="23"/>
        </w:numPr>
        <w:ind w:left="426"/>
        <w:rPr>
          <w:sz w:val="20"/>
        </w:rPr>
      </w:pPr>
      <w:r>
        <w:rPr>
          <w:sz w:val="20"/>
        </w:rPr>
        <w:t>sloboda myslenia, svedomia, náboženského vyznania</w:t>
      </w:r>
    </w:p>
    <w:p w:rsidR="002135D1" w:rsidRPr="002D58F5" w:rsidRDefault="009426AB" w:rsidP="002135D1">
      <w:pPr>
        <w:pStyle w:val="Odsekzoznamu"/>
        <w:numPr>
          <w:ilvl w:val="0"/>
          <w:numId w:val="23"/>
        </w:numPr>
        <w:ind w:left="426"/>
        <w:rPr>
          <w:sz w:val="20"/>
        </w:rPr>
      </w:pPr>
      <w:r>
        <w:rPr>
          <w:sz w:val="20"/>
        </w:rPr>
        <w:t>branná povinnosť, vojenská služba</w:t>
      </w:r>
    </w:p>
    <w:p w:rsidR="002135D1" w:rsidRDefault="009426AB" w:rsidP="002135D1">
      <w:pPr>
        <w:pStyle w:val="Odsekzoznamu"/>
        <w:numPr>
          <w:ilvl w:val="0"/>
          <w:numId w:val="1"/>
        </w:numPr>
        <w:spacing w:after="120" w:line="240" w:lineRule="auto"/>
        <w:rPr>
          <w:b/>
          <w:i/>
          <w:sz w:val="20"/>
        </w:rPr>
      </w:pPr>
      <w:r w:rsidRPr="009426AB">
        <w:rPr>
          <w:b/>
          <w:i/>
          <w:sz w:val="20"/>
        </w:rPr>
        <w:t>Výberové konanie iba v civilnom sektore podľa pracovného poriadku.</w:t>
      </w:r>
    </w:p>
    <w:p w:rsidR="002135D1" w:rsidRDefault="002135D1" w:rsidP="002135D1">
      <w:pPr>
        <w:spacing w:after="120" w:line="240" w:lineRule="auto"/>
        <w:rPr>
          <w:sz w:val="20"/>
        </w:rPr>
      </w:pPr>
      <w:r>
        <w:rPr>
          <w:sz w:val="20"/>
        </w:rPr>
        <w:t xml:space="preserve">Overovanie schopností a odborných znalostí uchádzača, potrebných alebo vhodných vzhľadom na povahu povinností, ktoré má zamestnanec vykonávať na mieste vedúceho zamestnanca. </w:t>
      </w:r>
    </w:p>
    <w:p w:rsidR="002135D1" w:rsidRDefault="002135D1" w:rsidP="002135D1">
      <w:pPr>
        <w:spacing w:after="120" w:line="240" w:lineRule="auto"/>
        <w:rPr>
          <w:sz w:val="20"/>
        </w:rPr>
      </w:pPr>
      <w:r>
        <w:rPr>
          <w:sz w:val="20"/>
        </w:rPr>
        <w:t xml:space="preserve">Zásada </w:t>
      </w:r>
      <w:proofErr w:type="spellStart"/>
      <w:r>
        <w:rPr>
          <w:sz w:val="20"/>
        </w:rPr>
        <w:t>antidiskriminácie</w:t>
      </w:r>
      <w:proofErr w:type="spellEnd"/>
    </w:p>
    <w:p w:rsidR="002135D1" w:rsidRDefault="002135D1" w:rsidP="002135D1">
      <w:pPr>
        <w:spacing w:after="120" w:line="240" w:lineRule="auto"/>
        <w:rPr>
          <w:sz w:val="20"/>
        </w:rPr>
      </w:pPr>
      <w:r>
        <w:rPr>
          <w:sz w:val="20"/>
        </w:rPr>
        <w:lastRenderedPageBreak/>
        <w:t>Zásada rovnosti</w:t>
      </w:r>
    </w:p>
    <w:p w:rsidR="002135D1" w:rsidRDefault="002135D1" w:rsidP="002135D1">
      <w:pPr>
        <w:spacing w:after="120" w:line="240" w:lineRule="auto"/>
        <w:rPr>
          <w:sz w:val="20"/>
        </w:rPr>
      </w:pPr>
      <w:r>
        <w:rPr>
          <w:sz w:val="20"/>
        </w:rPr>
        <w:t>Uskutočňuje sa písomnou formou alebo pohovorom alebo písomnou formou aj pohovorom.</w:t>
      </w:r>
    </w:p>
    <w:p w:rsidR="002135D1" w:rsidRDefault="002135D1" w:rsidP="002135D1">
      <w:pPr>
        <w:spacing w:after="120" w:line="240" w:lineRule="auto"/>
        <w:rPr>
          <w:sz w:val="20"/>
        </w:rPr>
      </w:pPr>
      <w:r>
        <w:rPr>
          <w:sz w:val="20"/>
        </w:rPr>
        <w:t>Výberová komisia určuje poradie uchádzačov. O výberovom konaní sa spíše zápisnica, ktorú podpíšu všetci členovia komisie.</w:t>
      </w:r>
    </w:p>
    <w:p w:rsidR="002135D1" w:rsidRPr="00D14A42" w:rsidRDefault="002135D1" w:rsidP="002135D1">
      <w:pPr>
        <w:pStyle w:val="Odsekzoznamu"/>
        <w:numPr>
          <w:ilvl w:val="0"/>
          <w:numId w:val="1"/>
        </w:numPr>
        <w:spacing w:after="120" w:line="240" w:lineRule="auto"/>
        <w:rPr>
          <w:b/>
          <w:i/>
          <w:sz w:val="20"/>
        </w:rPr>
      </w:pPr>
      <w:r w:rsidRPr="00D14A42">
        <w:rPr>
          <w:b/>
          <w:i/>
          <w:sz w:val="20"/>
        </w:rPr>
        <w:t>Priebeh správneho konania</w:t>
      </w:r>
    </w:p>
    <w:p w:rsidR="002135D1" w:rsidRPr="00477CF3" w:rsidRDefault="002135D1" w:rsidP="00BD4E56">
      <w:pPr>
        <w:pStyle w:val="Odsekzoznamu"/>
        <w:numPr>
          <w:ilvl w:val="0"/>
          <w:numId w:val="62"/>
        </w:numPr>
        <w:spacing w:after="120" w:line="240" w:lineRule="auto"/>
        <w:rPr>
          <w:b/>
          <w:sz w:val="20"/>
        </w:rPr>
      </w:pPr>
      <w:r w:rsidRPr="00477CF3">
        <w:rPr>
          <w:b/>
          <w:sz w:val="20"/>
        </w:rPr>
        <w:t>Začatie konania:</w:t>
      </w:r>
    </w:p>
    <w:p w:rsidR="00477CF3" w:rsidRDefault="002135D1" w:rsidP="00BD4E56">
      <w:pPr>
        <w:pStyle w:val="Odsekzoznamu"/>
        <w:numPr>
          <w:ilvl w:val="0"/>
          <w:numId w:val="63"/>
        </w:numPr>
        <w:spacing w:after="120" w:line="240" w:lineRule="auto"/>
        <w:ind w:left="1134"/>
        <w:rPr>
          <w:color w:val="000000"/>
          <w:sz w:val="20"/>
          <w:szCs w:val="20"/>
        </w:rPr>
      </w:pPr>
      <w:r w:rsidRPr="00477CF3">
        <w:rPr>
          <w:color w:val="000000"/>
          <w:sz w:val="20"/>
          <w:szCs w:val="20"/>
        </w:rPr>
        <w:t>Konanie sa začína na návrh účastníka konania alebo na podnet správneho orgánu.</w:t>
      </w:r>
    </w:p>
    <w:p w:rsidR="00477CF3" w:rsidRPr="00477CF3" w:rsidRDefault="002135D1" w:rsidP="00BD4E56">
      <w:pPr>
        <w:pStyle w:val="Odsekzoznamu"/>
        <w:numPr>
          <w:ilvl w:val="0"/>
          <w:numId w:val="63"/>
        </w:numPr>
        <w:spacing w:after="120" w:line="240" w:lineRule="auto"/>
        <w:ind w:left="1134"/>
        <w:rPr>
          <w:color w:val="000000"/>
          <w:sz w:val="20"/>
          <w:szCs w:val="20"/>
        </w:rPr>
      </w:pPr>
      <w:r w:rsidRPr="00477CF3">
        <w:rPr>
          <w:sz w:val="20"/>
          <w:szCs w:val="20"/>
        </w:rPr>
        <w:t>Konanie je začaté dňom, keď podanie účastníka konania došlo správnemu orgánu príslušnému vo veci</w:t>
      </w:r>
      <w:r w:rsidR="00477CF3">
        <w:rPr>
          <w:sz w:val="20"/>
          <w:szCs w:val="20"/>
        </w:rPr>
        <w:t xml:space="preserve"> </w:t>
      </w:r>
      <w:r w:rsidRPr="00477CF3">
        <w:rPr>
          <w:sz w:val="20"/>
          <w:szCs w:val="20"/>
        </w:rPr>
        <w:t>rozhodnúť. Pokiaľ sa konanie začína na podnet správneho orgánu, je konanie začaté dňom, keď tento orgán</w:t>
      </w:r>
      <w:r w:rsidR="00477CF3">
        <w:rPr>
          <w:sz w:val="20"/>
          <w:szCs w:val="20"/>
        </w:rPr>
        <w:t xml:space="preserve"> </w:t>
      </w:r>
      <w:r w:rsidRPr="00477CF3">
        <w:rPr>
          <w:sz w:val="20"/>
          <w:szCs w:val="20"/>
        </w:rPr>
        <w:t>urobil voči účastníkovi konania prvý úkon.</w:t>
      </w:r>
    </w:p>
    <w:p w:rsidR="00477CF3" w:rsidRPr="00477CF3" w:rsidRDefault="00477CF3" w:rsidP="00BD4E56">
      <w:pPr>
        <w:pStyle w:val="Odsekzoznamu"/>
        <w:numPr>
          <w:ilvl w:val="0"/>
          <w:numId w:val="64"/>
        </w:numPr>
        <w:spacing w:after="120" w:line="240" w:lineRule="auto"/>
        <w:ind w:left="1134"/>
        <w:rPr>
          <w:color w:val="000000"/>
          <w:sz w:val="20"/>
          <w:szCs w:val="20"/>
        </w:rPr>
      </w:pPr>
      <w:r w:rsidRPr="00477CF3">
        <w:rPr>
          <w:b/>
          <w:bCs/>
          <w:color w:val="303030"/>
          <w:sz w:val="20"/>
          <w:szCs w:val="20"/>
        </w:rPr>
        <w:t>P</w:t>
      </w:r>
      <w:r w:rsidR="00D14A42" w:rsidRPr="00477CF3">
        <w:rPr>
          <w:b/>
          <w:bCs/>
          <w:color w:val="303030"/>
          <w:sz w:val="20"/>
          <w:szCs w:val="20"/>
        </w:rPr>
        <w:t>odanie</w:t>
      </w:r>
    </w:p>
    <w:p w:rsidR="00477CF3" w:rsidRDefault="00D14A42" w:rsidP="00BD4E56">
      <w:pPr>
        <w:pStyle w:val="Odsekzoznamu"/>
        <w:numPr>
          <w:ilvl w:val="0"/>
          <w:numId w:val="65"/>
        </w:numPr>
        <w:spacing w:after="120" w:line="240" w:lineRule="auto"/>
        <w:rPr>
          <w:color w:val="000000"/>
          <w:sz w:val="20"/>
          <w:szCs w:val="20"/>
        </w:rPr>
      </w:pPr>
      <w:r w:rsidRPr="00477CF3">
        <w:rPr>
          <w:color w:val="000000"/>
          <w:sz w:val="20"/>
          <w:szCs w:val="20"/>
        </w:rPr>
        <w:t>písomne alebo ústne do zápisnice, alebo elektronickými prostriedkami podpísané</w:t>
      </w:r>
      <w:r w:rsidR="00477CF3">
        <w:rPr>
          <w:color w:val="000000"/>
          <w:sz w:val="20"/>
          <w:szCs w:val="20"/>
        </w:rPr>
        <w:t xml:space="preserve"> </w:t>
      </w:r>
      <w:r w:rsidRPr="00477CF3">
        <w:rPr>
          <w:color w:val="000000"/>
          <w:sz w:val="20"/>
          <w:szCs w:val="20"/>
        </w:rPr>
        <w:t>zaručeným elektronickým podpisom, a v trojdňovej lehote musí byť doplnené buď ústne do zápisnice alebo podaním písomného návrhu.</w:t>
      </w:r>
    </w:p>
    <w:p w:rsidR="00477CF3" w:rsidRPr="00477CF3" w:rsidRDefault="00D14A42" w:rsidP="00BD4E56">
      <w:pPr>
        <w:pStyle w:val="Odsekzoznamu"/>
        <w:numPr>
          <w:ilvl w:val="0"/>
          <w:numId w:val="65"/>
        </w:numPr>
        <w:spacing w:after="120" w:line="240" w:lineRule="auto"/>
        <w:rPr>
          <w:color w:val="000000"/>
          <w:sz w:val="20"/>
          <w:szCs w:val="20"/>
        </w:rPr>
      </w:pPr>
      <w:r w:rsidRPr="00477CF3">
        <w:rPr>
          <w:sz w:val="20"/>
          <w:szCs w:val="20"/>
        </w:rPr>
        <w:t>Náležitosti podania:</w:t>
      </w:r>
    </w:p>
    <w:p w:rsidR="00477CF3" w:rsidRPr="00477CF3" w:rsidRDefault="00D14A42" w:rsidP="00477CF3">
      <w:pPr>
        <w:pStyle w:val="Odsekzoznamu"/>
        <w:numPr>
          <w:ilvl w:val="0"/>
          <w:numId w:val="18"/>
        </w:numPr>
        <w:spacing w:after="120" w:line="240" w:lineRule="auto"/>
        <w:ind w:left="2268"/>
        <w:rPr>
          <w:color w:val="000000"/>
          <w:sz w:val="20"/>
          <w:szCs w:val="20"/>
        </w:rPr>
      </w:pPr>
      <w:r w:rsidRPr="00477CF3">
        <w:rPr>
          <w:sz w:val="20"/>
          <w:szCs w:val="20"/>
        </w:rPr>
        <w:t>kto ho podáva,</w:t>
      </w:r>
    </w:p>
    <w:p w:rsidR="00477CF3" w:rsidRPr="00477CF3" w:rsidRDefault="00D14A42" w:rsidP="00477CF3">
      <w:pPr>
        <w:pStyle w:val="Odsekzoznamu"/>
        <w:numPr>
          <w:ilvl w:val="0"/>
          <w:numId w:val="18"/>
        </w:numPr>
        <w:spacing w:after="120" w:line="240" w:lineRule="auto"/>
        <w:ind w:left="2268"/>
        <w:rPr>
          <w:color w:val="000000"/>
          <w:sz w:val="20"/>
          <w:szCs w:val="20"/>
        </w:rPr>
      </w:pPr>
      <w:r w:rsidRPr="00477CF3">
        <w:rPr>
          <w:sz w:val="20"/>
          <w:szCs w:val="20"/>
        </w:rPr>
        <w:t>akej veci sa týka,</w:t>
      </w:r>
    </w:p>
    <w:p w:rsidR="00477CF3" w:rsidRPr="00477CF3" w:rsidRDefault="00D14A42" w:rsidP="00477CF3">
      <w:pPr>
        <w:pStyle w:val="Odsekzoznamu"/>
        <w:numPr>
          <w:ilvl w:val="0"/>
          <w:numId w:val="18"/>
        </w:numPr>
        <w:spacing w:after="120" w:line="240" w:lineRule="auto"/>
        <w:ind w:left="2268"/>
        <w:rPr>
          <w:color w:val="000000"/>
          <w:sz w:val="20"/>
          <w:szCs w:val="20"/>
        </w:rPr>
      </w:pPr>
      <w:r w:rsidRPr="00477CF3">
        <w:rPr>
          <w:sz w:val="20"/>
          <w:szCs w:val="20"/>
        </w:rPr>
        <w:t>čo sa navrhuje a</w:t>
      </w:r>
      <w:r w:rsidR="00477CF3">
        <w:rPr>
          <w:sz w:val="20"/>
          <w:szCs w:val="20"/>
        </w:rPr>
        <w:t> </w:t>
      </w:r>
      <w:r w:rsidRPr="00477CF3">
        <w:rPr>
          <w:sz w:val="20"/>
          <w:szCs w:val="20"/>
        </w:rPr>
        <w:t>žiada</w:t>
      </w:r>
    </w:p>
    <w:p w:rsidR="00477CF3" w:rsidRPr="00477CF3" w:rsidRDefault="00D14A42" w:rsidP="00477CF3">
      <w:pPr>
        <w:pStyle w:val="Odsekzoznamu"/>
        <w:numPr>
          <w:ilvl w:val="0"/>
          <w:numId w:val="18"/>
        </w:numPr>
        <w:spacing w:after="120" w:line="240" w:lineRule="auto"/>
        <w:ind w:left="2268"/>
        <w:rPr>
          <w:color w:val="000000"/>
          <w:sz w:val="20"/>
          <w:szCs w:val="20"/>
        </w:rPr>
      </w:pPr>
      <w:r w:rsidRPr="00477CF3">
        <w:rPr>
          <w:sz w:val="20"/>
          <w:szCs w:val="20"/>
        </w:rPr>
        <w:t>podpis sťažovateľa</w:t>
      </w:r>
    </w:p>
    <w:p w:rsidR="00477CF3" w:rsidRPr="00477CF3" w:rsidRDefault="00D14A42" w:rsidP="00BD4E56">
      <w:pPr>
        <w:pStyle w:val="Odsekzoznamu"/>
        <w:numPr>
          <w:ilvl w:val="0"/>
          <w:numId w:val="64"/>
        </w:numPr>
        <w:spacing w:after="120" w:line="240" w:lineRule="auto"/>
        <w:ind w:left="1134"/>
        <w:rPr>
          <w:color w:val="000000"/>
          <w:sz w:val="20"/>
          <w:szCs w:val="20"/>
        </w:rPr>
      </w:pPr>
      <w:r w:rsidRPr="00477CF3">
        <w:rPr>
          <w:b/>
          <w:sz w:val="20"/>
          <w:szCs w:val="20"/>
        </w:rPr>
        <w:t>Postúpenie</w:t>
      </w:r>
    </w:p>
    <w:p w:rsidR="00477CF3" w:rsidRDefault="00D14A42" w:rsidP="00BD4E56">
      <w:pPr>
        <w:pStyle w:val="Odsekzoznamu"/>
        <w:numPr>
          <w:ilvl w:val="0"/>
          <w:numId w:val="66"/>
        </w:numPr>
        <w:spacing w:after="120" w:line="240" w:lineRule="auto"/>
        <w:rPr>
          <w:color w:val="000000"/>
          <w:sz w:val="20"/>
          <w:szCs w:val="20"/>
        </w:rPr>
      </w:pPr>
      <w:r w:rsidRPr="00477CF3">
        <w:rPr>
          <w:color w:val="000000"/>
          <w:sz w:val="20"/>
          <w:szCs w:val="20"/>
        </w:rPr>
        <w:t>Ak správny orgán nie je príslušný na rozhodnutie, je povinný podanie bez meškania postúpiť príslušnému</w:t>
      </w:r>
      <w:r w:rsidR="00477CF3">
        <w:rPr>
          <w:color w:val="000000"/>
          <w:sz w:val="20"/>
          <w:szCs w:val="20"/>
        </w:rPr>
        <w:t xml:space="preserve"> </w:t>
      </w:r>
      <w:r w:rsidRPr="00477CF3">
        <w:rPr>
          <w:color w:val="000000"/>
          <w:sz w:val="20"/>
          <w:szCs w:val="20"/>
        </w:rPr>
        <w:t>správnemu orgánu a upovedomiť o tom účastníka konania. Ak je nebezpečenstvo z omeškania, správny orgán</w:t>
      </w:r>
      <w:r w:rsidR="00477CF3">
        <w:rPr>
          <w:color w:val="000000"/>
          <w:sz w:val="20"/>
          <w:szCs w:val="20"/>
        </w:rPr>
        <w:t xml:space="preserve"> </w:t>
      </w:r>
      <w:r w:rsidRPr="00477CF3">
        <w:rPr>
          <w:color w:val="000000"/>
          <w:sz w:val="20"/>
          <w:szCs w:val="20"/>
        </w:rPr>
        <w:t>urobí nevyhnutné úkony, najmä na odvrátenie hroziacej škody.</w:t>
      </w:r>
    </w:p>
    <w:p w:rsidR="00477CF3" w:rsidRPr="00477CF3" w:rsidRDefault="00CD136E" w:rsidP="00BD4E56">
      <w:pPr>
        <w:pStyle w:val="Odsekzoznamu"/>
        <w:numPr>
          <w:ilvl w:val="0"/>
          <w:numId w:val="64"/>
        </w:numPr>
        <w:spacing w:after="120" w:line="240" w:lineRule="auto"/>
        <w:ind w:left="1134"/>
        <w:rPr>
          <w:color w:val="000000"/>
          <w:sz w:val="20"/>
          <w:szCs w:val="20"/>
        </w:rPr>
      </w:pPr>
      <w:r w:rsidRPr="00477CF3">
        <w:rPr>
          <w:b/>
          <w:color w:val="000000"/>
          <w:sz w:val="20"/>
          <w:szCs w:val="20"/>
        </w:rPr>
        <w:t>Ústne pojednávanie</w:t>
      </w:r>
    </w:p>
    <w:p w:rsidR="00477CF3" w:rsidRDefault="00CD136E" w:rsidP="00BD4E56">
      <w:pPr>
        <w:pStyle w:val="Odsekzoznamu"/>
        <w:numPr>
          <w:ilvl w:val="0"/>
          <w:numId w:val="66"/>
        </w:numPr>
        <w:spacing w:after="120" w:line="240" w:lineRule="auto"/>
        <w:rPr>
          <w:color w:val="000000"/>
          <w:sz w:val="20"/>
          <w:szCs w:val="20"/>
        </w:rPr>
      </w:pPr>
      <w:r w:rsidRPr="00477CF3">
        <w:rPr>
          <w:color w:val="000000"/>
          <w:sz w:val="20"/>
          <w:szCs w:val="20"/>
        </w:rPr>
        <w:t>Správny orgán nariadi ústne pojednávanie, ak to vyžaduje povaha veci, najmä ak sa tým prispeje k</w:t>
      </w:r>
      <w:r w:rsidR="00477CF3">
        <w:rPr>
          <w:color w:val="000000"/>
          <w:sz w:val="20"/>
          <w:szCs w:val="20"/>
        </w:rPr>
        <w:t> </w:t>
      </w:r>
      <w:r w:rsidRPr="00477CF3">
        <w:rPr>
          <w:color w:val="000000"/>
          <w:sz w:val="20"/>
          <w:szCs w:val="20"/>
        </w:rPr>
        <w:t>jej</w:t>
      </w:r>
      <w:r w:rsidR="00477CF3">
        <w:rPr>
          <w:color w:val="000000"/>
          <w:sz w:val="20"/>
          <w:szCs w:val="20"/>
        </w:rPr>
        <w:t xml:space="preserve"> </w:t>
      </w:r>
      <w:r w:rsidRPr="00477CF3">
        <w:rPr>
          <w:color w:val="000000"/>
          <w:sz w:val="20"/>
          <w:szCs w:val="20"/>
        </w:rPr>
        <w:t>objasneniu, alebo ak to ustanovuje osobitný zákon. Ak sa má pri ústnom pojednávaní uskutočniť ohliadka,</w:t>
      </w:r>
      <w:r w:rsidR="00477CF3">
        <w:rPr>
          <w:color w:val="000000"/>
          <w:sz w:val="20"/>
          <w:szCs w:val="20"/>
        </w:rPr>
        <w:t xml:space="preserve"> </w:t>
      </w:r>
      <w:r w:rsidRPr="00477CF3">
        <w:rPr>
          <w:color w:val="000000"/>
          <w:sz w:val="20"/>
          <w:szCs w:val="20"/>
        </w:rPr>
        <w:t>uskutočňuje sa ústne pojednávanie spravidla na mieste ohliadky. Je neverejné pokiaľ osobitný právny predpis alebo správny orgán neustanoví inak.</w:t>
      </w:r>
    </w:p>
    <w:p w:rsidR="00477CF3" w:rsidRPr="00477CF3" w:rsidRDefault="00CD136E" w:rsidP="00BD4E56">
      <w:pPr>
        <w:pStyle w:val="Odsekzoznamu"/>
        <w:numPr>
          <w:ilvl w:val="0"/>
          <w:numId w:val="64"/>
        </w:numPr>
        <w:spacing w:after="120" w:line="240" w:lineRule="auto"/>
        <w:ind w:left="1134"/>
        <w:rPr>
          <w:color w:val="000000"/>
          <w:sz w:val="20"/>
          <w:szCs w:val="20"/>
        </w:rPr>
      </w:pPr>
      <w:r w:rsidRPr="00477CF3">
        <w:rPr>
          <w:b/>
          <w:color w:val="000000"/>
          <w:sz w:val="20"/>
          <w:szCs w:val="20"/>
        </w:rPr>
        <w:t>Prerušenie konania</w:t>
      </w:r>
    </w:p>
    <w:p w:rsidR="00477CF3" w:rsidRDefault="00CD136E" w:rsidP="00BD4E56">
      <w:pPr>
        <w:pStyle w:val="Odsekzoznamu"/>
        <w:numPr>
          <w:ilvl w:val="0"/>
          <w:numId w:val="66"/>
        </w:numPr>
        <w:spacing w:after="120" w:line="240" w:lineRule="auto"/>
        <w:rPr>
          <w:color w:val="000000"/>
          <w:sz w:val="20"/>
          <w:szCs w:val="20"/>
        </w:rPr>
      </w:pPr>
      <w:r w:rsidRPr="00477CF3">
        <w:rPr>
          <w:color w:val="000000"/>
          <w:sz w:val="20"/>
          <w:szCs w:val="20"/>
        </w:rPr>
        <w:t>Správny orgán preruší konanie, ak:</w:t>
      </w:r>
    </w:p>
    <w:p w:rsidR="00477CF3" w:rsidRDefault="00CD136E" w:rsidP="00BD4E56">
      <w:pPr>
        <w:pStyle w:val="Odsekzoznamu"/>
        <w:numPr>
          <w:ilvl w:val="0"/>
          <w:numId w:val="67"/>
        </w:numPr>
        <w:spacing w:after="120" w:line="240" w:lineRule="auto"/>
        <w:rPr>
          <w:color w:val="000000"/>
          <w:sz w:val="20"/>
          <w:szCs w:val="20"/>
        </w:rPr>
      </w:pPr>
      <w:r w:rsidRPr="00477CF3">
        <w:rPr>
          <w:color w:val="000000"/>
          <w:sz w:val="20"/>
          <w:szCs w:val="20"/>
        </w:rPr>
        <w:t>sa začalo konanie o predbežnej otázke – skutočnosť, o ktorej rozhoduje iný správny orgán a jej vyriešenie je nevyhnutné na vydanie rozhodnutia v danom správnom konaní</w:t>
      </w:r>
    </w:p>
    <w:p w:rsidR="00477CF3" w:rsidRDefault="00CD136E" w:rsidP="00BD4E56">
      <w:pPr>
        <w:pStyle w:val="Odsekzoznamu"/>
        <w:numPr>
          <w:ilvl w:val="0"/>
          <w:numId w:val="67"/>
        </w:numPr>
        <w:spacing w:after="120" w:line="240" w:lineRule="auto"/>
        <w:rPr>
          <w:color w:val="000000"/>
          <w:sz w:val="20"/>
          <w:szCs w:val="20"/>
        </w:rPr>
      </w:pPr>
      <w:r w:rsidRPr="00477CF3">
        <w:rPr>
          <w:color w:val="000000"/>
          <w:sz w:val="20"/>
          <w:szCs w:val="20"/>
        </w:rPr>
        <w:t>ak bol účastník konania vyzvaný aby v určenej leh</w:t>
      </w:r>
      <w:r w:rsidR="00EA29E6" w:rsidRPr="00477CF3">
        <w:rPr>
          <w:color w:val="000000"/>
          <w:sz w:val="20"/>
          <w:szCs w:val="20"/>
        </w:rPr>
        <w:t>ote odstránil nedostatky podania</w:t>
      </w:r>
    </w:p>
    <w:p w:rsidR="00477CF3" w:rsidRDefault="00EA29E6" w:rsidP="00BD4E56">
      <w:pPr>
        <w:pStyle w:val="Odsekzoznamu"/>
        <w:numPr>
          <w:ilvl w:val="0"/>
          <w:numId w:val="67"/>
        </w:numPr>
        <w:spacing w:after="120" w:line="240" w:lineRule="auto"/>
        <w:rPr>
          <w:color w:val="000000"/>
          <w:sz w:val="20"/>
          <w:szCs w:val="20"/>
        </w:rPr>
      </w:pPr>
      <w:r w:rsidRPr="00477CF3">
        <w:rPr>
          <w:color w:val="000000"/>
          <w:sz w:val="20"/>
          <w:szCs w:val="20"/>
        </w:rPr>
        <w:t xml:space="preserve">ak účastník konania nemá zákonného zástupcu, alebo ustanoveného opatrovníka, hoci ho má mať </w:t>
      </w:r>
    </w:p>
    <w:p w:rsidR="00477CF3" w:rsidRDefault="00EA29E6" w:rsidP="00BD4E56">
      <w:pPr>
        <w:pStyle w:val="Odsekzoznamu"/>
        <w:numPr>
          <w:ilvl w:val="0"/>
          <w:numId w:val="67"/>
        </w:numPr>
        <w:spacing w:after="120" w:line="240" w:lineRule="auto"/>
        <w:rPr>
          <w:color w:val="000000"/>
          <w:sz w:val="20"/>
          <w:szCs w:val="20"/>
        </w:rPr>
      </w:pPr>
      <w:r w:rsidRPr="00477CF3">
        <w:rPr>
          <w:color w:val="000000"/>
          <w:sz w:val="20"/>
          <w:szCs w:val="20"/>
        </w:rPr>
        <w:t>ak to navrhnú zhodne účastníci konania z dôležitých dôvodov (najdlhšie na 30 dní)</w:t>
      </w:r>
    </w:p>
    <w:p w:rsidR="00477CF3" w:rsidRDefault="00EA29E6" w:rsidP="00BD4E56">
      <w:pPr>
        <w:pStyle w:val="Odsekzoznamu"/>
        <w:numPr>
          <w:ilvl w:val="0"/>
          <w:numId w:val="67"/>
        </w:numPr>
        <w:spacing w:after="120" w:line="240" w:lineRule="auto"/>
        <w:rPr>
          <w:color w:val="000000"/>
          <w:sz w:val="20"/>
          <w:szCs w:val="20"/>
        </w:rPr>
      </w:pPr>
      <w:r w:rsidRPr="00477CF3">
        <w:rPr>
          <w:color w:val="000000"/>
          <w:sz w:val="20"/>
          <w:szCs w:val="20"/>
        </w:rPr>
        <w:t>Proti rozhodnutiu o prerušení konania sa nemožno odvolať.</w:t>
      </w:r>
    </w:p>
    <w:p w:rsidR="00477CF3" w:rsidRPr="00477CF3" w:rsidRDefault="00EA29E6" w:rsidP="00BD4E56">
      <w:pPr>
        <w:pStyle w:val="Odsekzoznamu"/>
        <w:numPr>
          <w:ilvl w:val="0"/>
          <w:numId w:val="64"/>
        </w:numPr>
        <w:spacing w:after="120" w:line="240" w:lineRule="auto"/>
        <w:ind w:left="1134"/>
        <w:rPr>
          <w:color w:val="000000"/>
          <w:sz w:val="20"/>
          <w:szCs w:val="20"/>
        </w:rPr>
      </w:pPr>
      <w:r w:rsidRPr="00477CF3">
        <w:rPr>
          <w:b/>
          <w:color w:val="000000"/>
          <w:sz w:val="20"/>
          <w:szCs w:val="20"/>
        </w:rPr>
        <w:t>Zastavenie konania</w:t>
      </w:r>
    </w:p>
    <w:p w:rsidR="00477CF3" w:rsidRDefault="00EA29E6" w:rsidP="00BD4E56">
      <w:pPr>
        <w:pStyle w:val="Odsekzoznamu"/>
        <w:numPr>
          <w:ilvl w:val="0"/>
          <w:numId w:val="66"/>
        </w:numPr>
        <w:spacing w:after="120" w:line="240" w:lineRule="auto"/>
        <w:rPr>
          <w:color w:val="000000"/>
          <w:sz w:val="20"/>
          <w:szCs w:val="20"/>
        </w:rPr>
      </w:pPr>
      <w:r w:rsidRPr="00477CF3">
        <w:rPr>
          <w:color w:val="000000"/>
          <w:sz w:val="20"/>
          <w:szCs w:val="20"/>
        </w:rPr>
        <w:t>Správny orgán konanie zastaví, ak</w:t>
      </w:r>
      <w:r w:rsidR="00477CF3">
        <w:rPr>
          <w:color w:val="000000"/>
          <w:sz w:val="20"/>
          <w:szCs w:val="20"/>
        </w:rPr>
        <w:t>:</w:t>
      </w:r>
    </w:p>
    <w:p w:rsidR="002737FA" w:rsidRDefault="00EA29E6" w:rsidP="00BD4E56">
      <w:pPr>
        <w:pStyle w:val="Odsekzoznamu"/>
        <w:numPr>
          <w:ilvl w:val="0"/>
          <w:numId w:val="68"/>
        </w:numPr>
        <w:spacing w:after="120" w:line="240" w:lineRule="auto"/>
        <w:rPr>
          <w:color w:val="000000"/>
          <w:sz w:val="20"/>
          <w:szCs w:val="20"/>
        </w:rPr>
      </w:pPr>
      <w:r w:rsidRPr="00477CF3">
        <w:rPr>
          <w:color w:val="000000"/>
          <w:sz w:val="20"/>
          <w:szCs w:val="20"/>
        </w:rPr>
        <w:t>zistí, že ten, kto podal návrh na začatie konania, nie je účastníkom konania a nejde o konanie, ktoré môže</w:t>
      </w:r>
      <w:r w:rsidR="00477CF3">
        <w:rPr>
          <w:color w:val="000000"/>
          <w:sz w:val="20"/>
          <w:szCs w:val="20"/>
        </w:rPr>
        <w:t xml:space="preserve"> </w:t>
      </w:r>
      <w:r w:rsidRPr="00477CF3">
        <w:rPr>
          <w:color w:val="000000"/>
          <w:sz w:val="20"/>
          <w:szCs w:val="20"/>
        </w:rPr>
        <w:t>začať správny orgán,</w:t>
      </w:r>
    </w:p>
    <w:p w:rsidR="002737FA" w:rsidRDefault="00EA29E6" w:rsidP="00BD4E56">
      <w:pPr>
        <w:pStyle w:val="Odsekzoznamu"/>
        <w:numPr>
          <w:ilvl w:val="0"/>
          <w:numId w:val="68"/>
        </w:numPr>
        <w:spacing w:after="120" w:line="240" w:lineRule="auto"/>
        <w:rPr>
          <w:color w:val="000000"/>
          <w:sz w:val="20"/>
          <w:szCs w:val="20"/>
        </w:rPr>
      </w:pPr>
      <w:r w:rsidRPr="002737FA">
        <w:rPr>
          <w:color w:val="000000"/>
          <w:sz w:val="20"/>
          <w:szCs w:val="20"/>
        </w:rPr>
        <w:t>účastník konania vzal svoj návrh na začatie konania späť a konanie sa netýka iného účastníka konania alebo</w:t>
      </w:r>
      <w:r w:rsidR="002737FA">
        <w:rPr>
          <w:color w:val="000000"/>
          <w:sz w:val="20"/>
          <w:szCs w:val="20"/>
        </w:rPr>
        <w:t xml:space="preserve"> </w:t>
      </w:r>
      <w:r w:rsidRPr="002737FA">
        <w:rPr>
          <w:color w:val="000000"/>
          <w:sz w:val="20"/>
          <w:szCs w:val="20"/>
        </w:rPr>
        <w:t xml:space="preserve">ostatní účastníci konania súhlasia so </w:t>
      </w:r>
      <w:proofErr w:type="spellStart"/>
      <w:r w:rsidRPr="002737FA">
        <w:rPr>
          <w:color w:val="000000"/>
          <w:sz w:val="20"/>
          <w:szCs w:val="20"/>
        </w:rPr>
        <w:t>späťvzatím</w:t>
      </w:r>
      <w:proofErr w:type="spellEnd"/>
      <w:r w:rsidRPr="002737FA">
        <w:rPr>
          <w:color w:val="000000"/>
          <w:sz w:val="20"/>
          <w:szCs w:val="20"/>
        </w:rPr>
        <w:t xml:space="preserve"> návrhu a nejde o konanie, ktoré môže začať správny orgán,</w:t>
      </w:r>
    </w:p>
    <w:p w:rsidR="002737FA" w:rsidRDefault="00EA29E6" w:rsidP="00BD4E56">
      <w:pPr>
        <w:pStyle w:val="Odsekzoznamu"/>
        <w:numPr>
          <w:ilvl w:val="0"/>
          <w:numId w:val="68"/>
        </w:numPr>
        <w:spacing w:after="120" w:line="240" w:lineRule="auto"/>
        <w:rPr>
          <w:color w:val="000000"/>
          <w:sz w:val="20"/>
          <w:szCs w:val="20"/>
        </w:rPr>
      </w:pPr>
      <w:r w:rsidRPr="002737FA">
        <w:rPr>
          <w:color w:val="000000"/>
          <w:sz w:val="20"/>
          <w:szCs w:val="20"/>
        </w:rPr>
        <w:t>účastník konania zomrel, bol vyhlásený za mŕtveho alebo zanikol bez právneho nástupcu a konanie sa týkalo</w:t>
      </w:r>
      <w:r w:rsidR="002737FA">
        <w:rPr>
          <w:color w:val="000000"/>
          <w:sz w:val="20"/>
          <w:szCs w:val="20"/>
        </w:rPr>
        <w:t xml:space="preserve"> </w:t>
      </w:r>
      <w:r w:rsidRPr="002737FA">
        <w:rPr>
          <w:color w:val="000000"/>
          <w:sz w:val="20"/>
          <w:szCs w:val="20"/>
        </w:rPr>
        <w:t>len tohto účastníka konania,</w:t>
      </w:r>
    </w:p>
    <w:p w:rsidR="002737FA" w:rsidRDefault="00EA29E6" w:rsidP="00BD4E56">
      <w:pPr>
        <w:pStyle w:val="Odsekzoznamu"/>
        <w:numPr>
          <w:ilvl w:val="0"/>
          <w:numId w:val="68"/>
        </w:numPr>
        <w:spacing w:after="120" w:line="240" w:lineRule="auto"/>
        <w:rPr>
          <w:color w:val="000000"/>
          <w:sz w:val="20"/>
          <w:szCs w:val="20"/>
        </w:rPr>
      </w:pPr>
      <w:r w:rsidRPr="002737FA">
        <w:rPr>
          <w:color w:val="000000"/>
          <w:sz w:val="20"/>
          <w:szCs w:val="20"/>
        </w:rPr>
        <w:t>účastník konania na výzvu správneho orgánu v určenej lehote neodstránil nedostatky svojho podania a bol o</w:t>
      </w:r>
      <w:r w:rsidR="002737FA">
        <w:rPr>
          <w:color w:val="000000"/>
          <w:sz w:val="20"/>
          <w:szCs w:val="20"/>
        </w:rPr>
        <w:t xml:space="preserve"> </w:t>
      </w:r>
      <w:r w:rsidRPr="002737FA">
        <w:rPr>
          <w:color w:val="000000"/>
          <w:sz w:val="20"/>
          <w:szCs w:val="20"/>
        </w:rPr>
        <w:t>možnosti zastavenia konania poučený,</w:t>
      </w:r>
    </w:p>
    <w:p w:rsidR="002737FA" w:rsidRDefault="00EA29E6" w:rsidP="00BD4E56">
      <w:pPr>
        <w:pStyle w:val="Odsekzoznamu"/>
        <w:numPr>
          <w:ilvl w:val="0"/>
          <w:numId w:val="68"/>
        </w:numPr>
        <w:spacing w:after="120" w:line="240" w:lineRule="auto"/>
        <w:rPr>
          <w:color w:val="000000"/>
          <w:sz w:val="20"/>
          <w:szCs w:val="20"/>
        </w:rPr>
      </w:pPr>
      <w:r w:rsidRPr="002737FA">
        <w:rPr>
          <w:color w:val="000000"/>
          <w:sz w:val="20"/>
          <w:szCs w:val="20"/>
        </w:rPr>
        <w:t>zistí, že nie je príslušným na konanie a vec nemožno postúpiť príslušnému orgánu,</w:t>
      </w:r>
    </w:p>
    <w:p w:rsidR="002737FA" w:rsidRDefault="00EA29E6" w:rsidP="00BD4E56">
      <w:pPr>
        <w:pStyle w:val="Odsekzoznamu"/>
        <w:numPr>
          <w:ilvl w:val="0"/>
          <w:numId w:val="68"/>
        </w:numPr>
        <w:spacing w:after="120" w:line="240" w:lineRule="auto"/>
        <w:rPr>
          <w:color w:val="000000"/>
          <w:sz w:val="20"/>
          <w:szCs w:val="20"/>
        </w:rPr>
      </w:pPr>
      <w:r w:rsidRPr="002737FA">
        <w:rPr>
          <w:color w:val="000000"/>
          <w:sz w:val="20"/>
          <w:szCs w:val="20"/>
        </w:rPr>
        <w:lastRenderedPageBreak/>
        <w:t>zistí, že vo veci už začal konať iný príslušný správny orgán, ak sa správne orgány nedohodli inak,</w:t>
      </w:r>
    </w:p>
    <w:p w:rsidR="002737FA" w:rsidRDefault="00EA29E6" w:rsidP="00BD4E56">
      <w:pPr>
        <w:pStyle w:val="Odsekzoznamu"/>
        <w:numPr>
          <w:ilvl w:val="0"/>
          <w:numId w:val="68"/>
        </w:numPr>
        <w:spacing w:after="120" w:line="240" w:lineRule="auto"/>
        <w:rPr>
          <w:color w:val="000000"/>
          <w:sz w:val="20"/>
          <w:szCs w:val="20"/>
        </w:rPr>
      </w:pPr>
      <w:r w:rsidRPr="002737FA">
        <w:rPr>
          <w:color w:val="000000"/>
          <w:sz w:val="20"/>
          <w:szCs w:val="20"/>
        </w:rPr>
        <w:t>zistí, že pred podaním návrhu vo veci začal konať súd, ak osobitný zákon neustanovuje inak,</w:t>
      </w:r>
    </w:p>
    <w:p w:rsidR="002737FA" w:rsidRDefault="00EA29E6" w:rsidP="00BD4E56">
      <w:pPr>
        <w:pStyle w:val="Odsekzoznamu"/>
        <w:numPr>
          <w:ilvl w:val="0"/>
          <w:numId w:val="68"/>
        </w:numPr>
        <w:spacing w:after="120" w:line="240" w:lineRule="auto"/>
        <w:rPr>
          <w:color w:val="000000"/>
          <w:sz w:val="20"/>
          <w:szCs w:val="20"/>
        </w:rPr>
      </w:pPr>
      <w:r w:rsidRPr="002737FA">
        <w:rPr>
          <w:color w:val="000000"/>
          <w:sz w:val="20"/>
          <w:szCs w:val="20"/>
        </w:rPr>
        <w:t>odpadol dôvod konania začatého na podnet správneho orgánu,</w:t>
      </w:r>
    </w:p>
    <w:p w:rsidR="002737FA" w:rsidRDefault="00EA29E6" w:rsidP="00BD4E56">
      <w:pPr>
        <w:pStyle w:val="Odsekzoznamu"/>
        <w:numPr>
          <w:ilvl w:val="0"/>
          <w:numId w:val="68"/>
        </w:numPr>
        <w:spacing w:after="120" w:line="240" w:lineRule="auto"/>
        <w:rPr>
          <w:color w:val="000000"/>
          <w:sz w:val="20"/>
          <w:szCs w:val="20"/>
        </w:rPr>
      </w:pPr>
      <w:r w:rsidRPr="002737FA">
        <w:rPr>
          <w:color w:val="000000"/>
          <w:sz w:val="20"/>
          <w:szCs w:val="20"/>
        </w:rPr>
        <w:t>v tej istej veci sa právoplatne rozhodlo a skutkový stav sa podstatne nezmenil,</w:t>
      </w:r>
      <w:r w:rsidR="002737FA">
        <w:rPr>
          <w:color w:val="000000"/>
          <w:sz w:val="20"/>
          <w:szCs w:val="20"/>
        </w:rPr>
        <w:t xml:space="preserve"> </w:t>
      </w:r>
    </w:p>
    <w:p w:rsidR="001C0F29" w:rsidRDefault="00EA29E6" w:rsidP="00BD4E56">
      <w:pPr>
        <w:pStyle w:val="Odsekzoznamu"/>
        <w:numPr>
          <w:ilvl w:val="0"/>
          <w:numId w:val="66"/>
        </w:numPr>
        <w:spacing w:after="120" w:line="240" w:lineRule="auto"/>
        <w:rPr>
          <w:color w:val="000000"/>
          <w:sz w:val="20"/>
          <w:szCs w:val="20"/>
        </w:rPr>
      </w:pPr>
      <w:r w:rsidRPr="002737FA">
        <w:rPr>
          <w:color w:val="000000"/>
          <w:sz w:val="20"/>
          <w:szCs w:val="20"/>
        </w:rPr>
        <w:t>Proti rozhodnutiu o zastavení konania sa možno odvolať.</w:t>
      </w:r>
    </w:p>
    <w:p w:rsidR="006C1840" w:rsidRDefault="006C1840" w:rsidP="00BD4E56">
      <w:pPr>
        <w:pStyle w:val="Odsekzoznamu"/>
        <w:numPr>
          <w:ilvl w:val="0"/>
          <w:numId w:val="64"/>
        </w:numPr>
        <w:spacing w:after="120" w:line="240" w:lineRule="auto"/>
        <w:rPr>
          <w:b/>
          <w:color w:val="000000"/>
          <w:sz w:val="20"/>
          <w:szCs w:val="20"/>
        </w:rPr>
      </w:pPr>
      <w:r w:rsidRPr="006C1840">
        <w:rPr>
          <w:b/>
          <w:color w:val="000000"/>
          <w:sz w:val="20"/>
          <w:szCs w:val="20"/>
        </w:rPr>
        <w:t>zápisnica</w:t>
      </w:r>
    </w:p>
    <w:p w:rsidR="006C1840" w:rsidRPr="006C1840" w:rsidRDefault="006C1840" w:rsidP="00BD4E56">
      <w:pPr>
        <w:pStyle w:val="Odsekzoznamu"/>
        <w:numPr>
          <w:ilvl w:val="0"/>
          <w:numId w:val="66"/>
        </w:numPr>
        <w:spacing w:after="120" w:line="240" w:lineRule="auto"/>
        <w:rPr>
          <w:b/>
          <w:color w:val="000000"/>
          <w:sz w:val="20"/>
          <w:szCs w:val="20"/>
        </w:rPr>
      </w:pPr>
      <w:r>
        <w:rPr>
          <w:color w:val="000000"/>
          <w:sz w:val="20"/>
          <w:szCs w:val="20"/>
        </w:rPr>
        <w:t xml:space="preserve">o </w:t>
      </w:r>
      <w:r w:rsidRPr="006C1840">
        <w:rPr>
          <w:color w:val="000000"/>
          <w:sz w:val="20"/>
          <w:szCs w:val="20"/>
        </w:rPr>
        <w:t>ústnych podaniach a o dôležitých úkonoch v konaní, najmä o vykonaných dôkazoch, o</w:t>
      </w:r>
      <w:r>
        <w:rPr>
          <w:color w:val="000000"/>
          <w:sz w:val="20"/>
          <w:szCs w:val="20"/>
        </w:rPr>
        <w:t> </w:t>
      </w:r>
      <w:r w:rsidRPr="006C1840">
        <w:rPr>
          <w:color w:val="000000"/>
          <w:sz w:val="20"/>
          <w:szCs w:val="20"/>
        </w:rPr>
        <w:t>vyjadreniach</w:t>
      </w:r>
      <w:r>
        <w:rPr>
          <w:color w:val="000000"/>
          <w:sz w:val="20"/>
          <w:szCs w:val="20"/>
        </w:rPr>
        <w:t xml:space="preserve"> </w:t>
      </w:r>
      <w:r w:rsidRPr="006C1840">
        <w:rPr>
          <w:color w:val="000000"/>
          <w:sz w:val="20"/>
          <w:szCs w:val="20"/>
        </w:rPr>
        <w:t>účastníkov konania, o ústnom pojednávaní a o hlasovaní správny orgán spíše zápisnicu.</w:t>
      </w:r>
      <w:r>
        <w:rPr>
          <w:color w:val="000000"/>
          <w:sz w:val="20"/>
          <w:szCs w:val="20"/>
        </w:rPr>
        <w:t xml:space="preserve"> </w:t>
      </w:r>
    </w:p>
    <w:p w:rsidR="006C1840" w:rsidRPr="006C1840" w:rsidRDefault="006C1840" w:rsidP="00BD4E56">
      <w:pPr>
        <w:pStyle w:val="Odsekzoznamu"/>
        <w:numPr>
          <w:ilvl w:val="0"/>
          <w:numId w:val="66"/>
        </w:numPr>
        <w:spacing w:after="120" w:line="240" w:lineRule="auto"/>
        <w:rPr>
          <w:b/>
          <w:color w:val="000000"/>
          <w:sz w:val="20"/>
          <w:szCs w:val="20"/>
        </w:rPr>
      </w:pPr>
      <w:r>
        <w:rPr>
          <w:color w:val="000000"/>
          <w:sz w:val="20"/>
          <w:szCs w:val="20"/>
        </w:rPr>
        <w:t>náležitosti:</w:t>
      </w:r>
    </w:p>
    <w:p w:rsidR="006C1840" w:rsidRPr="006C1840" w:rsidRDefault="006C1840" w:rsidP="00BD4E56">
      <w:pPr>
        <w:pStyle w:val="Odsekzoznamu"/>
        <w:numPr>
          <w:ilvl w:val="0"/>
          <w:numId w:val="69"/>
        </w:numPr>
        <w:spacing w:after="120" w:line="240" w:lineRule="auto"/>
        <w:rPr>
          <w:b/>
          <w:color w:val="000000"/>
          <w:sz w:val="20"/>
          <w:szCs w:val="20"/>
        </w:rPr>
      </w:pPr>
      <w:r w:rsidRPr="006C1840">
        <w:rPr>
          <w:color w:val="000000"/>
          <w:sz w:val="20"/>
          <w:szCs w:val="20"/>
        </w:rPr>
        <w:t>kto, kde a kedy konanie uskutočňoval,</w:t>
      </w:r>
    </w:p>
    <w:p w:rsidR="006C1840" w:rsidRPr="006C1840" w:rsidRDefault="006C1840" w:rsidP="00BD4E56">
      <w:pPr>
        <w:pStyle w:val="Odsekzoznamu"/>
        <w:numPr>
          <w:ilvl w:val="0"/>
          <w:numId w:val="69"/>
        </w:numPr>
        <w:spacing w:after="120" w:line="240" w:lineRule="auto"/>
        <w:rPr>
          <w:b/>
          <w:color w:val="000000"/>
          <w:sz w:val="20"/>
          <w:szCs w:val="20"/>
        </w:rPr>
      </w:pPr>
      <w:r w:rsidRPr="006C1840">
        <w:rPr>
          <w:color w:val="000000"/>
          <w:sz w:val="20"/>
          <w:szCs w:val="20"/>
        </w:rPr>
        <w:t xml:space="preserve">predmet konania, </w:t>
      </w:r>
    </w:p>
    <w:p w:rsidR="006C1840" w:rsidRPr="006C1840" w:rsidRDefault="006C1840" w:rsidP="00BD4E56">
      <w:pPr>
        <w:pStyle w:val="Odsekzoznamu"/>
        <w:numPr>
          <w:ilvl w:val="0"/>
          <w:numId w:val="69"/>
        </w:numPr>
        <w:spacing w:after="120" w:line="240" w:lineRule="auto"/>
        <w:rPr>
          <w:b/>
          <w:color w:val="000000"/>
          <w:sz w:val="20"/>
          <w:szCs w:val="20"/>
        </w:rPr>
      </w:pPr>
      <w:r w:rsidRPr="006C1840">
        <w:rPr>
          <w:color w:val="000000"/>
          <w:sz w:val="20"/>
          <w:szCs w:val="20"/>
        </w:rPr>
        <w:t>ktoré osoby sa</w:t>
      </w:r>
      <w:r>
        <w:rPr>
          <w:color w:val="000000"/>
          <w:sz w:val="20"/>
          <w:szCs w:val="20"/>
        </w:rPr>
        <w:t xml:space="preserve"> </w:t>
      </w:r>
      <w:r w:rsidRPr="006C1840">
        <w:rPr>
          <w:color w:val="000000"/>
          <w:sz w:val="20"/>
          <w:szCs w:val="20"/>
        </w:rPr>
        <w:t xml:space="preserve">na ňom zúčastnili, </w:t>
      </w:r>
    </w:p>
    <w:p w:rsidR="006C1840" w:rsidRPr="006C1840" w:rsidRDefault="006C1840" w:rsidP="00BD4E56">
      <w:pPr>
        <w:pStyle w:val="Odsekzoznamu"/>
        <w:numPr>
          <w:ilvl w:val="0"/>
          <w:numId w:val="69"/>
        </w:numPr>
        <w:spacing w:after="120" w:line="240" w:lineRule="auto"/>
        <w:rPr>
          <w:b/>
          <w:color w:val="000000"/>
          <w:sz w:val="20"/>
          <w:szCs w:val="20"/>
        </w:rPr>
      </w:pPr>
      <w:r w:rsidRPr="006C1840">
        <w:rPr>
          <w:color w:val="000000"/>
          <w:sz w:val="20"/>
          <w:szCs w:val="20"/>
        </w:rPr>
        <w:t xml:space="preserve">ako konanie prebiehalo, </w:t>
      </w:r>
    </w:p>
    <w:p w:rsidR="006C1840" w:rsidRPr="002720EB" w:rsidRDefault="006C1840" w:rsidP="00BD4E56">
      <w:pPr>
        <w:pStyle w:val="Odsekzoznamu"/>
        <w:numPr>
          <w:ilvl w:val="0"/>
          <w:numId w:val="69"/>
        </w:numPr>
        <w:spacing w:after="120" w:line="240" w:lineRule="auto"/>
        <w:rPr>
          <w:b/>
          <w:color w:val="000000"/>
          <w:sz w:val="20"/>
          <w:szCs w:val="20"/>
        </w:rPr>
      </w:pPr>
      <w:r w:rsidRPr="006C1840">
        <w:rPr>
          <w:color w:val="000000"/>
          <w:sz w:val="20"/>
          <w:szCs w:val="20"/>
        </w:rPr>
        <w:t>aké návrhy boli podané a aké opatrenia sa prijali; v zápisnici o</w:t>
      </w:r>
      <w:r>
        <w:rPr>
          <w:color w:val="000000"/>
          <w:sz w:val="20"/>
          <w:szCs w:val="20"/>
        </w:rPr>
        <w:t xml:space="preserve"> </w:t>
      </w:r>
      <w:r w:rsidRPr="006C1840">
        <w:rPr>
          <w:color w:val="000000"/>
          <w:sz w:val="20"/>
          <w:szCs w:val="20"/>
        </w:rPr>
        <w:t>hlasovaní sa uvedie aj výrok rozhodnutia a výsledok hlasovania</w:t>
      </w:r>
    </w:p>
    <w:p w:rsidR="002720EB" w:rsidRDefault="002720EB" w:rsidP="00BD4E56">
      <w:pPr>
        <w:pStyle w:val="Odsekzoznamu"/>
        <w:numPr>
          <w:ilvl w:val="0"/>
          <w:numId w:val="64"/>
        </w:numPr>
        <w:spacing w:after="120" w:line="240" w:lineRule="auto"/>
        <w:rPr>
          <w:b/>
          <w:color w:val="000000"/>
          <w:sz w:val="20"/>
          <w:szCs w:val="20"/>
        </w:rPr>
      </w:pPr>
      <w:r>
        <w:rPr>
          <w:b/>
          <w:color w:val="000000"/>
          <w:sz w:val="20"/>
          <w:szCs w:val="20"/>
        </w:rPr>
        <w:t>vyčlenenie účasti</w:t>
      </w:r>
    </w:p>
    <w:p w:rsidR="002720EB" w:rsidRDefault="002720EB" w:rsidP="00BD4E56">
      <w:pPr>
        <w:pStyle w:val="Odsekzoznamu"/>
        <w:numPr>
          <w:ilvl w:val="0"/>
          <w:numId w:val="62"/>
        </w:numPr>
        <w:spacing w:after="120" w:line="240" w:lineRule="auto"/>
        <w:rPr>
          <w:b/>
          <w:color w:val="000000"/>
          <w:sz w:val="20"/>
          <w:szCs w:val="20"/>
        </w:rPr>
      </w:pPr>
      <w:r>
        <w:rPr>
          <w:b/>
          <w:color w:val="000000"/>
          <w:sz w:val="20"/>
          <w:szCs w:val="20"/>
        </w:rPr>
        <w:t>zisťovanie podkladov pre rozhodnutie:</w:t>
      </w:r>
    </w:p>
    <w:p w:rsidR="00BB2CEA" w:rsidRDefault="00BB2CEA" w:rsidP="00BD4E56">
      <w:pPr>
        <w:pStyle w:val="Odsekzoznamu"/>
        <w:numPr>
          <w:ilvl w:val="0"/>
          <w:numId w:val="70"/>
        </w:numPr>
        <w:spacing w:after="120" w:line="240" w:lineRule="auto"/>
        <w:rPr>
          <w:b/>
          <w:color w:val="000000"/>
          <w:sz w:val="20"/>
          <w:szCs w:val="20"/>
        </w:rPr>
      </w:pPr>
      <w:r>
        <w:rPr>
          <w:b/>
          <w:color w:val="000000"/>
          <w:sz w:val="20"/>
          <w:szCs w:val="20"/>
        </w:rPr>
        <w:t>dokazovanie</w:t>
      </w:r>
    </w:p>
    <w:p w:rsidR="00BB2CEA" w:rsidRPr="00BB2CEA" w:rsidRDefault="00BB2CEA" w:rsidP="00BD4E56">
      <w:pPr>
        <w:pStyle w:val="Odsekzoznamu"/>
        <w:numPr>
          <w:ilvl w:val="0"/>
          <w:numId w:val="71"/>
        </w:numPr>
        <w:spacing w:after="120" w:line="240" w:lineRule="auto"/>
        <w:rPr>
          <w:b/>
          <w:color w:val="000000"/>
          <w:sz w:val="20"/>
          <w:szCs w:val="20"/>
        </w:rPr>
      </w:pPr>
      <w:r w:rsidRPr="00BB2CEA">
        <w:rPr>
          <w:rFonts w:eastAsia="Times New Roman"/>
          <w:color w:val="000000"/>
          <w:sz w:val="20"/>
          <w:szCs w:val="20"/>
          <w:lang w:eastAsia="sk-SK"/>
        </w:rPr>
        <w:t>všetky prostriedky, ktorými možno zistiť a objasniť skutočný stav veci a ktoré sú v súlade s právnymi predpismi</w:t>
      </w:r>
    </w:p>
    <w:p w:rsidR="00BB2CEA" w:rsidRPr="00BB2CEA" w:rsidRDefault="00BB2CEA" w:rsidP="00BD4E56">
      <w:pPr>
        <w:pStyle w:val="Odsekzoznamu"/>
        <w:numPr>
          <w:ilvl w:val="0"/>
          <w:numId w:val="71"/>
        </w:numPr>
        <w:spacing w:after="120" w:line="240" w:lineRule="auto"/>
        <w:rPr>
          <w:b/>
          <w:color w:val="000000"/>
          <w:sz w:val="20"/>
          <w:szCs w:val="20"/>
        </w:rPr>
      </w:pPr>
      <w:r w:rsidRPr="00BB2CEA">
        <w:rPr>
          <w:rFonts w:eastAsia="Times New Roman"/>
          <w:color w:val="000000"/>
          <w:sz w:val="20"/>
          <w:szCs w:val="20"/>
          <w:lang w:eastAsia="sk-SK"/>
        </w:rPr>
        <w:t>výsluch svedkov, znale</w:t>
      </w:r>
      <w:r>
        <w:rPr>
          <w:rFonts w:eastAsia="Times New Roman"/>
          <w:color w:val="000000"/>
          <w:sz w:val="20"/>
          <w:szCs w:val="20"/>
          <w:lang w:eastAsia="sk-SK"/>
        </w:rPr>
        <w:t>cké posudky, listiny a ohliadka</w:t>
      </w:r>
    </w:p>
    <w:p w:rsidR="00BB2CEA" w:rsidRPr="00BB2CEA" w:rsidRDefault="00BB2CEA" w:rsidP="00BD4E56">
      <w:pPr>
        <w:pStyle w:val="Odsekzoznamu"/>
        <w:numPr>
          <w:ilvl w:val="0"/>
          <w:numId w:val="71"/>
        </w:numPr>
        <w:spacing w:after="120" w:line="240" w:lineRule="auto"/>
        <w:rPr>
          <w:b/>
          <w:color w:val="000000"/>
          <w:sz w:val="20"/>
          <w:szCs w:val="20"/>
        </w:rPr>
      </w:pPr>
      <w:r>
        <w:rPr>
          <w:rFonts w:eastAsia="Times New Roman"/>
          <w:color w:val="000000"/>
          <w:sz w:val="20"/>
          <w:szCs w:val="20"/>
          <w:lang w:eastAsia="sk-SK"/>
        </w:rPr>
        <w:t>v</w:t>
      </w:r>
      <w:r w:rsidRPr="00BB2CEA">
        <w:rPr>
          <w:rFonts w:eastAsia="Times New Roman"/>
          <w:color w:val="000000"/>
          <w:sz w:val="20"/>
          <w:szCs w:val="20"/>
          <w:lang w:eastAsia="sk-SK"/>
        </w:rPr>
        <w:t>ykonávanie</w:t>
      </w:r>
      <w:r>
        <w:rPr>
          <w:rFonts w:eastAsia="Times New Roman"/>
          <w:color w:val="000000"/>
          <w:sz w:val="20"/>
          <w:szCs w:val="20"/>
          <w:lang w:eastAsia="sk-SK"/>
        </w:rPr>
        <w:t xml:space="preserve"> dôkazov patrí správnemu orgánu</w:t>
      </w:r>
    </w:p>
    <w:p w:rsidR="00BB2CEA" w:rsidRPr="00BB2CEA" w:rsidRDefault="00BB2CEA" w:rsidP="00BD4E56">
      <w:pPr>
        <w:pStyle w:val="Odsekzoznamu"/>
        <w:numPr>
          <w:ilvl w:val="0"/>
          <w:numId w:val="71"/>
        </w:numPr>
        <w:spacing w:after="120" w:line="240" w:lineRule="auto"/>
        <w:rPr>
          <w:b/>
          <w:color w:val="000000"/>
          <w:sz w:val="20"/>
          <w:szCs w:val="20"/>
        </w:rPr>
      </w:pPr>
      <w:r>
        <w:rPr>
          <w:rFonts w:eastAsia="Times New Roman"/>
          <w:color w:val="000000"/>
          <w:sz w:val="20"/>
          <w:szCs w:val="20"/>
          <w:lang w:eastAsia="sk-SK"/>
        </w:rPr>
        <w:t>s</w:t>
      </w:r>
      <w:r w:rsidRPr="00BB2CEA">
        <w:rPr>
          <w:rFonts w:eastAsia="Times New Roman"/>
          <w:color w:val="000000"/>
          <w:sz w:val="20"/>
          <w:szCs w:val="20"/>
          <w:lang w:eastAsia="sk-SK"/>
        </w:rPr>
        <w:t>právny orgán hodnotí dôkazy podľa svojej úvahy, a to každý dôkaz jednotlivo a všetky dô</w:t>
      </w:r>
      <w:r>
        <w:rPr>
          <w:rFonts w:eastAsia="Times New Roman"/>
          <w:color w:val="000000"/>
          <w:sz w:val="20"/>
          <w:szCs w:val="20"/>
          <w:lang w:eastAsia="sk-SK"/>
        </w:rPr>
        <w:t>kazy v ich vzájomnej súvislosti</w:t>
      </w:r>
    </w:p>
    <w:p w:rsidR="00BB2CEA" w:rsidRPr="00BB2CEA" w:rsidRDefault="00BB2CEA" w:rsidP="00BD4E56">
      <w:pPr>
        <w:pStyle w:val="Odsekzoznamu"/>
        <w:numPr>
          <w:ilvl w:val="0"/>
          <w:numId w:val="70"/>
        </w:numPr>
        <w:spacing w:after="120" w:line="240" w:lineRule="auto"/>
        <w:rPr>
          <w:b/>
          <w:color w:val="000000"/>
          <w:sz w:val="20"/>
          <w:szCs w:val="20"/>
        </w:rPr>
      </w:pPr>
      <w:r w:rsidRPr="00BB2CEA">
        <w:rPr>
          <w:rFonts w:eastAsia="Times New Roman"/>
          <w:b/>
          <w:color w:val="000000"/>
          <w:sz w:val="20"/>
          <w:szCs w:val="20"/>
          <w:lang w:eastAsia="sk-SK"/>
        </w:rPr>
        <w:t>svedkovia</w:t>
      </w:r>
    </w:p>
    <w:p w:rsidR="00BB2CEA" w:rsidRPr="00BB2CEA" w:rsidRDefault="00BB2CEA" w:rsidP="00BD4E56">
      <w:pPr>
        <w:pStyle w:val="Odsekzoznamu"/>
        <w:numPr>
          <w:ilvl w:val="0"/>
          <w:numId w:val="72"/>
        </w:numPr>
        <w:spacing w:after="120" w:line="240" w:lineRule="auto"/>
        <w:rPr>
          <w:b/>
          <w:color w:val="000000"/>
          <w:sz w:val="20"/>
          <w:szCs w:val="20"/>
        </w:rPr>
      </w:pPr>
      <w:r>
        <w:rPr>
          <w:rFonts w:eastAsia="Times New Roman"/>
          <w:color w:val="000000"/>
          <w:sz w:val="20"/>
          <w:szCs w:val="20"/>
          <w:lang w:eastAsia="sk-SK"/>
        </w:rPr>
        <w:t>každý je povinný vypovedať ako svedok pravdivo a nesmie nič zamlčať</w:t>
      </w:r>
    </w:p>
    <w:p w:rsidR="00BB2CEA" w:rsidRPr="00BB2CEA" w:rsidRDefault="00BB2CEA" w:rsidP="00BD4E56">
      <w:pPr>
        <w:pStyle w:val="Odsekzoznamu"/>
        <w:numPr>
          <w:ilvl w:val="0"/>
          <w:numId w:val="72"/>
        </w:numPr>
        <w:spacing w:after="120" w:line="240" w:lineRule="auto"/>
        <w:rPr>
          <w:b/>
          <w:color w:val="000000"/>
          <w:sz w:val="20"/>
          <w:szCs w:val="20"/>
        </w:rPr>
      </w:pPr>
      <w:r>
        <w:rPr>
          <w:rFonts w:eastAsia="Times New Roman"/>
          <w:color w:val="000000"/>
          <w:sz w:val="20"/>
          <w:szCs w:val="20"/>
          <w:lang w:eastAsia="sk-SK"/>
        </w:rPr>
        <w:t>svedčiť nesmie ten, kto by sprístupnil utajovanú skutočnosť, bankové tajomstvo, daňové tajomstvo alebo povinnosť mlčanlivosti</w:t>
      </w:r>
    </w:p>
    <w:p w:rsidR="00BB2CEA" w:rsidRPr="00BB2CEA" w:rsidRDefault="00BB2CEA" w:rsidP="00BD4E56">
      <w:pPr>
        <w:pStyle w:val="Odsekzoznamu"/>
        <w:numPr>
          <w:ilvl w:val="0"/>
          <w:numId w:val="72"/>
        </w:numPr>
        <w:spacing w:after="120" w:line="240" w:lineRule="auto"/>
        <w:rPr>
          <w:b/>
          <w:color w:val="000000"/>
          <w:sz w:val="20"/>
          <w:szCs w:val="20"/>
        </w:rPr>
      </w:pPr>
      <w:r>
        <w:rPr>
          <w:rFonts w:eastAsia="Times New Roman"/>
          <w:color w:val="000000"/>
          <w:sz w:val="20"/>
          <w:szCs w:val="20"/>
          <w:lang w:eastAsia="sk-SK"/>
        </w:rPr>
        <w:t>výpoveď môže odoprieť ten, kto by ňou spôsobil trestné stíhanie sebe alebo blízkym osobám</w:t>
      </w:r>
    </w:p>
    <w:p w:rsidR="00BB2CEA" w:rsidRPr="00BB2CEA" w:rsidRDefault="00BB2CEA" w:rsidP="00BD4E56">
      <w:pPr>
        <w:pStyle w:val="Odsekzoznamu"/>
        <w:numPr>
          <w:ilvl w:val="0"/>
          <w:numId w:val="70"/>
        </w:numPr>
        <w:spacing w:after="120" w:line="240" w:lineRule="auto"/>
        <w:rPr>
          <w:b/>
          <w:color w:val="000000"/>
          <w:sz w:val="20"/>
          <w:szCs w:val="20"/>
        </w:rPr>
      </w:pPr>
      <w:r>
        <w:rPr>
          <w:rFonts w:eastAsia="Times New Roman"/>
          <w:b/>
          <w:color w:val="000000"/>
          <w:sz w:val="20"/>
          <w:szCs w:val="20"/>
          <w:lang w:eastAsia="sk-SK"/>
        </w:rPr>
        <w:t>znalci</w:t>
      </w:r>
    </w:p>
    <w:p w:rsidR="00BB2CEA" w:rsidRDefault="00BB2CEA" w:rsidP="00BD4E56">
      <w:pPr>
        <w:pStyle w:val="Odsekzoznamu"/>
        <w:numPr>
          <w:ilvl w:val="0"/>
          <w:numId w:val="70"/>
        </w:numPr>
        <w:spacing w:after="120" w:line="240" w:lineRule="auto"/>
        <w:rPr>
          <w:b/>
          <w:color w:val="000000"/>
          <w:sz w:val="20"/>
          <w:szCs w:val="20"/>
        </w:rPr>
      </w:pPr>
      <w:r w:rsidRPr="00BB2CEA">
        <w:rPr>
          <w:b/>
          <w:color w:val="000000"/>
          <w:sz w:val="20"/>
          <w:szCs w:val="20"/>
        </w:rPr>
        <w:t>ohliadka</w:t>
      </w:r>
    </w:p>
    <w:p w:rsidR="002720EB" w:rsidRDefault="00BB2CEA" w:rsidP="00BD4E56">
      <w:pPr>
        <w:pStyle w:val="Odsekzoznamu"/>
        <w:numPr>
          <w:ilvl w:val="0"/>
          <w:numId w:val="73"/>
        </w:numPr>
        <w:spacing w:after="120" w:line="240" w:lineRule="auto"/>
        <w:rPr>
          <w:color w:val="000000"/>
          <w:sz w:val="20"/>
          <w:szCs w:val="20"/>
        </w:rPr>
      </w:pPr>
      <w:r w:rsidRPr="00E70FBB">
        <w:rPr>
          <w:color w:val="000000"/>
          <w:sz w:val="20"/>
          <w:szCs w:val="20"/>
        </w:rPr>
        <w:t>vlastník alebo užívateľ veci je povinný predložiť</w:t>
      </w:r>
      <w:r w:rsidR="00E70FBB" w:rsidRPr="00E70FBB">
        <w:rPr>
          <w:color w:val="000000"/>
          <w:sz w:val="20"/>
          <w:szCs w:val="20"/>
        </w:rPr>
        <w:t xml:space="preserve"> správnemu orgánu predmet </w:t>
      </w:r>
      <w:r w:rsidRPr="00E70FBB">
        <w:rPr>
          <w:color w:val="000000"/>
          <w:sz w:val="20"/>
          <w:szCs w:val="20"/>
        </w:rPr>
        <w:t>ohliadky</w:t>
      </w:r>
      <w:r w:rsidR="00E70FBB" w:rsidRPr="00E70FBB">
        <w:rPr>
          <w:color w:val="000000"/>
          <w:sz w:val="20"/>
          <w:szCs w:val="20"/>
        </w:rPr>
        <w:t xml:space="preserve"> alebo</w:t>
      </w:r>
      <w:r w:rsidRPr="00E70FBB">
        <w:rPr>
          <w:color w:val="000000"/>
          <w:sz w:val="20"/>
          <w:szCs w:val="20"/>
        </w:rPr>
        <w:t xml:space="preserve"> musí strpieť</w:t>
      </w:r>
      <w:r w:rsidR="00E70FBB" w:rsidRPr="00E70FBB">
        <w:rPr>
          <w:color w:val="000000"/>
          <w:sz w:val="20"/>
          <w:szCs w:val="20"/>
        </w:rPr>
        <w:t xml:space="preserve"> ohliadku na mieste</w:t>
      </w:r>
    </w:p>
    <w:p w:rsidR="00E70FBB" w:rsidRDefault="00E70FBB" w:rsidP="00BD4E56">
      <w:pPr>
        <w:pStyle w:val="Odsekzoznamu"/>
        <w:numPr>
          <w:ilvl w:val="0"/>
          <w:numId w:val="62"/>
        </w:numPr>
        <w:spacing w:after="120" w:line="240" w:lineRule="auto"/>
        <w:rPr>
          <w:b/>
          <w:color w:val="000000"/>
          <w:sz w:val="20"/>
          <w:szCs w:val="20"/>
        </w:rPr>
      </w:pPr>
      <w:r w:rsidRPr="00E70FBB">
        <w:rPr>
          <w:b/>
          <w:color w:val="000000"/>
          <w:sz w:val="20"/>
          <w:szCs w:val="20"/>
        </w:rPr>
        <w:t>rozhodnutie</w:t>
      </w:r>
    </w:p>
    <w:p w:rsidR="00E70FBB" w:rsidRPr="00E70FBB" w:rsidRDefault="00E70FBB" w:rsidP="00BD4E56">
      <w:pPr>
        <w:pStyle w:val="Odsekzoznamu"/>
        <w:numPr>
          <w:ilvl w:val="0"/>
          <w:numId w:val="73"/>
        </w:numPr>
        <w:spacing w:after="120" w:line="240" w:lineRule="auto"/>
        <w:ind w:left="1843"/>
        <w:rPr>
          <w:b/>
          <w:color w:val="000000"/>
          <w:sz w:val="20"/>
          <w:szCs w:val="20"/>
        </w:rPr>
      </w:pPr>
      <w:r w:rsidRPr="00E70FBB">
        <w:rPr>
          <w:rFonts w:ascii="ms sans serif" w:eastAsia="Times New Roman" w:hAnsi="ms sans serif"/>
          <w:color w:val="000000"/>
          <w:sz w:val="20"/>
          <w:szCs w:val="20"/>
          <w:lang w:eastAsia="sk-SK"/>
        </w:rPr>
        <w:t>musí ho vydať orgán na to príslušný, musí vychádzať zo spoľahlivo zisteného stavu veci a musí obsahovať predpísané náležitosti</w:t>
      </w:r>
    </w:p>
    <w:p w:rsidR="00E70FBB" w:rsidRPr="00E70FBB" w:rsidRDefault="00E70FBB" w:rsidP="00BD4E56">
      <w:pPr>
        <w:pStyle w:val="Odsekzoznamu"/>
        <w:numPr>
          <w:ilvl w:val="0"/>
          <w:numId w:val="73"/>
        </w:numPr>
        <w:spacing w:after="120" w:line="240" w:lineRule="auto"/>
        <w:ind w:left="1843"/>
        <w:rPr>
          <w:b/>
          <w:color w:val="000000"/>
          <w:sz w:val="20"/>
          <w:szCs w:val="20"/>
        </w:rPr>
      </w:pPr>
      <w:r>
        <w:rPr>
          <w:rFonts w:ascii="ms sans serif" w:eastAsia="Times New Roman" w:hAnsi="ms sans serif"/>
          <w:color w:val="000000"/>
          <w:sz w:val="20"/>
          <w:szCs w:val="20"/>
          <w:lang w:eastAsia="sk-SK"/>
        </w:rPr>
        <w:t>náležitosti:</w:t>
      </w:r>
    </w:p>
    <w:p w:rsidR="00E70FBB" w:rsidRDefault="00E70FBB" w:rsidP="00BD4E56">
      <w:pPr>
        <w:pStyle w:val="Odsekzoznamu"/>
        <w:numPr>
          <w:ilvl w:val="0"/>
          <w:numId w:val="74"/>
        </w:numPr>
        <w:spacing w:after="120" w:line="240" w:lineRule="auto"/>
        <w:rPr>
          <w:b/>
          <w:color w:val="000000"/>
          <w:sz w:val="20"/>
          <w:szCs w:val="20"/>
        </w:rPr>
      </w:pPr>
      <w:r>
        <w:rPr>
          <w:b/>
          <w:color w:val="000000"/>
          <w:sz w:val="20"/>
          <w:szCs w:val="20"/>
        </w:rPr>
        <w:t xml:space="preserve">výrok </w:t>
      </w:r>
      <w:r w:rsidRPr="00E70FBB">
        <w:rPr>
          <w:color w:val="000000"/>
          <w:sz w:val="20"/>
          <w:szCs w:val="20"/>
        </w:rPr>
        <w:t>– rozhodnutie vo veci, s uvedením právneho predpisu, podľa ktorého sa</w:t>
      </w:r>
      <w:r>
        <w:rPr>
          <w:color w:val="000000"/>
          <w:sz w:val="20"/>
          <w:szCs w:val="20"/>
        </w:rPr>
        <w:t xml:space="preserve"> rozhodlo</w:t>
      </w:r>
    </w:p>
    <w:p w:rsidR="00E70FBB" w:rsidRDefault="00E70FBB" w:rsidP="00BD4E56">
      <w:pPr>
        <w:pStyle w:val="Odsekzoznamu"/>
        <w:numPr>
          <w:ilvl w:val="0"/>
          <w:numId w:val="74"/>
        </w:numPr>
        <w:spacing w:after="120" w:line="240" w:lineRule="auto"/>
        <w:rPr>
          <w:b/>
          <w:color w:val="000000"/>
          <w:sz w:val="20"/>
          <w:szCs w:val="20"/>
        </w:rPr>
      </w:pPr>
      <w:r>
        <w:rPr>
          <w:b/>
          <w:color w:val="000000"/>
          <w:sz w:val="20"/>
          <w:szCs w:val="20"/>
        </w:rPr>
        <w:t xml:space="preserve">odôvodnenie </w:t>
      </w:r>
      <w:r w:rsidRPr="00E70FBB">
        <w:rPr>
          <w:color w:val="000000"/>
          <w:sz w:val="20"/>
          <w:szCs w:val="20"/>
        </w:rPr>
        <w:t>– skutočnosti, ktoré boli podkladom na rozhodnutie</w:t>
      </w:r>
    </w:p>
    <w:p w:rsidR="00E70FBB" w:rsidRPr="00BD4E56" w:rsidRDefault="00E70FBB" w:rsidP="00BD4E56">
      <w:pPr>
        <w:pStyle w:val="Odsekzoznamu"/>
        <w:numPr>
          <w:ilvl w:val="0"/>
          <w:numId w:val="74"/>
        </w:numPr>
        <w:spacing w:after="120" w:line="240" w:lineRule="auto"/>
        <w:rPr>
          <w:color w:val="000000"/>
          <w:sz w:val="20"/>
          <w:szCs w:val="20"/>
        </w:rPr>
      </w:pPr>
      <w:r>
        <w:rPr>
          <w:b/>
          <w:color w:val="000000"/>
          <w:sz w:val="20"/>
          <w:szCs w:val="20"/>
        </w:rPr>
        <w:t xml:space="preserve">poučenie o odvolaní (rozklade) </w:t>
      </w:r>
      <w:r w:rsidR="00BD4E56" w:rsidRPr="00BD4E56">
        <w:rPr>
          <w:color w:val="000000"/>
          <w:sz w:val="20"/>
          <w:szCs w:val="20"/>
        </w:rPr>
        <w:t>–</w:t>
      </w:r>
      <w:r w:rsidRPr="00BD4E56">
        <w:rPr>
          <w:color w:val="000000"/>
          <w:sz w:val="20"/>
          <w:szCs w:val="20"/>
        </w:rPr>
        <w:t xml:space="preserve"> </w:t>
      </w:r>
      <w:r w:rsidR="00BD4E56" w:rsidRPr="00BD4E56">
        <w:rPr>
          <w:color w:val="000000"/>
          <w:sz w:val="20"/>
          <w:szCs w:val="20"/>
        </w:rPr>
        <w:t>či je rozhodnutie konečné alebo či sa možno odvolať</w:t>
      </w:r>
    </w:p>
    <w:p w:rsidR="00E70FBB" w:rsidRPr="00BD4E56" w:rsidRDefault="00E70FBB" w:rsidP="00BD4E56">
      <w:pPr>
        <w:pStyle w:val="Odsekzoznamu"/>
        <w:numPr>
          <w:ilvl w:val="0"/>
          <w:numId w:val="74"/>
        </w:numPr>
        <w:spacing w:after="120" w:line="240" w:lineRule="auto"/>
        <w:rPr>
          <w:b/>
          <w:color w:val="000000"/>
          <w:sz w:val="20"/>
          <w:szCs w:val="20"/>
        </w:rPr>
      </w:pPr>
      <w:r>
        <w:rPr>
          <w:b/>
          <w:color w:val="000000"/>
          <w:sz w:val="20"/>
          <w:szCs w:val="20"/>
        </w:rPr>
        <w:t>formálne náležitosti</w:t>
      </w:r>
      <w:r w:rsidR="00BD4E56">
        <w:rPr>
          <w:b/>
          <w:color w:val="000000"/>
          <w:sz w:val="20"/>
          <w:szCs w:val="20"/>
        </w:rPr>
        <w:t xml:space="preserve"> </w:t>
      </w:r>
      <w:r w:rsidR="00BD4E56" w:rsidRPr="00BD4E56">
        <w:rPr>
          <w:color w:val="000000"/>
          <w:sz w:val="20"/>
          <w:szCs w:val="20"/>
        </w:rPr>
        <w:t>– správny orgán, dátum rozhodnutia, meno FO, PO, pečiatka, podpis</w:t>
      </w:r>
    </w:p>
    <w:p w:rsidR="00BD4E56" w:rsidRDefault="00BD4E56" w:rsidP="00BD4E56">
      <w:pPr>
        <w:pStyle w:val="Odsekzoznamu"/>
        <w:numPr>
          <w:ilvl w:val="0"/>
          <w:numId w:val="76"/>
        </w:numPr>
        <w:spacing w:after="120" w:line="240" w:lineRule="auto"/>
        <w:ind w:left="1843"/>
        <w:rPr>
          <w:b/>
          <w:color w:val="000000"/>
          <w:sz w:val="20"/>
          <w:szCs w:val="20"/>
        </w:rPr>
      </w:pPr>
      <w:r>
        <w:rPr>
          <w:b/>
          <w:color w:val="000000"/>
          <w:sz w:val="20"/>
          <w:szCs w:val="20"/>
        </w:rPr>
        <w:t>Zmier</w:t>
      </w:r>
    </w:p>
    <w:p w:rsidR="00BD4E56" w:rsidRPr="00BD4E56" w:rsidRDefault="00BD4E56" w:rsidP="00BD4E56">
      <w:pPr>
        <w:pStyle w:val="Odsekzoznamu"/>
        <w:numPr>
          <w:ilvl w:val="0"/>
          <w:numId w:val="77"/>
        </w:numPr>
        <w:spacing w:after="120" w:line="240" w:lineRule="auto"/>
        <w:rPr>
          <w:b/>
          <w:color w:val="000000"/>
          <w:sz w:val="20"/>
          <w:szCs w:val="20"/>
        </w:rPr>
      </w:pPr>
      <w:r>
        <w:rPr>
          <w:b/>
          <w:color w:val="000000"/>
          <w:sz w:val="20"/>
          <w:szCs w:val="20"/>
        </w:rPr>
        <w:t xml:space="preserve">účastníci konania môžu so súhlasom správneho orgánu uzavrieť </w:t>
      </w:r>
    </w:p>
    <w:p w:rsidR="00BD4E56" w:rsidRDefault="00BD4E56" w:rsidP="00BD4E56">
      <w:pPr>
        <w:pStyle w:val="Odsekzoznamu"/>
        <w:numPr>
          <w:ilvl w:val="0"/>
          <w:numId w:val="62"/>
        </w:numPr>
        <w:spacing w:after="120" w:line="240" w:lineRule="auto"/>
        <w:rPr>
          <w:b/>
          <w:color w:val="000000"/>
          <w:sz w:val="20"/>
          <w:szCs w:val="20"/>
        </w:rPr>
      </w:pPr>
      <w:r>
        <w:rPr>
          <w:b/>
          <w:color w:val="000000"/>
          <w:sz w:val="20"/>
          <w:szCs w:val="20"/>
        </w:rPr>
        <w:t>odvolací proces</w:t>
      </w:r>
    </w:p>
    <w:p w:rsidR="00BD4E56" w:rsidRPr="00BD4E56" w:rsidRDefault="00BD4E56" w:rsidP="00BD4E56">
      <w:pPr>
        <w:pStyle w:val="Odsekzoznamu"/>
        <w:numPr>
          <w:ilvl w:val="0"/>
          <w:numId w:val="75"/>
        </w:numPr>
        <w:spacing w:after="120" w:line="240" w:lineRule="auto"/>
        <w:rPr>
          <w:b/>
          <w:color w:val="000000"/>
          <w:sz w:val="20"/>
          <w:szCs w:val="20"/>
        </w:rPr>
      </w:pPr>
    </w:p>
    <w:p w:rsidR="002720EB" w:rsidRPr="002720EB" w:rsidRDefault="002720EB" w:rsidP="002720EB">
      <w:pPr>
        <w:spacing w:after="120" w:line="240" w:lineRule="auto"/>
        <w:rPr>
          <w:b/>
          <w:color w:val="000000"/>
          <w:sz w:val="20"/>
          <w:szCs w:val="20"/>
        </w:rPr>
      </w:pPr>
    </w:p>
    <w:p w:rsidR="006C1840" w:rsidRPr="006C1840" w:rsidRDefault="006C1840" w:rsidP="006C1840">
      <w:pPr>
        <w:pStyle w:val="Odsekzoznamu"/>
        <w:spacing w:after="120" w:line="240" w:lineRule="auto"/>
        <w:ind w:left="1854"/>
        <w:rPr>
          <w:b/>
          <w:color w:val="000000"/>
          <w:sz w:val="20"/>
          <w:szCs w:val="20"/>
        </w:rPr>
      </w:pPr>
    </w:p>
    <w:p w:rsidR="00EA29E6" w:rsidRPr="00EA29E6" w:rsidRDefault="00EA29E6" w:rsidP="00EA29E6">
      <w:pPr>
        <w:autoSpaceDE w:val="0"/>
        <w:autoSpaceDN w:val="0"/>
        <w:adjustRightInd w:val="0"/>
        <w:spacing w:after="120" w:line="240" w:lineRule="auto"/>
        <w:rPr>
          <w:b/>
          <w:color w:val="000000"/>
          <w:sz w:val="20"/>
          <w:szCs w:val="20"/>
        </w:rPr>
      </w:pPr>
      <w:r w:rsidRPr="00EA29E6">
        <w:rPr>
          <w:b/>
          <w:color w:val="000000"/>
          <w:sz w:val="20"/>
          <w:szCs w:val="20"/>
        </w:rPr>
        <w:t>Dokazovanie</w:t>
      </w:r>
    </w:p>
    <w:p w:rsidR="00CD136E" w:rsidRPr="00312740" w:rsidRDefault="004276B3" w:rsidP="004276B3">
      <w:pPr>
        <w:pStyle w:val="Odsekzoznamu"/>
        <w:numPr>
          <w:ilvl w:val="0"/>
          <w:numId w:val="1"/>
        </w:numPr>
        <w:autoSpaceDE w:val="0"/>
        <w:autoSpaceDN w:val="0"/>
        <w:adjustRightInd w:val="0"/>
        <w:spacing w:after="120" w:line="240" w:lineRule="auto"/>
        <w:rPr>
          <w:b/>
          <w:i/>
          <w:color w:val="000000"/>
          <w:sz w:val="20"/>
          <w:szCs w:val="20"/>
        </w:rPr>
      </w:pPr>
      <w:r w:rsidRPr="00312740">
        <w:rPr>
          <w:b/>
          <w:i/>
          <w:color w:val="000000"/>
          <w:sz w:val="20"/>
          <w:szCs w:val="20"/>
        </w:rPr>
        <w:lastRenderedPageBreak/>
        <w:t>PO, PO podľa občianskeho práva</w:t>
      </w:r>
    </w:p>
    <w:p w:rsidR="004276B3" w:rsidRDefault="004276B3" w:rsidP="004276B3">
      <w:pPr>
        <w:autoSpaceDE w:val="0"/>
        <w:autoSpaceDN w:val="0"/>
        <w:adjustRightInd w:val="0"/>
        <w:spacing w:after="120" w:line="240" w:lineRule="auto"/>
        <w:rPr>
          <w:color w:val="000000"/>
          <w:sz w:val="20"/>
          <w:szCs w:val="20"/>
        </w:rPr>
      </w:pPr>
      <w:r>
        <w:rPr>
          <w:color w:val="000000"/>
          <w:sz w:val="20"/>
          <w:szCs w:val="20"/>
        </w:rPr>
        <w:t>Organizácia osôb alebo majetku, ktorá sa vytvára na určitý účel a ktorej objektívne právo priznáva právnu subjektivitu. Právnu subjektivitu PO nadobúda svojim vznikom (zapísaním do príslušnej evidencie) a stráca zánikom (výmazom s príslušnej evidencie). V mene PO koná jej štatutárny orgán ako orgán oprávnený robiť právne úkony vo všetkých veciach.</w:t>
      </w:r>
    </w:p>
    <w:p w:rsidR="004276B3" w:rsidRDefault="004276B3" w:rsidP="004276B3">
      <w:pPr>
        <w:autoSpaceDE w:val="0"/>
        <w:autoSpaceDN w:val="0"/>
        <w:adjustRightInd w:val="0"/>
        <w:spacing w:after="120" w:line="240" w:lineRule="auto"/>
        <w:rPr>
          <w:color w:val="000000"/>
          <w:sz w:val="20"/>
          <w:szCs w:val="20"/>
        </w:rPr>
      </w:pPr>
      <w:r>
        <w:rPr>
          <w:color w:val="000000"/>
          <w:sz w:val="20"/>
          <w:szCs w:val="20"/>
        </w:rPr>
        <w:t>Medzi druhy právnických osôb zaraďujeme:</w:t>
      </w:r>
    </w:p>
    <w:p w:rsidR="004276B3" w:rsidRDefault="004276B3" w:rsidP="00BD4E56">
      <w:pPr>
        <w:pStyle w:val="Odsekzoznamu"/>
        <w:numPr>
          <w:ilvl w:val="0"/>
          <w:numId w:val="24"/>
        </w:numPr>
        <w:autoSpaceDE w:val="0"/>
        <w:autoSpaceDN w:val="0"/>
        <w:adjustRightInd w:val="0"/>
        <w:spacing w:after="120" w:line="240" w:lineRule="auto"/>
        <w:ind w:left="426"/>
        <w:rPr>
          <w:color w:val="000000"/>
          <w:sz w:val="20"/>
          <w:szCs w:val="20"/>
        </w:rPr>
      </w:pPr>
      <w:r>
        <w:rPr>
          <w:color w:val="000000"/>
          <w:sz w:val="20"/>
          <w:szCs w:val="20"/>
        </w:rPr>
        <w:t>združenia fyzických alebo právnických osôb (obch. spoločnosti, družstvá, politické strany, cirkvi,...)</w:t>
      </w:r>
    </w:p>
    <w:p w:rsidR="004276B3" w:rsidRDefault="004276B3" w:rsidP="00BD4E56">
      <w:pPr>
        <w:pStyle w:val="Odsekzoznamu"/>
        <w:numPr>
          <w:ilvl w:val="0"/>
          <w:numId w:val="24"/>
        </w:numPr>
        <w:autoSpaceDE w:val="0"/>
        <w:autoSpaceDN w:val="0"/>
        <w:adjustRightInd w:val="0"/>
        <w:spacing w:after="120" w:line="240" w:lineRule="auto"/>
        <w:ind w:left="426"/>
        <w:rPr>
          <w:color w:val="000000"/>
          <w:sz w:val="20"/>
          <w:szCs w:val="20"/>
        </w:rPr>
      </w:pPr>
      <w:r>
        <w:rPr>
          <w:color w:val="000000"/>
          <w:sz w:val="20"/>
          <w:szCs w:val="20"/>
        </w:rPr>
        <w:t>účelové združenia majetku (nadácie, štátne a neštátne fondy)</w:t>
      </w:r>
    </w:p>
    <w:p w:rsidR="004276B3" w:rsidRDefault="004276B3" w:rsidP="00BD4E56">
      <w:pPr>
        <w:pStyle w:val="Odsekzoznamu"/>
        <w:numPr>
          <w:ilvl w:val="0"/>
          <w:numId w:val="24"/>
        </w:numPr>
        <w:autoSpaceDE w:val="0"/>
        <w:autoSpaceDN w:val="0"/>
        <w:adjustRightInd w:val="0"/>
        <w:spacing w:after="120" w:line="240" w:lineRule="auto"/>
        <w:ind w:left="426"/>
        <w:rPr>
          <w:color w:val="000000"/>
          <w:sz w:val="20"/>
          <w:szCs w:val="20"/>
        </w:rPr>
      </w:pPr>
      <w:r>
        <w:rPr>
          <w:color w:val="000000"/>
          <w:sz w:val="20"/>
          <w:szCs w:val="20"/>
        </w:rPr>
        <w:t>jednotky územnej samosprávy (obce a VÚC)</w:t>
      </w:r>
    </w:p>
    <w:p w:rsidR="004276B3" w:rsidRDefault="004276B3" w:rsidP="00BD4E56">
      <w:pPr>
        <w:pStyle w:val="Odsekzoznamu"/>
        <w:numPr>
          <w:ilvl w:val="0"/>
          <w:numId w:val="24"/>
        </w:numPr>
        <w:autoSpaceDE w:val="0"/>
        <w:autoSpaceDN w:val="0"/>
        <w:adjustRightInd w:val="0"/>
        <w:spacing w:after="120" w:line="240" w:lineRule="auto"/>
        <w:ind w:left="426"/>
        <w:rPr>
          <w:color w:val="000000"/>
          <w:sz w:val="20"/>
          <w:szCs w:val="20"/>
        </w:rPr>
      </w:pPr>
      <w:r>
        <w:rPr>
          <w:color w:val="000000"/>
          <w:sz w:val="20"/>
          <w:szCs w:val="20"/>
        </w:rPr>
        <w:t>iné subjekty, o ktorých to ustanovuje zákon (štátne podniky, STV, SRO, verejné vysoké školy)</w:t>
      </w:r>
    </w:p>
    <w:p w:rsidR="00312740" w:rsidRPr="004276B3" w:rsidRDefault="00312740" w:rsidP="00312740">
      <w:pPr>
        <w:pStyle w:val="Odsekzoznamu"/>
        <w:autoSpaceDE w:val="0"/>
        <w:autoSpaceDN w:val="0"/>
        <w:adjustRightInd w:val="0"/>
        <w:spacing w:after="120" w:line="240" w:lineRule="auto"/>
        <w:ind w:left="426"/>
        <w:rPr>
          <w:color w:val="000000"/>
          <w:sz w:val="20"/>
          <w:szCs w:val="20"/>
        </w:rPr>
      </w:pPr>
    </w:p>
    <w:p w:rsidR="00D14A42" w:rsidRPr="00312740" w:rsidRDefault="004276B3" w:rsidP="00312740">
      <w:pPr>
        <w:pStyle w:val="Odsekzoznamu"/>
        <w:numPr>
          <w:ilvl w:val="0"/>
          <w:numId w:val="1"/>
        </w:numPr>
        <w:autoSpaceDE w:val="0"/>
        <w:autoSpaceDN w:val="0"/>
        <w:adjustRightInd w:val="0"/>
        <w:spacing w:after="120" w:line="240" w:lineRule="auto"/>
        <w:rPr>
          <w:b/>
          <w:i/>
          <w:sz w:val="20"/>
          <w:szCs w:val="20"/>
        </w:rPr>
      </w:pPr>
      <w:r w:rsidRPr="00312740">
        <w:rPr>
          <w:b/>
          <w:i/>
          <w:sz w:val="20"/>
          <w:szCs w:val="20"/>
        </w:rPr>
        <w:t>Nadobúdanie majetku v Občianskom práve</w:t>
      </w:r>
      <w:r w:rsidR="00312740" w:rsidRPr="00312740">
        <w:rPr>
          <w:b/>
          <w:i/>
          <w:sz w:val="20"/>
          <w:szCs w:val="20"/>
        </w:rPr>
        <w:t>.</w:t>
      </w:r>
    </w:p>
    <w:p w:rsidR="00312740" w:rsidRDefault="00312740" w:rsidP="00BD4E56">
      <w:pPr>
        <w:pStyle w:val="Odsekzoznamu"/>
        <w:numPr>
          <w:ilvl w:val="0"/>
          <w:numId w:val="25"/>
        </w:numPr>
        <w:autoSpaceDE w:val="0"/>
        <w:autoSpaceDN w:val="0"/>
        <w:adjustRightInd w:val="0"/>
        <w:spacing w:after="120" w:line="240" w:lineRule="auto"/>
        <w:ind w:left="426"/>
        <w:rPr>
          <w:sz w:val="20"/>
          <w:szCs w:val="20"/>
        </w:rPr>
      </w:pPr>
      <w:r>
        <w:rPr>
          <w:sz w:val="20"/>
          <w:szCs w:val="20"/>
        </w:rPr>
        <w:t>vytvorenie novej veci</w:t>
      </w:r>
    </w:p>
    <w:p w:rsidR="00312740" w:rsidRDefault="00312740" w:rsidP="00BD4E56">
      <w:pPr>
        <w:pStyle w:val="Odsekzoznamu"/>
        <w:numPr>
          <w:ilvl w:val="0"/>
          <w:numId w:val="25"/>
        </w:numPr>
        <w:autoSpaceDE w:val="0"/>
        <w:autoSpaceDN w:val="0"/>
        <w:adjustRightInd w:val="0"/>
        <w:spacing w:after="120" w:line="240" w:lineRule="auto"/>
        <w:ind w:left="426"/>
        <w:rPr>
          <w:sz w:val="20"/>
          <w:szCs w:val="20"/>
        </w:rPr>
      </w:pPr>
      <w:r>
        <w:rPr>
          <w:sz w:val="20"/>
          <w:szCs w:val="20"/>
        </w:rPr>
        <w:t>vydržanie</w:t>
      </w:r>
    </w:p>
    <w:p w:rsidR="00312740" w:rsidRDefault="00312740" w:rsidP="00BD4E56">
      <w:pPr>
        <w:pStyle w:val="Odsekzoznamu"/>
        <w:numPr>
          <w:ilvl w:val="0"/>
          <w:numId w:val="25"/>
        </w:numPr>
        <w:autoSpaceDE w:val="0"/>
        <w:autoSpaceDN w:val="0"/>
        <w:adjustRightInd w:val="0"/>
        <w:spacing w:after="120" w:line="240" w:lineRule="auto"/>
        <w:ind w:left="426"/>
        <w:rPr>
          <w:sz w:val="20"/>
          <w:szCs w:val="20"/>
        </w:rPr>
      </w:pPr>
      <w:r>
        <w:rPr>
          <w:sz w:val="20"/>
          <w:szCs w:val="20"/>
        </w:rPr>
        <w:t>prevedením vlastníckeho práva kúpou, darovaním</w:t>
      </w:r>
    </w:p>
    <w:p w:rsidR="00312740" w:rsidRDefault="00312740" w:rsidP="00BD4E56">
      <w:pPr>
        <w:pStyle w:val="Odsekzoznamu"/>
        <w:numPr>
          <w:ilvl w:val="0"/>
          <w:numId w:val="25"/>
        </w:numPr>
        <w:autoSpaceDE w:val="0"/>
        <w:autoSpaceDN w:val="0"/>
        <w:adjustRightInd w:val="0"/>
        <w:spacing w:after="120" w:line="240" w:lineRule="auto"/>
        <w:ind w:left="426"/>
        <w:rPr>
          <w:sz w:val="20"/>
          <w:szCs w:val="20"/>
        </w:rPr>
      </w:pPr>
      <w:r>
        <w:rPr>
          <w:sz w:val="20"/>
          <w:szCs w:val="20"/>
        </w:rPr>
        <w:t>rozhodnutím súdu alebo správneho orgánu</w:t>
      </w:r>
    </w:p>
    <w:p w:rsidR="00312740" w:rsidRPr="002D58F5" w:rsidRDefault="00312740" w:rsidP="00BD4E56">
      <w:pPr>
        <w:pStyle w:val="Odsekzoznamu"/>
        <w:numPr>
          <w:ilvl w:val="0"/>
          <w:numId w:val="25"/>
        </w:numPr>
        <w:autoSpaceDE w:val="0"/>
        <w:autoSpaceDN w:val="0"/>
        <w:adjustRightInd w:val="0"/>
        <w:spacing w:after="120" w:line="240" w:lineRule="auto"/>
        <w:ind w:left="426"/>
        <w:rPr>
          <w:sz w:val="20"/>
          <w:szCs w:val="20"/>
        </w:rPr>
      </w:pPr>
      <w:r>
        <w:rPr>
          <w:sz w:val="20"/>
          <w:szCs w:val="20"/>
        </w:rPr>
        <w:t>dedenie</w:t>
      </w:r>
    </w:p>
    <w:p w:rsidR="00312740" w:rsidRDefault="00312740" w:rsidP="00312740">
      <w:pPr>
        <w:pStyle w:val="Odsekzoznamu"/>
        <w:numPr>
          <w:ilvl w:val="0"/>
          <w:numId w:val="1"/>
        </w:numPr>
        <w:autoSpaceDE w:val="0"/>
        <w:autoSpaceDN w:val="0"/>
        <w:adjustRightInd w:val="0"/>
        <w:spacing w:after="120" w:line="240" w:lineRule="auto"/>
        <w:rPr>
          <w:b/>
          <w:i/>
          <w:sz w:val="20"/>
          <w:szCs w:val="20"/>
        </w:rPr>
      </w:pPr>
      <w:r w:rsidRPr="00312740">
        <w:rPr>
          <w:b/>
          <w:i/>
          <w:sz w:val="20"/>
          <w:szCs w:val="20"/>
        </w:rPr>
        <w:t>Politické práva v Ústave SR</w:t>
      </w:r>
    </w:p>
    <w:p w:rsidR="00312740" w:rsidRDefault="00312740" w:rsidP="00BD4E56">
      <w:pPr>
        <w:pStyle w:val="Odsekzoznamu"/>
        <w:numPr>
          <w:ilvl w:val="0"/>
          <w:numId w:val="26"/>
        </w:numPr>
        <w:autoSpaceDE w:val="0"/>
        <w:autoSpaceDN w:val="0"/>
        <w:adjustRightInd w:val="0"/>
        <w:spacing w:after="120" w:line="240" w:lineRule="auto"/>
        <w:ind w:left="426"/>
        <w:rPr>
          <w:sz w:val="20"/>
          <w:szCs w:val="20"/>
        </w:rPr>
      </w:pPr>
      <w:r w:rsidRPr="00312740">
        <w:rPr>
          <w:sz w:val="20"/>
          <w:szCs w:val="20"/>
        </w:rPr>
        <w:t>sloboda prejavu</w:t>
      </w:r>
      <w:r>
        <w:rPr>
          <w:sz w:val="20"/>
          <w:szCs w:val="20"/>
        </w:rPr>
        <w:t xml:space="preserve"> a právo na informácie</w:t>
      </w:r>
    </w:p>
    <w:p w:rsidR="00312740" w:rsidRDefault="00312740" w:rsidP="00BD4E56">
      <w:pPr>
        <w:pStyle w:val="Odsekzoznamu"/>
        <w:numPr>
          <w:ilvl w:val="0"/>
          <w:numId w:val="26"/>
        </w:numPr>
        <w:autoSpaceDE w:val="0"/>
        <w:autoSpaceDN w:val="0"/>
        <w:adjustRightInd w:val="0"/>
        <w:spacing w:after="120" w:line="240" w:lineRule="auto"/>
        <w:ind w:left="426"/>
        <w:rPr>
          <w:sz w:val="20"/>
          <w:szCs w:val="20"/>
        </w:rPr>
      </w:pPr>
      <w:r>
        <w:rPr>
          <w:sz w:val="20"/>
          <w:szCs w:val="20"/>
        </w:rPr>
        <w:t>petičné právo</w:t>
      </w:r>
    </w:p>
    <w:p w:rsidR="00312740" w:rsidRDefault="00312740" w:rsidP="00BD4E56">
      <w:pPr>
        <w:pStyle w:val="Odsekzoznamu"/>
        <w:numPr>
          <w:ilvl w:val="0"/>
          <w:numId w:val="26"/>
        </w:numPr>
        <w:autoSpaceDE w:val="0"/>
        <w:autoSpaceDN w:val="0"/>
        <w:adjustRightInd w:val="0"/>
        <w:spacing w:after="120" w:line="240" w:lineRule="auto"/>
        <w:ind w:left="426"/>
        <w:rPr>
          <w:sz w:val="20"/>
          <w:szCs w:val="20"/>
        </w:rPr>
      </w:pPr>
      <w:r>
        <w:rPr>
          <w:sz w:val="20"/>
          <w:szCs w:val="20"/>
        </w:rPr>
        <w:t>právo na pokojné zhromažďovanie</w:t>
      </w:r>
    </w:p>
    <w:p w:rsidR="004D2FED" w:rsidRDefault="004D2FED" w:rsidP="00BD4E56">
      <w:pPr>
        <w:pStyle w:val="Odsekzoznamu"/>
        <w:numPr>
          <w:ilvl w:val="0"/>
          <w:numId w:val="26"/>
        </w:numPr>
        <w:autoSpaceDE w:val="0"/>
        <w:autoSpaceDN w:val="0"/>
        <w:adjustRightInd w:val="0"/>
        <w:spacing w:after="120" w:line="240" w:lineRule="auto"/>
        <w:ind w:left="426"/>
        <w:rPr>
          <w:sz w:val="20"/>
          <w:szCs w:val="20"/>
        </w:rPr>
      </w:pPr>
      <w:r>
        <w:rPr>
          <w:sz w:val="20"/>
          <w:szCs w:val="20"/>
        </w:rPr>
        <w:t>právo slobodne sa združovať</w:t>
      </w:r>
    </w:p>
    <w:p w:rsidR="004D2FED" w:rsidRDefault="004D2FED" w:rsidP="00BD4E56">
      <w:pPr>
        <w:pStyle w:val="Odsekzoznamu"/>
        <w:numPr>
          <w:ilvl w:val="0"/>
          <w:numId w:val="26"/>
        </w:numPr>
        <w:autoSpaceDE w:val="0"/>
        <w:autoSpaceDN w:val="0"/>
        <w:adjustRightInd w:val="0"/>
        <w:spacing w:after="120" w:line="240" w:lineRule="auto"/>
        <w:ind w:left="426"/>
        <w:rPr>
          <w:sz w:val="20"/>
          <w:szCs w:val="20"/>
        </w:rPr>
      </w:pPr>
      <w:r>
        <w:rPr>
          <w:sz w:val="20"/>
          <w:szCs w:val="20"/>
        </w:rPr>
        <w:t>právo zúčastňovať sa na správe verejných vecí priamo alebo slobodnou voľbou svojich zástupcov</w:t>
      </w:r>
    </w:p>
    <w:p w:rsidR="004D2FED" w:rsidRDefault="004D2FED" w:rsidP="004D2FED">
      <w:pPr>
        <w:pStyle w:val="Odsekzoznamu"/>
        <w:numPr>
          <w:ilvl w:val="0"/>
          <w:numId w:val="1"/>
        </w:numPr>
        <w:autoSpaceDE w:val="0"/>
        <w:autoSpaceDN w:val="0"/>
        <w:adjustRightInd w:val="0"/>
        <w:spacing w:after="120" w:line="240" w:lineRule="auto"/>
        <w:rPr>
          <w:b/>
          <w:i/>
          <w:sz w:val="20"/>
          <w:szCs w:val="20"/>
        </w:rPr>
      </w:pPr>
      <w:r w:rsidRPr="004D2FED">
        <w:rPr>
          <w:b/>
          <w:i/>
          <w:sz w:val="20"/>
          <w:szCs w:val="20"/>
        </w:rPr>
        <w:t>Vznik vlády</w:t>
      </w:r>
    </w:p>
    <w:p w:rsidR="004D2FED" w:rsidRDefault="004D2FED" w:rsidP="004D2FED">
      <w:pPr>
        <w:autoSpaceDE w:val="0"/>
        <w:autoSpaceDN w:val="0"/>
        <w:adjustRightInd w:val="0"/>
        <w:spacing w:after="120" w:line="240" w:lineRule="auto"/>
        <w:rPr>
          <w:sz w:val="20"/>
          <w:szCs w:val="20"/>
        </w:rPr>
      </w:pPr>
      <w:r>
        <w:rPr>
          <w:sz w:val="20"/>
          <w:szCs w:val="20"/>
        </w:rPr>
        <w:t>Vláda je vrcholný orgán výkonnej moci. Skladá sa z predsedu, podpredsedov a ministrov.</w:t>
      </w:r>
    </w:p>
    <w:p w:rsidR="004D2FED" w:rsidRDefault="004D2FED" w:rsidP="004D2FED">
      <w:pPr>
        <w:autoSpaceDE w:val="0"/>
        <w:autoSpaceDN w:val="0"/>
        <w:adjustRightInd w:val="0"/>
        <w:spacing w:after="120" w:line="240" w:lineRule="auto"/>
        <w:rPr>
          <w:sz w:val="20"/>
          <w:szCs w:val="20"/>
        </w:rPr>
      </w:pPr>
      <w:r>
        <w:rPr>
          <w:sz w:val="20"/>
          <w:szCs w:val="20"/>
        </w:rPr>
        <w:t>Predsedu vlády vymenúva a odvoláva prezident SR osobu, ktorá má min. 21 rokov a trvalý pobyt na území SR.</w:t>
      </w:r>
    </w:p>
    <w:p w:rsidR="004D2FED" w:rsidRDefault="004D2FED" w:rsidP="004D2FED">
      <w:pPr>
        <w:autoSpaceDE w:val="0"/>
        <w:autoSpaceDN w:val="0"/>
        <w:adjustRightInd w:val="0"/>
        <w:spacing w:after="120" w:line="240" w:lineRule="auto"/>
        <w:rPr>
          <w:sz w:val="20"/>
          <w:szCs w:val="20"/>
        </w:rPr>
      </w:pPr>
      <w:r>
        <w:rPr>
          <w:sz w:val="20"/>
          <w:szCs w:val="20"/>
        </w:rPr>
        <w:t xml:space="preserve">Na návrh predsedu vlády prezident SR vymenuje a odvolá ďalších členov vlády. </w:t>
      </w:r>
    </w:p>
    <w:p w:rsidR="00821374" w:rsidRDefault="00821374" w:rsidP="004D2FED">
      <w:pPr>
        <w:autoSpaceDE w:val="0"/>
        <w:autoSpaceDN w:val="0"/>
        <w:adjustRightInd w:val="0"/>
        <w:spacing w:after="120" w:line="240" w:lineRule="auto"/>
        <w:rPr>
          <w:sz w:val="20"/>
          <w:szCs w:val="20"/>
        </w:rPr>
      </w:pPr>
      <w:r>
        <w:rPr>
          <w:sz w:val="20"/>
          <w:szCs w:val="20"/>
        </w:rPr>
        <w:t>Vláda je povinná do 30 dní po svojom vymenovaní predložiť program NR SR a žiadať ju o vyslovenie dôvery.</w:t>
      </w:r>
    </w:p>
    <w:p w:rsidR="00821374" w:rsidRDefault="00821374" w:rsidP="004D2FED">
      <w:pPr>
        <w:autoSpaceDE w:val="0"/>
        <w:autoSpaceDN w:val="0"/>
        <w:adjustRightInd w:val="0"/>
        <w:spacing w:after="120" w:line="240" w:lineRule="auto"/>
        <w:rPr>
          <w:sz w:val="20"/>
          <w:szCs w:val="20"/>
        </w:rPr>
      </w:pPr>
      <w:r>
        <w:rPr>
          <w:sz w:val="20"/>
          <w:szCs w:val="20"/>
        </w:rPr>
        <w:t xml:space="preserve">Vláda je za výkon svojej funkcie zodpovedná NR SR. </w:t>
      </w:r>
    </w:p>
    <w:p w:rsidR="00821374" w:rsidRPr="00FE4CA6" w:rsidRDefault="00821374" w:rsidP="00821374">
      <w:pPr>
        <w:pStyle w:val="Odsekzoznamu"/>
        <w:numPr>
          <w:ilvl w:val="0"/>
          <w:numId w:val="1"/>
        </w:numPr>
        <w:autoSpaceDE w:val="0"/>
        <w:autoSpaceDN w:val="0"/>
        <w:adjustRightInd w:val="0"/>
        <w:spacing w:after="120" w:line="240" w:lineRule="auto"/>
        <w:rPr>
          <w:b/>
          <w:i/>
          <w:sz w:val="20"/>
          <w:szCs w:val="20"/>
        </w:rPr>
      </w:pPr>
      <w:r w:rsidRPr="00FE4CA6">
        <w:rPr>
          <w:b/>
          <w:i/>
          <w:sz w:val="20"/>
          <w:szCs w:val="20"/>
        </w:rPr>
        <w:t>Skončenie pracovného pomeru</w:t>
      </w:r>
    </w:p>
    <w:p w:rsidR="00821374" w:rsidRPr="00FE4CA6" w:rsidRDefault="00821374" w:rsidP="00BD4E56">
      <w:pPr>
        <w:pStyle w:val="Odsekzoznamu"/>
        <w:numPr>
          <w:ilvl w:val="0"/>
          <w:numId w:val="27"/>
        </w:numPr>
        <w:autoSpaceDE w:val="0"/>
        <w:autoSpaceDN w:val="0"/>
        <w:adjustRightInd w:val="0"/>
        <w:spacing w:after="120" w:line="240" w:lineRule="auto"/>
        <w:ind w:left="426"/>
        <w:rPr>
          <w:b/>
          <w:sz w:val="20"/>
          <w:szCs w:val="20"/>
        </w:rPr>
      </w:pPr>
      <w:r w:rsidRPr="00FE4CA6">
        <w:rPr>
          <w:b/>
          <w:sz w:val="20"/>
          <w:szCs w:val="20"/>
        </w:rPr>
        <w:t xml:space="preserve">dohoda o skončení pracovného pomeru </w:t>
      </w:r>
    </w:p>
    <w:p w:rsidR="00821374" w:rsidRDefault="00821374" w:rsidP="00BD4E56">
      <w:pPr>
        <w:pStyle w:val="Odsekzoznamu"/>
        <w:numPr>
          <w:ilvl w:val="0"/>
          <w:numId w:val="28"/>
        </w:numPr>
        <w:autoSpaceDE w:val="0"/>
        <w:autoSpaceDN w:val="0"/>
        <w:adjustRightInd w:val="0"/>
        <w:spacing w:after="120" w:line="240" w:lineRule="auto"/>
        <w:rPr>
          <w:sz w:val="20"/>
          <w:szCs w:val="20"/>
        </w:rPr>
      </w:pPr>
      <w:r>
        <w:rPr>
          <w:sz w:val="20"/>
          <w:szCs w:val="20"/>
        </w:rPr>
        <w:t>zamestnávateľ a zamestnanec sa dohodnú na skončení pracovného pomeru, ktorý sa skončí dohodnutým dňom</w:t>
      </w:r>
    </w:p>
    <w:p w:rsidR="00821374" w:rsidRPr="00FE4CA6" w:rsidRDefault="00821374" w:rsidP="00BD4E56">
      <w:pPr>
        <w:pStyle w:val="Odsekzoznamu"/>
        <w:numPr>
          <w:ilvl w:val="0"/>
          <w:numId w:val="27"/>
        </w:numPr>
        <w:autoSpaceDE w:val="0"/>
        <w:autoSpaceDN w:val="0"/>
        <w:adjustRightInd w:val="0"/>
        <w:spacing w:after="120" w:line="240" w:lineRule="auto"/>
        <w:ind w:left="426"/>
        <w:rPr>
          <w:b/>
          <w:sz w:val="20"/>
          <w:szCs w:val="20"/>
        </w:rPr>
      </w:pPr>
      <w:r w:rsidRPr="00FE4CA6">
        <w:rPr>
          <w:b/>
          <w:sz w:val="20"/>
          <w:szCs w:val="20"/>
        </w:rPr>
        <w:t xml:space="preserve">výpoveď </w:t>
      </w:r>
    </w:p>
    <w:p w:rsidR="00821374" w:rsidRDefault="00821374" w:rsidP="00BD4E56">
      <w:pPr>
        <w:pStyle w:val="Odsekzoznamu"/>
        <w:numPr>
          <w:ilvl w:val="0"/>
          <w:numId w:val="28"/>
        </w:numPr>
        <w:autoSpaceDE w:val="0"/>
        <w:autoSpaceDN w:val="0"/>
        <w:adjustRightInd w:val="0"/>
        <w:spacing w:after="120" w:line="240" w:lineRule="auto"/>
        <w:rPr>
          <w:sz w:val="20"/>
          <w:szCs w:val="20"/>
        </w:rPr>
      </w:pPr>
      <w:r>
        <w:rPr>
          <w:sz w:val="20"/>
          <w:szCs w:val="20"/>
        </w:rPr>
        <w:t>môže skončiť prac. pomer zamestnávateľ aj zamestnanec</w:t>
      </w:r>
    </w:p>
    <w:p w:rsidR="00821374" w:rsidRDefault="00821374" w:rsidP="00BD4E56">
      <w:pPr>
        <w:pStyle w:val="Odsekzoznamu"/>
        <w:numPr>
          <w:ilvl w:val="0"/>
          <w:numId w:val="28"/>
        </w:numPr>
        <w:autoSpaceDE w:val="0"/>
        <w:autoSpaceDN w:val="0"/>
        <w:adjustRightInd w:val="0"/>
        <w:spacing w:after="120" w:line="240" w:lineRule="auto"/>
        <w:rPr>
          <w:sz w:val="20"/>
          <w:szCs w:val="20"/>
        </w:rPr>
      </w:pPr>
      <w:r>
        <w:rPr>
          <w:sz w:val="20"/>
          <w:szCs w:val="20"/>
        </w:rPr>
        <w:t>musí byť doručená a písomná</w:t>
      </w:r>
    </w:p>
    <w:p w:rsidR="00821374" w:rsidRDefault="00FE4CA6" w:rsidP="00BD4E56">
      <w:pPr>
        <w:pStyle w:val="Odsekzoznamu"/>
        <w:numPr>
          <w:ilvl w:val="0"/>
          <w:numId w:val="28"/>
        </w:numPr>
        <w:autoSpaceDE w:val="0"/>
        <w:autoSpaceDN w:val="0"/>
        <w:adjustRightInd w:val="0"/>
        <w:spacing w:after="120" w:line="240" w:lineRule="auto"/>
        <w:rPr>
          <w:sz w:val="20"/>
          <w:szCs w:val="20"/>
        </w:rPr>
      </w:pPr>
      <w:r>
        <w:rPr>
          <w:sz w:val="20"/>
          <w:szCs w:val="20"/>
        </w:rPr>
        <w:t>dôvod výpovede sa musí skutkovo vymedziť, tak aby  ho nebolo možné zameniť s iným dôvodom</w:t>
      </w:r>
    </w:p>
    <w:p w:rsidR="00FE4CA6" w:rsidRDefault="00FE4CA6" w:rsidP="00BD4E56">
      <w:pPr>
        <w:pStyle w:val="Odsekzoznamu"/>
        <w:numPr>
          <w:ilvl w:val="0"/>
          <w:numId w:val="27"/>
        </w:numPr>
        <w:autoSpaceDE w:val="0"/>
        <w:autoSpaceDN w:val="0"/>
        <w:adjustRightInd w:val="0"/>
        <w:spacing w:after="120" w:line="240" w:lineRule="auto"/>
        <w:ind w:left="426"/>
        <w:rPr>
          <w:sz w:val="20"/>
          <w:szCs w:val="20"/>
        </w:rPr>
      </w:pPr>
      <w:r w:rsidRPr="00FE4CA6">
        <w:rPr>
          <w:b/>
          <w:sz w:val="20"/>
          <w:szCs w:val="20"/>
        </w:rPr>
        <w:t>okamžité skončenie</w:t>
      </w:r>
      <w:r>
        <w:rPr>
          <w:sz w:val="20"/>
          <w:szCs w:val="20"/>
        </w:rPr>
        <w:t xml:space="preserve"> </w:t>
      </w:r>
    </w:p>
    <w:p w:rsidR="00FE4CA6" w:rsidRDefault="00FE4CA6" w:rsidP="00BD4E56">
      <w:pPr>
        <w:pStyle w:val="Odsekzoznamu"/>
        <w:numPr>
          <w:ilvl w:val="0"/>
          <w:numId w:val="29"/>
        </w:numPr>
        <w:autoSpaceDE w:val="0"/>
        <w:autoSpaceDN w:val="0"/>
        <w:adjustRightInd w:val="0"/>
        <w:spacing w:after="120" w:line="240" w:lineRule="auto"/>
        <w:ind w:left="709"/>
        <w:rPr>
          <w:sz w:val="20"/>
          <w:szCs w:val="20"/>
        </w:rPr>
      </w:pPr>
      <w:r>
        <w:rPr>
          <w:sz w:val="20"/>
          <w:szCs w:val="20"/>
        </w:rPr>
        <w:t>zamestnávateľ môže okamžite skončiť pracovný pomer iba ak bol zamestnanec právoplatne odsúdený za trestný čin alebo porušil závažne pracovnú disciplínu v lehote 2 mesiace odo dňa ako sa o tomto dôvode dozvedel ale najneskôr však do 1 roka odo dňa keď tento dôvod vznikol</w:t>
      </w:r>
    </w:p>
    <w:p w:rsidR="00FE4CA6" w:rsidRDefault="00FE4CA6" w:rsidP="00BD4E56">
      <w:pPr>
        <w:pStyle w:val="Odsekzoznamu"/>
        <w:numPr>
          <w:ilvl w:val="0"/>
          <w:numId w:val="27"/>
        </w:numPr>
        <w:autoSpaceDE w:val="0"/>
        <w:autoSpaceDN w:val="0"/>
        <w:adjustRightInd w:val="0"/>
        <w:spacing w:after="120" w:line="240" w:lineRule="auto"/>
        <w:ind w:left="426"/>
        <w:rPr>
          <w:sz w:val="20"/>
          <w:szCs w:val="20"/>
        </w:rPr>
      </w:pPr>
      <w:r w:rsidRPr="00FE4CA6">
        <w:rPr>
          <w:b/>
          <w:sz w:val="20"/>
          <w:szCs w:val="20"/>
        </w:rPr>
        <w:t>skončením v skúšobnej dobe</w:t>
      </w:r>
      <w:r>
        <w:rPr>
          <w:sz w:val="20"/>
          <w:szCs w:val="20"/>
        </w:rPr>
        <w:t xml:space="preserve"> </w:t>
      </w:r>
    </w:p>
    <w:p w:rsidR="00FE4CA6" w:rsidRDefault="00FE4CA6" w:rsidP="00BD4E56">
      <w:pPr>
        <w:pStyle w:val="Odsekzoznamu"/>
        <w:numPr>
          <w:ilvl w:val="0"/>
          <w:numId w:val="29"/>
        </w:numPr>
        <w:autoSpaceDE w:val="0"/>
        <w:autoSpaceDN w:val="0"/>
        <w:adjustRightInd w:val="0"/>
        <w:spacing w:after="120" w:line="240" w:lineRule="auto"/>
        <w:ind w:left="709"/>
        <w:rPr>
          <w:sz w:val="20"/>
          <w:szCs w:val="20"/>
        </w:rPr>
      </w:pPr>
      <w:r>
        <w:rPr>
          <w:sz w:val="20"/>
          <w:szCs w:val="20"/>
        </w:rPr>
        <w:t>skúšobná doba trvá 3 mesiace a počas tejto doby môže zamestnanec aj zamestnávateľ bez udania dôvodu ukončiť pracovný pomer</w:t>
      </w:r>
    </w:p>
    <w:p w:rsidR="002D58F5" w:rsidRDefault="002D58F5" w:rsidP="00BD4E56">
      <w:pPr>
        <w:pStyle w:val="Odsekzoznamu"/>
        <w:numPr>
          <w:ilvl w:val="0"/>
          <w:numId w:val="60"/>
        </w:numPr>
        <w:autoSpaceDE w:val="0"/>
        <w:autoSpaceDN w:val="0"/>
        <w:adjustRightInd w:val="0"/>
        <w:spacing w:after="120" w:line="240" w:lineRule="auto"/>
        <w:ind w:left="426"/>
        <w:rPr>
          <w:b/>
          <w:sz w:val="20"/>
          <w:szCs w:val="20"/>
        </w:rPr>
      </w:pPr>
      <w:r w:rsidRPr="002D58F5">
        <w:rPr>
          <w:b/>
          <w:sz w:val="20"/>
          <w:szCs w:val="20"/>
        </w:rPr>
        <w:t xml:space="preserve">uplynutím </w:t>
      </w:r>
      <w:r>
        <w:rPr>
          <w:b/>
          <w:sz w:val="20"/>
          <w:szCs w:val="20"/>
        </w:rPr>
        <w:t xml:space="preserve">dohodnutej </w:t>
      </w:r>
      <w:r w:rsidRPr="002D58F5">
        <w:rPr>
          <w:b/>
          <w:sz w:val="20"/>
          <w:szCs w:val="20"/>
        </w:rPr>
        <w:t>doby</w:t>
      </w:r>
    </w:p>
    <w:p w:rsidR="002D58F5" w:rsidRPr="002D58F5" w:rsidRDefault="002D58F5" w:rsidP="00BD4E56">
      <w:pPr>
        <w:pStyle w:val="Odsekzoznamu"/>
        <w:numPr>
          <w:ilvl w:val="0"/>
          <w:numId w:val="29"/>
        </w:numPr>
        <w:autoSpaceDE w:val="0"/>
        <w:autoSpaceDN w:val="0"/>
        <w:adjustRightInd w:val="0"/>
        <w:spacing w:after="120" w:line="240" w:lineRule="auto"/>
        <w:ind w:left="709"/>
        <w:rPr>
          <w:b/>
          <w:sz w:val="20"/>
          <w:szCs w:val="20"/>
        </w:rPr>
      </w:pPr>
      <w:r>
        <w:rPr>
          <w:sz w:val="20"/>
          <w:szCs w:val="20"/>
        </w:rPr>
        <w:t>v prípade pracovného pomeru na dobu určitú</w:t>
      </w:r>
    </w:p>
    <w:p w:rsidR="002D58F5" w:rsidRDefault="002D58F5" w:rsidP="00BD4E56">
      <w:pPr>
        <w:pStyle w:val="Odsekzoznamu"/>
        <w:numPr>
          <w:ilvl w:val="0"/>
          <w:numId w:val="60"/>
        </w:numPr>
        <w:autoSpaceDE w:val="0"/>
        <w:autoSpaceDN w:val="0"/>
        <w:adjustRightInd w:val="0"/>
        <w:spacing w:after="120" w:line="240" w:lineRule="auto"/>
        <w:ind w:left="426"/>
        <w:rPr>
          <w:b/>
          <w:sz w:val="20"/>
          <w:szCs w:val="20"/>
        </w:rPr>
      </w:pPr>
      <w:r>
        <w:rPr>
          <w:b/>
          <w:sz w:val="20"/>
          <w:szCs w:val="20"/>
        </w:rPr>
        <w:t>zánik pracovného pomeru</w:t>
      </w:r>
    </w:p>
    <w:p w:rsidR="002D58F5" w:rsidRDefault="002D58F5" w:rsidP="00BD4E56">
      <w:pPr>
        <w:pStyle w:val="Odsekzoznamu"/>
        <w:numPr>
          <w:ilvl w:val="0"/>
          <w:numId w:val="29"/>
        </w:numPr>
        <w:autoSpaceDE w:val="0"/>
        <w:autoSpaceDN w:val="0"/>
        <w:adjustRightInd w:val="0"/>
        <w:spacing w:after="120" w:line="240" w:lineRule="auto"/>
        <w:ind w:left="709"/>
        <w:rPr>
          <w:sz w:val="20"/>
          <w:szCs w:val="20"/>
        </w:rPr>
      </w:pPr>
      <w:r w:rsidRPr="002D58F5">
        <w:rPr>
          <w:sz w:val="20"/>
          <w:szCs w:val="20"/>
        </w:rPr>
        <w:t>v prípade smrti zamestnanca</w:t>
      </w:r>
    </w:p>
    <w:p w:rsidR="002D58F5" w:rsidRDefault="002D58F5" w:rsidP="00BD4E56">
      <w:pPr>
        <w:pStyle w:val="Odsekzoznamu"/>
        <w:numPr>
          <w:ilvl w:val="0"/>
          <w:numId w:val="60"/>
        </w:numPr>
        <w:autoSpaceDE w:val="0"/>
        <w:autoSpaceDN w:val="0"/>
        <w:adjustRightInd w:val="0"/>
        <w:spacing w:after="120" w:line="240" w:lineRule="auto"/>
        <w:ind w:left="426"/>
        <w:rPr>
          <w:b/>
          <w:sz w:val="20"/>
          <w:szCs w:val="20"/>
        </w:rPr>
      </w:pPr>
      <w:r w:rsidRPr="002D58F5">
        <w:rPr>
          <w:b/>
          <w:sz w:val="20"/>
          <w:szCs w:val="20"/>
        </w:rPr>
        <w:t>na základe úradného rozhodnutia</w:t>
      </w:r>
    </w:p>
    <w:p w:rsidR="002D58F5" w:rsidRPr="002D58F5" w:rsidRDefault="002D58F5" w:rsidP="00BD4E56">
      <w:pPr>
        <w:pStyle w:val="Odsekzoznamu"/>
        <w:numPr>
          <w:ilvl w:val="0"/>
          <w:numId w:val="29"/>
        </w:numPr>
        <w:autoSpaceDE w:val="0"/>
        <w:autoSpaceDN w:val="0"/>
        <w:adjustRightInd w:val="0"/>
        <w:spacing w:after="120" w:line="240" w:lineRule="auto"/>
        <w:ind w:left="709"/>
        <w:rPr>
          <w:b/>
          <w:sz w:val="20"/>
          <w:szCs w:val="20"/>
        </w:rPr>
      </w:pPr>
      <w:r>
        <w:rPr>
          <w:sz w:val="20"/>
          <w:szCs w:val="20"/>
        </w:rPr>
        <w:t>pracovný pomer cudzinca alebo osoby bez štátnej príslušnosti</w:t>
      </w:r>
    </w:p>
    <w:p w:rsidR="00FE4CA6" w:rsidRPr="002D58F5" w:rsidRDefault="00FE4CA6" w:rsidP="002D58F5">
      <w:pPr>
        <w:pStyle w:val="Odsekzoznamu"/>
        <w:numPr>
          <w:ilvl w:val="0"/>
          <w:numId w:val="1"/>
        </w:numPr>
        <w:autoSpaceDE w:val="0"/>
        <w:autoSpaceDN w:val="0"/>
        <w:adjustRightInd w:val="0"/>
        <w:spacing w:after="120" w:line="240" w:lineRule="auto"/>
        <w:rPr>
          <w:b/>
          <w:i/>
          <w:sz w:val="20"/>
          <w:szCs w:val="20"/>
        </w:rPr>
      </w:pPr>
      <w:r w:rsidRPr="002D58F5">
        <w:rPr>
          <w:b/>
          <w:i/>
          <w:sz w:val="20"/>
          <w:szCs w:val="20"/>
        </w:rPr>
        <w:t>Inštitút náhrada škody</w:t>
      </w:r>
    </w:p>
    <w:p w:rsidR="00FE4CA6" w:rsidRDefault="00722E2D" w:rsidP="00FE4CA6">
      <w:pPr>
        <w:autoSpaceDE w:val="0"/>
        <w:autoSpaceDN w:val="0"/>
        <w:adjustRightInd w:val="0"/>
        <w:spacing w:after="120" w:line="240" w:lineRule="auto"/>
        <w:rPr>
          <w:sz w:val="20"/>
          <w:szCs w:val="20"/>
        </w:rPr>
      </w:pPr>
      <w:r w:rsidRPr="00722E2D">
        <w:rPr>
          <w:sz w:val="20"/>
          <w:szCs w:val="20"/>
        </w:rPr>
        <w:lastRenderedPageBreak/>
        <w:t>Škodou sa rozumie majetková ujma poškodeného, ktorú je možné objektívne vyjadriť v peniazoch. Uhrádza sa skutočná škoda a </w:t>
      </w:r>
      <w:proofErr w:type="spellStart"/>
      <w:r w:rsidRPr="00722E2D">
        <w:rPr>
          <w:sz w:val="20"/>
          <w:szCs w:val="20"/>
        </w:rPr>
        <w:t>ušlý</w:t>
      </w:r>
      <w:proofErr w:type="spellEnd"/>
      <w:r w:rsidRPr="00722E2D">
        <w:rPr>
          <w:sz w:val="20"/>
          <w:szCs w:val="20"/>
        </w:rPr>
        <w:t xml:space="preserve"> zisk, pričom obe tieto formy sú rovnocenné</w:t>
      </w:r>
      <w:r>
        <w:rPr>
          <w:sz w:val="20"/>
          <w:szCs w:val="20"/>
        </w:rPr>
        <w:t>.</w:t>
      </w:r>
    </w:p>
    <w:p w:rsidR="00722E2D" w:rsidRDefault="00722E2D" w:rsidP="00FE4CA6">
      <w:pPr>
        <w:autoSpaceDE w:val="0"/>
        <w:autoSpaceDN w:val="0"/>
        <w:adjustRightInd w:val="0"/>
        <w:spacing w:after="120" w:line="240" w:lineRule="auto"/>
        <w:rPr>
          <w:sz w:val="20"/>
          <w:szCs w:val="20"/>
        </w:rPr>
      </w:pPr>
      <w:r>
        <w:rPr>
          <w:sz w:val="20"/>
          <w:szCs w:val="20"/>
        </w:rPr>
        <w:t>Škoda sa uhrádza v peniazoch, ale ak je to účelné a možné zákon umožňuje uhradiť škodu navrátením do pôvodného stavu (naturálna náhrada).</w:t>
      </w:r>
    </w:p>
    <w:p w:rsidR="00722E2D" w:rsidRPr="00BB3283" w:rsidRDefault="00722E2D" w:rsidP="00722E2D">
      <w:pPr>
        <w:pStyle w:val="Odsekzoznamu"/>
        <w:numPr>
          <w:ilvl w:val="0"/>
          <w:numId w:val="1"/>
        </w:numPr>
        <w:autoSpaceDE w:val="0"/>
        <w:autoSpaceDN w:val="0"/>
        <w:adjustRightInd w:val="0"/>
        <w:spacing w:after="120" w:line="240" w:lineRule="auto"/>
        <w:rPr>
          <w:b/>
          <w:i/>
          <w:sz w:val="20"/>
          <w:szCs w:val="20"/>
        </w:rPr>
      </w:pPr>
      <w:r w:rsidRPr="00BB3283">
        <w:rPr>
          <w:b/>
          <w:i/>
          <w:sz w:val="20"/>
          <w:szCs w:val="20"/>
        </w:rPr>
        <w:t>Článok 2.</w:t>
      </w:r>
      <w:r w:rsidR="00BB3283" w:rsidRPr="00BB3283">
        <w:rPr>
          <w:b/>
          <w:i/>
          <w:sz w:val="20"/>
          <w:szCs w:val="20"/>
        </w:rPr>
        <w:t xml:space="preserve"> Ústavy SR</w:t>
      </w:r>
    </w:p>
    <w:p w:rsidR="00722E2D" w:rsidRDefault="00BB3283" w:rsidP="00722E2D">
      <w:pPr>
        <w:autoSpaceDE w:val="0"/>
        <w:autoSpaceDN w:val="0"/>
        <w:adjustRightInd w:val="0"/>
        <w:spacing w:after="120" w:line="240" w:lineRule="auto"/>
        <w:rPr>
          <w:sz w:val="20"/>
          <w:szCs w:val="20"/>
        </w:rPr>
      </w:pPr>
      <w:r>
        <w:rPr>
          <w:sz w:val="20"/>
          <w:szCs w:val="20"/>
        </w:rPr>
        <w:t>čl. 2 ods. 2</w:t>
      </w:r>
    </w:p>
    <w:p w:rsidR="00BB3283" w:rsidRDefault="00BB3283" w:rsidP="00722E2D">
      <w:pPr>
        <w:autoSpaceDE w:val="0"/>
        <w:autoSpaceDN w:val="0"/>
        <w:adjustRightInd w:val="0"/>
        <w:spacing w:after="120" w:line="240" w:lineRule="auto"/>
        <w:rPr>
          <w:sz w:val="20"/>
          <w:szCs w:val="20"/>
        </w:rPr>
      </w:pPr>
      <w:r>
        <w:rPr>
          <w:sz w:val="20"/>
          <w:szCs w:val="20"/>
        </w:rPr>
        <w:t>Štátne orgány môžu konať iba na základe ústavy, v jej medziach a v rozsahu a spôsobom, ktorý ustanoví zákon.</w:t>
      </w:r>
    </w:p>
    <w:p w:rsidR="00BB3283" w:rsidRDefault="00BB3283" w:rsidP="00722E2D">
      <w:pPr>
        <w:autoSpaceDE w:val="0"/>
        <w:autoSpaceDN w:val="0"/>
        <w:adjustRightInd w:val="0"/>
        <w:spacing w:after="120" w:line="240" w:lineRule="auto"/>
        <w:rPr>
          <w:sz w:val="20"/>
          <w:szCs w:val="20"/>
        </w:rPr>
      </w:pPr>
      <w:r>
        <w:rPr>
          <w:sz w:val="20"/>
          <w:szCs w:val="20"/>
        </w:rPr>
        <w:t>čl. 2 ods. 3</w:t>
      </w:r>
    </w:p>
    <w:p w:rsidR="00BB3283" w:rsidRDefault="00BB3283" w:rsidP="00722E2D">
      <w:pPr>
        <w:autoSpaceDE w:val="0"/>
        <w:autoSpaceDN w:val="0"/>
        <w:adjustRightInd w:val="0"/>
        <w:spacing w:after="120" w:line="240" w:lineRule="auto"/>
        <w:rPr>
          <w:sz w:val="20"/>
          <w:szCs w:val="20"/>
        </w:rPr>
      </w:pPr>
      <w:r>
        <w:rPr>
          <w:sz w:val="20"/>
          <w:szCs w:val="20"/>
        </w:rPr>
        <w:t>Každý môže konať, čo nie je zákonom zakázané a nikoho nemožno nútiť, aby konal niečo, čo zákon neukladá.</w:t>
      </w:r>
    </w:p>
    <w:p w:rsidR="00BB3283" w:rsidRDefault="00BB3283" w:rsidP="00BB3283">
      <w:pPr>
        <w:pStyle w:val="Odsekzoznamu"/>
        <w:numPr>
          <w:ilvl w:val="0"/>
          <w:numId w:val="1"/>
        </w:numPr>
        <w:autoSpaceDE w:val="0"/>
        <w:autoSpaceDN w:val="0"/>
        <w:adjustRightInd w:val="0"/>
        <w:spacing w:after="120" w:line="240" w:lineRule="auto"/>
        <w:rPr>
          <w:b/>
          <w:i/>
          <w:sz w:val="20"/>
          <w:szCs w:val="20"/>
        </w:rPr>
      </w:pPr>
      <w:r w:rsidRPr="00BB3283">
        <w:rPr>
          <w:b/>
          <w:i/>
          <w:sz w:val="20"/>
          <w:szCs w:val="20"/>
        </w:rPr>
        <w:t>Zákaz diskriminácie v pracovnoprávnych vzťahoch</w:t>
      </w:r>
    </w:p>
    <w:p w:rsidR="00BB3283" w:rsidRDefault="00BB3283" w:rsidP="00BB3283">
      <w:pPr>
        <w:autoSpaceDE w:val="0"/>
        <w:autoSpaceDN w:val="0"/>
        <w:adjustRightInd w:val="0"/>
        <w:spacing w:after="120" w:line="240" w:lineRule="auto"/>
        <w:rPr>
          <w:sz w:val="20"/>
          <w:szCs w:val="20"/>
        </w:rPr>
      </w:pPr>
      <w:r>
        <w:rPr>
          <w:sz w:val="20"/>
          <w:szCs w:val="20"/>
        </w:rPr>
        <w:t>Zamestnávateľ nesmie dopustiť na pracovisku diskrimináciu.</w:t>
      </w:r>
    </w:p>
    <w:p w:rsidR="00BB3283" w:rsidRDefault="00BB3283" w:rsidP="00BB3283">
      <w:pPr>
        <w:autoSpaceDE w:val="0"/>
        <w:autoSpaceDN w:val="0"/>
        <w:adjustRightInd w:val="0"/>
        <w:spacing w:after="120" w:line="240" w:lineRule="auto"/>
        <w:rPr>
          <w:sz w:val="20"/>
          <w:szCs w:val="20"/>
        </w:rPr>
      </w:pPr>
      <w:r>
        <w:rPr>
          <w:sz w:val="20"/>
          <w:szCs w:val="20"/>
        </w:rPr>
        <w:t>Diskriminácia je:</w:t>
      </w:r>
    </w:p>
    <w:p w:rsidR="00BB3283" w:rsidRDefault="00BB3283" w:rsidP="00BD4E56">
      <w:pPr>
        <w:pStyle w:val="Odsekzoznamu"/>
        <w:numPr>
          <w:ilvl w:val="0"/>
          <w:numId w:val="29"/>
        </w:numPr>
        <w:autoSpaceDE w:val="0"/>
        <w:autoSpaceDN w:val="0"/>
        <w:adjustRightInd w:val="0"/>
        <w:spacing w:after="120" w:line="240" w:lineRule="auto"/>
        <w:rPr>
          <w:sz w:val="20"/>
          <w:szCs w:val="20"/>
        </w:rPr>
      </w:pPr>
      <w:r>
        <w:rPr>
          <w:sz w:val="20"/>
          <w:szCs w:val="20"/>
        </w:rPr>
        <w:t>priama – farba pleti, národnosť, pohlavie, sexuálna orientácia</w:t>
      </w:r>
    </w:p>
    <w:p w:rsidR="00BB3283" w:rsidRDefault="00BB3283" w:rsidP="00BD4E56">
      <w:pPr>
        <w:pStyle w:val="Odsekzoznamu"/>
        <w:numPr>
          <w:ilvl w:val="0"/>
          <w:numId w:val="29"/>
        </w:numPr>
        <w:autoSpaceDE w:val="0"/>
        <w:autoSpaceDN w:val="0"/>
        <w:adjustRightInd w:val="0"/>
        <w:spacing w:after="120" w:line="240" w:lineRule="auto"/>
        <w:rPr>
          <w:sz w:val="20"/>
          <w:szCs w:val="20"/>
        </w:rPr>
      </w:pPr>
      <w:r>
        <w:rPr>
          <w:sz w:val="20"/>
          <w:szCs w:val="20"/>
        </w:rPr>
        <w:t xml:space="preserve">nepriama </w:t>
      </w:r>
      <w:r w:rsidR="00EB7BB7">
        <w:rPr>
          <w:sz w:val="20"/>
          <w:szCs w:val="20"/>
        </w:rPr>
        <w:t>–</w:t>
      </w:r>
      <w:r>
        <w:rPr>
          <w:sz w:val="20"/>
          <w:szCs w:val="20"/>
        </w:rPr>
        <w:t xml:space="preserve"> </w:t>
      </w:r>
    </w:p>
    <w:p w:rsidR="00EB7BB7" w:rsidRDefault="00EB7BB7" w:rsidP="00BD4E56">
      <w:pPr>
        <w:pStyle w:val="Odsekzoznamu"/>
        <w:numPr>
          <w:ilvl w:val="0"/>
          <w:numId w:val="29"/>
        </w:numPr>
        <w:autoSpaceDE w:val="0"/>
        <w:autoSpaceDN w:val="0"/>
        <w:adjustRightInd w:val="0"/>
        <w:spacing w:after="120" w:line="240" w:lineRule="auto"/>
        <w:rPr>
          <w:sz w:val="20"/>
          <w:szCs w:val="20"/>
        </w:rPr>
      </w:pPr>
      <w:r>
        <w:rPr>
          <w:sz w:val="20"/>
          <w:szCs w:val="20"/>
        </w:rPr>
        <w:t xml:space="preserve">obťažovanie – </w:t>
      </w:r>
    </w:p>
    <w:p w:rsidR="00EB7BB7" w:rsidRDefault="00EB7BB7" w:rsidP="00BD4E56">
      <w:pPr>
        <w:pStyle w:val="Odsekzoznamu"/>
        <w:numPr>
          <w:ilvl w:val="0"/>
          <w:numId w:val="29"/>
        </w:numPr>
        <w:autoSpaceDE w:val="0"/>
        <w:autoSpaceDN w:val="0"/>
        <w:adjustRightInd w:val="0"/>
        <w:spacing w:after="120" w:line="240" w:lineRule="auto"/>
        <w:rPr>
          <w:sz w:val="20"/>
          <w:szCs w:val="20"/>
        </w:rPr>
      </w:pPr>
      <w:r>
        <w:rPr>
          <w:sz w:val="20"/>
          <w:szCs w:val="20"/>
        </w:rPr>
        <w:t>sexuálne obťažovanie</w:t>
      </w:r>
    </w:p>
    <w:p w:rsidR="00EB7BB7" w:rsidRDefault="00EB7BB7" w:rsidP="00BD4E56">
      <w:pPr>
        <w:pStyle w:val="Odsekzoznamu"/>
        <w:numPr>
          <w:ilvl w:val="0"/>
          <w:numId w:val="29"/>
        </w:numPr>
        <w:autoSpaceDE w:val="0"/>
        <w:autoSpaceDN w:val="0"/>
        <w:adjustRightInd w:val="0"/>
        <w:spacing w:after="120" w:line="240" w:lineRule="auto"/>
        <w:rPr>
          <w:sz w:val="20"/>
          <w:szCs w:val="20"/>
        </w:rPr>
      </w:pPr>
      <w:r>
        <w:rPr>
          <w:sz w:val="20"/>
          <w:szCs w:val="20"/>
        </w:rPr>
        <w:t>pokyn na diskrimináciu – zneužitie podriadenej osoby na účel diskriminácie tretej osoby</w:t>
      </w:r>
    </w:p>
    <w:p w:rsidR="00EB7BB7" w:rsidRDefault="00EB7BB7" w:rsidP="00BD4E56">
      <w:pPr>
        <w:pStyle w:val="Odsekzoznamu"/>
        <w:numPr>
          <w:ilvl w:val="0"/>
          <w:numId w:val="29"/>
        </w:numPr>
        <w:autoSpaceDE w:val="0"/>
        <w:autoSpaceDN w:val="0"/>
        <w:adjustRightInd w:val="0"/>
        <w:spacing w:after="120" w:line="240" w:lineRule="auto"/>
        <w:rPr>
          <w:sz w:val="20"/>
          <w:szCs w:val="20"/>
        </w:rPr>
      </w:pPr>
      <w:r>
        <w:rPr>
          <w:sz w:val="20"/>
          <w:szCs w:val="20"/>
        </w:rPr>
        <w:t>nabádanie na diskrimináciu – presviedčanie alebo podnecovanie osoby na diskrimináciu tretej osoby</w:t>
      </w:r>
    </w:p>
    <w:p w:rsidR="00EB7BB7" w:rsidRDefault="00EB7BB7" w:rsidP="00BD4E56">
      <w:pPr>
        <w:pStyle w:val="Odsekzoznamu"/>
        <w:numPr>
          <w:ilvl w:val="0"/>
          <w:numId w:val="29"/>
        </w:numPr>
        <w:autoSpaceDE w:val="0"/>
        <w:autoSpaceDN w:val="0"/>
        <w:adjustRightInd w:val="0"/>
        <w:spacing w:after="120" w:line="240" w:lineRule="auto"/>
        <w:rPr>
          <w:sz w:val="20"/>
          <w:szCs w:val="20"/>
        </w:rPr>
      </w:pPr>
      <w:r>
        <w:rPr>
          <w:sz w:val="20"/>
          <w:szCs w:val="20"/>
        </w:rPr>
        <w:t>prenasledovanie</w:t>
      </w:r>
    </w:p>
    <w:p w:rsidR="00EB7BB7" w:rsidRDefault="00EB7BB7" w:rsidP="00EB7BB7">
      <w:pPr>
        <w:autoSpaceDE w:val="0"/>
        <w:autoSpaceDN w:val="0"/>
        <w:adjustRightInd w:val="0"/>
        <w:spacing w:after="120" w:line="240" w:lineRule="auto"/>
        <w:rPr>
          <w:sz w:val="20"/>
          <w:szCs w:val="20"/>
        </w:rPr>
      </w:pPr>
      <w:r>
        <w:rPr>
          <w:sz w:val="20"/>
          <w:szCs w:val="20"/>
        </w:rPr>
        <w:t>Odmietnutie alebo strpenie diskriminácie osobou nemožno žiadnym spôsobom ovplyvniť následné zaobchádzanie s touto osobou alebo správanie sa k tejto osobe alebo byť základom pre rozhodnutie, ktoré sa týka tejto osoby.</w:t>
      </w:r>
    </w:p>
    <w:p w:rsidR="00EB7BB7" w:rsidRDefault="00EB7BB7" w:rsidP="00EB7BB7">
      <w:pPr>
        <w:pStyle w:val="Odsekzoznamu"/>
        <w:numPr>
          <w:ilvl w:val="0"/>
          <w:numId w:val="1"/>
        </w:numPr>
        <w:autoSpaceDE w:val="0"/>
        <w:autoSpaceDN w:val="0"/>
        <w:adjustRightInd w:val="0"/>
        <w:spacing w:after="120" w:line="240" w:lineRule="auto"/>
        <w:rPr>
          <w:b/>
          <w:i/>
          <w:sz w:val="20"/>
          <w:szCs w:val="20"/>
        </w:rPr>
      </w:pPr>
      <w:r>
        <w:rPr>
          <w:b/>
          <w:i/>
          <w:sz w:val="20"/>
          <w:szCs w:val="20"/>
        </w:rPr>
        <w:t>P</w:t>
      </w:r>
      <w:r w:rsidRPr="00EB7BB7">
        <w:rPr>
          <w:b/>
          <w:i/>
          <w:sz w:val="20"/>
          <w:szCs w:val="20"/>
        </w:rPr>
        <w:t>latnosť a neplatnosť právnych úkonov v Občianskom zákonníku</w:t>
      </w:r>
    </w:p>
    <w:p w:rsidR="00EB7BB7" w:rsidRDefault="00EB7BB7" w:rsidP="00EB7BB7">
      <w:pPr>
        <w:autoSpaceDE w:val="0"/>
        <w:autoSpaceDN w:val="0"/>
        <w:adjustRightInd w:val="0"/>
        <w:spacing w:after="120" w:line="240" w:lineRule="auto"/>
        <w:rPr>
          <w:sz w:val="20"/>
          <w:szCs w:val="20"/>
        </w:rPr>
      </w:pPr>
      <w:r>
        <w:rPr>
          <w:sz w:val="20"/>
          <w:szCs w:val="20"/>
        </w:rPr>
        <w:t>Právny úkon je prejav vôle smerujúci k vzniku, zmene alebo zániku tých práv alebo povinností, ktoré právne predpisy spájajú s týmto prejavom.</w:t>
      </w:r>
    </w:p>
    <w:p w:rsidR="00EB7BB7" w:rsidRDefault="00EB7BB7" w:rsidP="00EB7BB7">
      <w:pPr>
        <w:autoSpaceDE w:val="0"/>
        <w:autoSpaceDN w:val="0"/>
        <w:adjustRightInd w:val="0"/>
        <w:spacing w:after="120" w:line="240" w:lineRule="auto"/>
        <w:rPr>
          <w:sz w:val="20"/>
          <w:szCs w:val="20"/>
        </w:rPr>
      </w:pPr>
      <w:r>
        <w:rPr>
          <w:sz w:val="20"/>
          <w:szCs w:val="20"/>
        </w:rPr>
        <w:t>Platnosť právnych úkonov</w:t>
      </w:r>
    </w:p>
    <w:p w:rsidR="00EB7BB7" w:rsidRDefault="00EB7BB7" w:rsidP="00EB7BB7">
      <w:pPr>
        <w:autoSpaceDE w:val="0"/>
        <w:autoSpaceDN w:val="0"/>
        <w:adjustRightInd w:val="0"/>
        <w:spacing w:after="120" w:line="240" w:lineRule="auto"/>
        <w:rPr>
          <w:sz w:val="20"/>
          <w:szCs w:val="20"/>
        </w:rPr>
      </w:pPr>
      <w:r>
        <w:rPr>
          <w:sz w:val="20"/>
          <w:szCs w:val="20"/>
        </w:rPr>
        <w:t>Musí spĺňať náležitosti:</w:t>
      </w:r>
    </w:p>
    <w:p w:rsidR="002E1768" w:rsidRDefault="00EB7BB7" w:rsidP="00BD4E56">
      <w:pPr>
        <w:pStyle w:val="Odsekzoznamu"/>
        <w:numPr>
          <w:ilvl w:val="0"/>
          <w:numId w:val="27"/>
        </w:numPr>
        <w:autoSpaceDE w:val="0"/>
        <w:autoSpaceDN w:val="0"/>
        <w:adjustRightInd w:val="0"/>
        <w:spacing w:after="120" w:line="240" w:lineRule="auto"/>
        <w:rPr>
          <w:sz w:val="20"/>
          <w:szCs w:val="20"/>
        </w:rPr>
      </w:pPr>
      <w:r w:rsidRPr="002E1768">
        <w:rPr>
          <w:sz w:val="20"/>
          <w:szCs w:val="20"/>
        </w:rPr>
        <w:t>vôle, t. z. vôľa, ktorá je prejavená musí byť slobodná, nenanútená.</w:t>
      </w:r>
    </w:p>
    <w:p w:rsidR="002E1768" w:rsidRDefault="00EB7BB7" w:rsidP="00BD4E56">
      <w:pPr>
        <w:pStyle w:val="Odsekzoznamu"/>
        <w:numPr>
          <w:ilvl w:val="0"/>
          <w:numId w:val="27"/>
        </w:numPr>
        <w:autoSpaceDE w:val="0"/>
        <w:autoSpaceDN w:val="0"/>
        <w:adjustRightInd w:val="0"/>
        <w:spacing w:after="120" w:line="240" w:lineRule="auto"/>
        <w:rPr>
          <w:sz w:val="20"/>
          <w:szCs w:val="20"/>
        </w:rPr>
      </w:pPr>
      <w:r w:rsidRPr="002E1768">
        <w:rPr>
          <w:sz w:val="20"/>
          <w:szCs w:val="20"/>
        </w:rPr>
        <w:t>prejav vôle</w:t>
      </w:r>
      <w:r w:rsidR="002E1768">
        <w:rPr>
          <w:sz w:val="20"/>
          <w:szCs w:val="20"/>
        </w:rPr>
        <w:t xml:space="preserve"> - </w:t>
      </w:r>
      <w:r w:rsidRPr="002E1768">
        <w:rPr>
          <w:sz w:val="20"/>
          <w:szCs w:val="20"/>
        </w:rPr>
        <w:t>musí byť zrozumiteľný, určitý a v predpísanej forme</w:t>
      </w:r>
    </w:p>
    <w:p w:rsidR="002E1768" w:rsidRDefault="002E1768" w:rsidP="00BD4E56">
      <w:pPr>
        <w:pStyle w:val="Odsekzoznamu"/>
        <w:numPr>
          <w:ilvl w:val="0"/>
          <w:numId w:val="27"/>
        </w:numPr>
        <w:autoSpaceDE w:val="0"/>
        <w:autoSpaceDN w:val="0"/>
        <w:adjustRightInd w:val="0"/>
        <w:spacing w:after="120" w:line="240" w:lineRule="auto"/>
        <w:rPr>
          <w:sz w:val="20"/>
          <w:szCs w:val="20"/>
        </w:rPr>
      </w:pPr>
      <w:r>
        <w:rPr>
          <w:sz w:val="20"/>
          <w:szCs w:val="20"/>
        </w:rPr>
        <w:t>predmet -</w:t>
      </w:r>
      <w:r w:rsidR="00EB7BB7" w:rsidRPr="002E1768">
        <w:rPr>
          <w:sz w:val="20"/>
          <w:szCs w:val="20"/>
        </w:rPr>
        <w:t xml:space="preserve"> správanie na ktoré sú účastníci právneho úkonu oprávnený alebo povinný musí byť dovolený, možný a v súlade s dobrými mravmi</w:t>
      </w:r>
    </w:p>
    <w:p w:rsidR="002E1768" w:rsidRDefault="002E1768" w:rsidP="00BD4E56">
      <w:pPr>
        <w:pStyle w:val="Odsekzoznamu"/>
        <w:numPr>
          <w:ilvl w:val="0"/>
          <w:numId w:val="27"/>
        </w:numPr>
        <w:autoSpaceDE w:val="0"/>
        <w:autoSpaceDN w:val="0"/>
        <w:adjustRightInd w:val="0"/>
        <w:spacing w:after="120" w:line="240" w:lineRule="auto"/>
        <w:rPr>
          <w:sz w:val="20"/>
          <w:szCs w:val="20"/>
        </w:rPr>
      </w:pPr>
      <w:r w:rsidRPr="002E1768">
        <w:rPr>
          <w:sz w:val="20"/>
          <w:szCs w:val="20"/>
        </w:rPr>
        <w:t>subjekt, ktorý robí právny úkon musí mať spôsobilosť na právne úkony</w:t>
      </w:r>
    </w:p>
    <w:p w:rsidR="002E1768" w:rsidRDefault="002E1768" w:rsidP="002E1768">
      <w:pPr>
        <w:autoSpaceDE w:val="0"/>
        <w:autoSpaceDN w:val="0"/>
        <w:adjustRightInd w:val="0"/>
        <w:spacing w:after="120" w:line="240" w:lineRule="auto"/>
        <w:rPr>
          <w:sz w:val="20"/>
          <w:szCs w:val="20"/>
        </w:rPr>
      </w:pPr>
      <w:r>
        <w:rPr>
          <w:sz w:val="20"/>
          <w:szCs w:val="20"/>
        </w:rPr>
        <w:t>Neplatnosť právnych úkonov:</w:t>
      </w:r>
    </w:p>
    <w:p w:rsidR="00312740" w:rsidRPr="00312740" w:rsidRDefault="002E1768" w:rsidP="00312740">
      <w:pPr>
        <w:autoSpaceDE w:val="0"/>
        <w:autoSpaceDN w:val="0"/>
        <w:adjustRightInd w:val="0"/>
        <w:spacing w:after="120" w:line="240" w:lineRule="auto"/>
        <w:rPr>
          <w:sz w:val="20"/>
          <w:szCs w:val="20"/>
        </w:rPr>
      </w:pPr>
      <w:r>
        <w:rPr>
          <w:sz w:val="20"/>
          <w:szCs w:val="20"/>
        </w:rPr>
        <w:t>Ten, kto ho urobil nie je spôsobilý na právne úkony. Neplatný je aj právny úkon osoby konajúcej v duševnej poruche, ktorá ju urobí na tento právny úkon neschopnou. Neplatný je aj právny úkon, ak svojim účelom alebo obsahom, odporuje zákon alebo ho obchádza alebo sa prieči dobrým mravom.</w:t>
      </w:r>
      <w:r w:rsidR="00EB7BB7" w:rsidRPr="002E1768">
        <w:rPr>
          <w:sz w:val="20"/>
          <w:szCs w:val="20"/>
        </w:rPr>
        <w:t xml:space="preserve"> </w:t>
      </w:r>
    </w:p>
    <w:p w:rsidR="00312740" w:rsidRDefault="005F24A1" w:rsidP="005F24A1">
      <w:pPr>
        <w:pStyle w:val="Odsekzoznamu"/>
        <w:numPr>
          <w:ilvl w:val="0"/>
          <w:numId w:val="1"/>
        </w:numPr>
        <w:autoSpaceDE w:val="0"/>
        <w:autoSpaceDN w:val="0"/>
        <w:adjustRightInd w:val="0"/>
        <w:spacing w:after="120" w:line="240" w:lineRule="auto"/>
        <w:rPr>
          <w:b/>
          <w:i/>
          <w:sz w:val="20"/>
          <w:szCs w:val="20"/>
        </w:rPr>
      </w:pPr>
      <w:r w:rsidRPr="005F24A1">
        <w:rPr>
          <w:b/>
          <w:i/>
          <w:sz w:val="20"/>
          <w:szCs w:val="20"/>
        </w:rPr>
        <w:t>Sťažnosť</w:t>
      </w:r>
    </w:p>
    <w:p w:rsidR="005F24A1" w:rsidRDefault="005F24A1" w:rsidP="005F24A1">
      <w:pPr>
        <w:autoSpaceDE w:val="0"/>
        <w:autoSpaceDN w:val="0"/>
        <w:adjustRightInd w:val="0"/>
        <w:spacing w:after="120" w:line="240" w:lineRule="auto"/>
        <w:rPr>
          <w:sz w:val="20"/>
          <w:szCs w:val="20"/>
        </w:rPr>
      </w:pPr>
      <w:r>
        <w:rPr>
          <w:sz w:val="20"/>
          <w:szCs w:val="20"/>
        </w:rPr>
        <w:t>Akékoľvek podanie FO alebo PO, ktorým sa domáha ochrany svojich práv alebo právom chránených záujmov, o ktorých sa domnieva, že boli porušené činnosťou alebo nečinnosťou orgánom verejnej správy. Poukazuje na konkrétne nedostatky, najmä na porušenie právnych predpisov, ktorých odstránenie je v pôsobnosti orgánu verejnej správy.</w:t>
      </w:r>
    </w:p>
    <w:p w:rsidR="005F24A1" w:rsidRDefault="005F24A1" w:rsidP="005F24A1">
      <w:pPr>
        <w:autoSpaceDE w:val="0"/>
        <w:autoSpaceDN w:val="0"/>
        <w:adjustRightInd w:val="0"/>
        <w:spacing w:after="120" w:line="240" w:lineRule="auto"/>
        <w:rPr>
          <w:sz w:val="20"/>
          <w:szCs w:val="20"/>
        </w:rPr>
      </w:pPr>
      <w:r>
        <w:rPr>
          <w:sz w:val="20"/>
          <w:szCs w:val="20"/>
        </w:rPr>
        <w:t>Podávanie sťažnosti:</w:t>
      </w:r>
    </w:p>
    <w:p w:rsidR="005F24A1" w:rsidRDefault="005F24A1" w:rsidP="00BD4E56">
      <w:pPr>
        <w:pStyle w:val="Odsekzoznamu"/>
        <w:numPr>
          <w:ilvl w:val="0"/>
          <w:numId w:val="30"/>
        </w:numPr>
        <w:autoSpaceDE w:val="0"/>
        <w:autoSpaceDN w:val="0"/>
        <w:adjustRightInd w:val="0"/>
        <w:spacing w:after="120" w:line="240" w:lineRule="auto"/>
        <w:rPr>
          <w:sz w:val="20"/>
          <w:szCs w:val="20"/>
        </w:rPr>
      </w:pPr>
      <w:r>
        <w:rPr>
          <w:sz w:val="20"/>
          <w:szCs w:val="20"/>
        </w:rPr>
        <w:t>písomne,</w:t>
      </w:r>
    </w:p>
    <w:p w:rsidR="005F24A1" w:rsidRDefault="005F24A1" w:rsidP="00BD4E56">
      <w:pPr>
        <w:pStyle w:val="Odsekzoznamu"/>
        <w:numPr>
          <w:ilvl w:val="0"/>
          <w:numId w:val="30"/>
        </w:numPr>
        <w:autoSpaceDE w:val="0"/>
        <w:autoSpaceDN w:val="0"/>
        <w:adjustRightInd w:val="0"/>
        <w:spacing w:after="120" w:line="240" w:lineRule="auto"/>
        <w:rPr>
          <w:sz w:val="20"/>
          <w:szCs w:val="20"/>
        </w:rPr>
      </w:pPr>
      <w:r>
        <w:rPr>
          <w:sz w:val="20"/>
          <w:szCs w:val="20"/>
        </w:rPr>
        <w:t>ústne do záznamu,</w:t>
      </w:r>
    </w:p>
    <w:p w:rsidR="005F24A1" w:rsidRDefault="005F24A1" w:rsidP="00BD4E56">
      <w:pPr>
        <w:pStyle w:val="Odsekzoznamu"/>
        <w:numPr>
          <w:ilvl w:val="0"/>
          <w:numId w:val="30"/>
        </w:numPr>
        <w:autoSpaceDE w:val="0"/>
        <w:autoSpaceDN w:val="0"/>
        <w:adjustRightInd w:val="0"/>
        <w:spacing w:after="120" w:line="240" w:lineRule="auto"/>
        <w:rPr>
          <w:sz w:val="20"/>
          <w:szCs w:val="20"/>
        </w:rPr>
      </w:pPr>
      <w:r>
        <w:rPr>
          <w:sz w:val="20"/>
          <w:szCs w:val="20"/>
        </w:rPr>
        <w:t>elektronickou poštou.</w:t>
      </w:r>
    </w:p>
    <w:p w:rsidR="005F24A1" w:rsidRDefault="005F24A1" w:rsidP="005F24A1">
      <w:pPr>
        <w:autoSpaceDE w:val="0"/>
        <w:autoSpaceDN w:val="0"/>
        <w:adjustRightInd w:val="0"/>
        <w:spacing w:after="120" w:line="240" w:lineRule="auto"/>
        <w:rPr>
          <w:sz w:val="20"/>
          <w:szCs w:val="20"/>
        </w:rPr>
      </w:pPr>
      <w:r>
        <w:rPr>
          <w:sz w:val="20"/>
          <w:szCs w:val="20"/>
        </w:rPr>
        <w:lastRenderedPageBreak/>
        <w:t>Náležitosti sťažnosti:</w:t>
      </w:r>
    </w:p>
    <w:p w:rsidR="005F24A1" w:rsidRDefault="005F24A1" w:rsidP="00BD4E56">
      <w:pPr>
        <w:pStyle w:val="Odsekzoznamu"/>
        <w:numPr>
          <w:ilvl w:val="0"/>
          <w:numId w:val="31"/>
        </w:numPr>
        <w:autoSpaceDE w:val="0"/>
        <w:autoSpaceDN w:val="0"/>
        <w:adjustRightInd w:val="0"/>
        <w:spacing w:after="120" w:line="240" w:lineRule="auto"/>
        <w:rPr>
          <w:sz w:val="20"/>
          <w:szCs w:val="20"/>
        </w:rPr>
      </w:pPr>
      <w:r>
        <w:rPr>
          <w:sz w:val="20"/>
          <w:szCs w:val="20"/>
        </w:rPr>
        <w:t>proti komu smeruje</w:t>
      </w:r>
    </w:p>
    <w:p w:rsidR="005F24A1" w:rsidRDefault="005F24A1" w:rsidP="00BD4E56">
      <w:pPr>
        <w:pStyle w:val="Odsekzoznamu"/>
        <w:numPr>
          <w:ilvl w:val="0"/>
          <w:numId w:val="31"/>
        </w:numPr>
        <w:autoSpaceDE w:val="0"/>
        <w:autoSpaceDN w:val="0"/>
        <w:adjustRightInd w:val="0"/>
        <w:spacing w:after="120" w:line="240" w:lineRule="auto"/>
        <w:rPr>
          <w:sz w:val="20"/>
          <w:szCs w:val="20"/>
        </w:rPr>
      </w:pPr>
      <w:r>
        <w:rPr>
          <w:sz w:val="20"/>
          <w:szCs w:val="20"/>
        </w:rPr>
        <w:t>na aké nedostatky poukazuje</w:t>
      </w:r>
    </w:p>
    <w:p w:rsidR="005F24A1" w:rsidRDefault="005F24A1" w:rsidP="00BD4E56">
      <w:pPr>
        <w:pStyle w:val="Odsekzoznamu"/>
        <w:numPr>
          <w:ilvl w:val="0"/>
          <w:numId w:val="31"/>
        </w:numPr>
        <w:autoSpaceDE w:val="0"/>
        <w:autoSpaceDN w:val="0"/>
        <w:adjustRightInd w:val="0"/>
        <w:spacing w:after="120" w:line="240" w:lineRule="auto"/>
        <w:rPr>
          <w:sz w:val="20"/>
          <w:szCs w:val="20"/>
        </w:rPr>
      </w:pPr>
      <w:r>
        <w:rPr>
          <w:sz w:val="20"/>
          <w:szCs w:val="20"/>
        </w:rPr>
        <w:t>čoho sa sťažovateľ domáha,</w:t>
      </w:r>
    </w:p>
    <w:p w:rsidR="005F24A1" w:rsidRDefault="005F24A1" w:rsidP="00BD4E56">
      <w:pPr>
        <w:pStyle w:val="Odsekzoznamu"/>
        <w:numPr>
          <w:ilvl w:val="0"/>
          <w:numId w:val="31"/>
        </w:numPr>
        <w:autoSpaceDE w:val="0"/>
        <w:autoSpaceDN w:val="0"/>
        <w:adjustRightInd w:val="0"/>
        <w:spacing w:after="120" w:line="240" w:lineRule="auto"/>
        <w:rPr>
          <w:sz w:val="20"/>
          <w:szCs w:val="20"/>
        </w:rPr>
      </w:pPr>
      <w:r>
        <w:rPr>
          <w:sz w:val="20"/>
          <w:szCs w:val="20"/>
        </w:rPr>
        <w:t>podpis sťažovateľa.</w:t>
      </w:r>
    </w:p>
    <w:p w:rsidR="005F24A1" w:rsidRDefault="005F24A1" w:rsidP="005F24A1">
      <w:pPr>
        <w:autoSpaceDE w:val="0"/>
        <w:autoSpaceDN w:val="0"/>
        <w:adjustRightInd w:val="0"/>
        <w:spacing w:after="120" w:line="240" w:lineRule="auto"/>
        <w:rPr>
          <w:sz w:val="20"/>
          <w:szCs w:val="20"/>
        </w:rPr>
      </w:pPr>
      <w:r>
        <w:rPr>
          <w:sz w:val="20"/>
          <w:szCs w:val="20"/>
        </w:rPr>
        <w:t xml:space="preserve">Ak sťažnosť nie je úplná, orgán verejnej správy písomne vyzve sťažovateľa aby v lehote do 10 dní odo dňa doručenia sťažnosť doplní, inak sťažnosť odloží. </w:t>
      </w:r>
    </w:p>
    <w:p w:rsidR="005F24A1" w:rsidRDefault="005F24A1" w:rsidP="005F24A1">
      <w:pPr>
        <w:autoSpaceDE w:val="0"/>
        <w:autoSpaceDN w:val="0"/>
        <w:adjustRightInd w:val="0"/>
        <w:spacing w:after="120" w:line="240" w:lineRule="auto"/>
        <w:rPr>
          <w:sz w:val="20"/>
          <w:szCs w:val="20"/>
        </w:rPr>
      </w:pPr>
      <w:r>
        <w:rPr>
          <w:sz w:val="20"/>
          <w:szCs w:val="20"/>
        </w:rPr>
        <w:t>Priebeh:</w:t>
      </w:r>
    </w:p>
    <w:p w:rsidR="005F24A1" w:rsidRDefault="005F24A1" w:rsidP="00BD4E56">
      <w:pPr>
        <w:pStyle w:val="Odsekzoznamu"/>
        <w:numPr>
          <w:ilvl w:val="0"/>
          <w:numId w:val="32"/>
        </w:numPr>
        <w:autoSpaceDE w:val="0"/>
        <w:autoSpaceDN w:val="0"/>
        <w:adjustRightInd w:val="0"/>
        <w:spacing w:after="120" w:line="240" w:lineRule="auto"/>
        <w:rPr>
          <w:sz w:val="20"/>
          <w:szCs w:val="20"/>
        </w:rPr>
      </w:pPr>
      <w:r>
        <w:rPr>
          <w:sz w:val="20"/>
          <w:szCs w:val="20"/>
        </w:rPr>
        <w:t>podanie</w:t>
      </w:r>
    </w:p>
    <w:p w:rsidR="005F24A1" w:rsidRDefault="004D0544" w:rsidP="00BD4E56">
      <w:pPr>
        <w:pStyle w:val="Odsekzoznamu"/>
        <w:numPr>
          <w:ilvl w:val="0"/>
          <w:numId w:val="32"/>
        </w:numPr>
        <w:autoSpaceDE w:val="0"/>
        <w:autoSpaceDN w:val="0"/>
        <w:adjustRightInd w:val="0"/>
        <w:spacing w:after="120" w:line="240" w:lineRule="auto"/>
        <w:rPr>
          <w:sz w:val="20"/>
          <w:szCs w:val="20"/>
        </w:rPr>
      </w:pPr>
      <w:r>
        <w:rPr>
          <w:sz w:val="20"/>
          <w:szCs w:val="20"/>
        </w:rPr>
        <w:t>lehota na vybavenie – 60 dní, pri náročnej sťažnosti predĺženie o 30 dní</w:t>
      </w:r>
    </w:p>
    <w:p w:rsidR="004D0544" w:rsidRDefault="004D0544" w:rsidP="00BD4E56">
      <w:pPr>
        <w:pStyle w:val="Odsekzoznamu"/>
        <w:numPr>
          <w:ilvl w:val="0"/>
          <w:numId w:val="32"/>
        </w:numPr>
        <w:autoSpaceDE w:val="0"/>
        <w:autoSpaceDN w:val="0"/>
        <w:adjustRightInd w:val="0"/>
        <w:spacing w:after="120" w:line="240" w:lineRule="auto"/>
        <w:rPr>
          <w:sz w:val="20"/>
          <w:szCs w:val="20"/>
        </w:rPr>
      </w:pPr>
      <w:r>
        <w:rPr>
          <w:sz w:val="20"/>
          <w:szCs w:val="20"/>
        </w:rPr>
        <w:t xml:space="preserve">prešetrovanie </w:t>
      </w:r>
    </w:p>
    <w:p w:rsidR="004D0544" w:rsidRDefault="004D0544" w:rsidP="004D0544">
      <w:pPr>
        <w:pStyle w:val="Odsekzoznamu"/>
        <w:numPr>
          <w:ilvl w:val="0"/>
          <w:numId w:val="3"/>
        </w:numPr>
        <w:autoSpaceDE w:val="0"/>
        <w:autoSpaceDN w:val="0"/>
        <w:adjustRightInd w:val="0"/>
        <w:spacing w:after="120" w:line="240" w:lineRule="auto"/>
        <w:rPr>
          <w:sz w:val="20"/>
          <w:szCs w:val="20"/>
        </w:rPr>
      </w:pPr>
      <w:r w:rsidRPr="004D0544">
        <w:rPr>
          <w:sz w:val="20"/>
          <w:szCs w:val="20"/>
        </w:rPr>
        <w:t>zisťuje sa skutočný stav veci a jeho súlad alebo rozpor so všeobecne  záväznými právnymi predpismi a s vnútornými predpismi, ako aj príčiny vzniku zistených nedostatkov a ich následky</w:t>
      </w:r>
    </w:p>
    <w:p w:rsidR="004D0544" w:rsidRPr="004D0544" w:rsidRDefault="004D0544" w:rsidP="004D0544">
      <w:pPr>
        <w:pStyle w:val="Odsekzoznamu"/>
        <w:numPr>
          <w:ilvl w:val="0"/>
          <w:numId w:val="3"/>
        </w:numPr>
        <w:autoSpaceDE w:val="0"/>
        <w:autoSpaceDN w:val="0"/>
        <w:adjustRightInd w:val="0"/>
        <w:spacing w:after="120" w:line="240" w:lineRule="auto"/>
        <w:rPr>
          <w:sz w:val="20"/>
          <w:szCs w:val="20"/>
        </w:rPr>
      </w:pPr>
      <w:r w:rsidRPr="004D0544">
        <w:rPr>
          <w:sz w:val="20"/>
          <w:szCs w:val="20"/>
        </w:rPr>
        <w:t>vychádza sa z jej predmetu bez ohľadu na sťažovateľa a toho, proti komu sťažnosť smeruje</w:t>
      </w:r>
    </w:p>
    <w:p w:rsidR="002135D1" w:rsidRDefault="004D0544" w:rsidP="00BD4E56">
      <w:pPr>
        <w:pStyle w:val="Odsekzoznamu"/>
        <w:numPr>
          <w:ilvl w:val="0"/>
          <w:numId w:val="33"/>
        </w:numPr>
        <w:spacing w:after="120" w:line="240" w:lineRule="auto"/>
        <w:rPr>
          <w:sz w:val="20"/>
        </w:rPr>
      </w:pPr>
      <w:r>
        <w:rPr>
          <w:sz w:val="20"/>
        </w:rPr>
        <w:t>zápisnica:</w:t>
      </w:r>
    </w:p>
    <w:p w:rsidR="004D0544" w:rsidRDefault="004D0544" w:rsidP="00BD4E56">
      <w:pPr>
        <w:pStyle w:val="Odsekzoznamu"/>
        <w:numPr>
          <w:ilvl w:val="0"/>
          <w:numId w:val="34"/>
        </w:numPr>
        <w:spacing w:after="120" w:line="240" w:lineRule="auto"/>
        <w:ind w:left="1134"/>
        <w:rPr>
          <w:sz w:val="20"/>
        </w:rPr>
      </w:pPr>
      <w:r>
        <w:rPr>
          <w:sz w:val="20"/>
        </w:rPr>
        <w:t>náležitosti:</w:t>
      </w:r>
    </w:p>
    <w:p w:rsidR="004D0544" w:rsidRDefault="004D0544" w:rsidP="004D0544">
      <w:pPr>
        <w:pStyle w:val="Odsekzoznamu"/>
        <w:numPr>
          <w:ilvl w:val="0"/>
          <w:numId w:val="18"/>
        </w:numPr>
        <w:spacing w:after="120" w:line="240" w:lineRule="auto"/>
        <w:rPr>
          <w:sz w:val="20"/>
        </w:rPr>
      </w:pPr>
      <w:r>
        <w:rPr>
          <w:sz w:val="20"/>
        </w:rPr>
        <w:t>označenie orgánu verejnej správy príslušného na vybavenie sťažnosti</w:t>
      </w:r>
    </w:p>
    <w:p w:rsidR="004D0544" w:rsidRDefault="004D0544" w:rsidP="004D0544">
      <w:pPr>
        <w:pStyle w:val="Odsekzoznamu"/>
        <w:numPr>
          <w:ilvl w:val="0"/>
          <w:numId w:val="18"/>
        </w:numPr>
        <w:spacing w:after="120" w:line="240" w:lineRule="auto"/>
        <w:rPr>
          <w:sz w:val="20"/>
        </w:rPr>
      </w:pPr>
      <w:r>
        <w:rPr>
          <w:sz w:val="20"/>
        </w:rPr>
        <w:t>predmet sťažnosti</w:t>
      </w:r>
    </w:p>
    <w:p w:rsidR="004D0544" w:rsidRDefault="004D0544" w:rsidP="004D0544">
      <w:pPr>
        <w:pStyle w:val="Odsekzoznamu"/>
        <w:numPr>
          <w:ilvl w:val="0"/>
          <w:numId w:val="18"/>
        </w:numPr>
        <w:spacing w:after="120" w:line="240" w:lineRule="auto"/>
        <w:rPr>
          <w:sz w:val="20"/>
        </w:rPr>
      </w:pPr>
      <w:r>
        <w:rPr>
          <w:sz w:val="20"/>
        </w:rPr>
        <w:t>obdobie prešetrovania</w:t>
      </w:r>
    </w:p>
    <w:p w:rsidR="004D0544" w:rsidRDefault="004D0544" w:rsidP="004D0544">
      <w:pPr>
        <w:pStyle w:val="Odsekzoznamu"/>
        <w:numPr>
          <w:ilvl w:val="0"/>
          <w:numId w:val="18"/>
        </w:numPr>
        <w:spacing w:after="120" w:line="240" w:lineRule="auto"/>
        <w:rPr>
          <w:sz w:val="20"/>
        </w:rPr>
      </w:pPr>
      <w:r>
        <w:rPr>
          <w:sz w:val="20"/>
        </w:rPr>
        <w:t>preukázané zistenia</w:t>
      </w:r>
    </w:p>
    <w:p w:rsidR="004D0544" w:rsidRDefault="004D0544" w:rsidP="004D0544">
      <w:pPr>
        <w:pStyle w:val="Odsekzoznamu"/>
        <w:numPr>
          <w:ilvl w:val="0"/>
          <w:numId w:val="18"/>
        </w:numPr>
        <w:spacing w:after="120" w:line="240" w:lineRule="auto"/>
        <w:rPr>
          <w:sz w:val="20"/>
        </w:rPr>
      </w:pPr>
      <w:r>
        <w:rPr>
          <w:sz w:val="20"/>
        </w:rPr>
        <w:t>dátum vyhotovenia zápisnice</w:t>
      </w:r>
    </w:p>
    <w:p w:rsidR="004D0544" w:rsidRDefault="004D0544" w:rsidP="004D0544">
      <w:pPr>
        <w:pStyle w:val="Odsekzoznamu"/>
        <w:numPr>
          <w:ilvl w:val="0"/>
          <w:numId w:val="18"/>
        </w:numPr>
        <w:spacing w:after="120" w:line="240" w:lineRule="auto"/>
        <w:rPr>
          <w:sz w:val="20"/>
        </w:rPr>
      </w:pPr>
      <w:r>
        <w:rPr>
          <w:sz w:val="20"/>
        </w:rPr>
        <w:t>mená, priezviská a podpisy ľudí, ktorý sťažnosť prešetrovali</w:t>
      </w:r>
    </w:p>
    <w:p w:rsidR="004D0544" w:rsidRDefault="004D0544" w:rsidP="00BD4E56">
      <w:pPr>
        <w:pStyle w:val="Odsekzoznamu"/>
        <w:numPr>
          <w:ilvl w:val="0"/>
          <w:numId w:val="33"/>
        </w:numPr>
        <w:spacing w:after="120" w:line="240" w:lineRule="auto"/>
        <w:rPr>
          <w:sz w:val="20"/>
        </w:rPr>
      </w:pPr>
      <w:r>
        <w:rPr>
          <w:sz w:val="20"/>
        </w:rPr>
        <w:t>oznámenie výsledku prešetrenia sťažnosti:</w:t>
      </w:r>
    </w:p>
    <w:p w:rsidR="004D0544" w:rsidRDefault="004D0544" w:rsidP="00BD4E56">
      <w:pPr>
        <w:pStyle w:val="Odsekzoznamu"/>
        <w:numPr>
          <w:ilvl w:val="0"/>
          <w:numId w:val="34"/>
        </w:numPr>
        <w:spacing w:after="120" w:line="240" w:lineRule="auto"/>
        <w:ind w:left="1134"/>
        <w:rPr>
          <w:sz w:val="20"/>
        </w:rPr>
      </w:pPr>
      <w:r>
        <w:rPr>
          <w:sz w:val="20"/>
        </w:rPr>
        <w:t>sťažnosť je vybavená odoslaním písomného oznámenia výsledku jej prešetrenia sťažovateľovi</w:t>
      </w:r>
    </w:p>
    <w:p w:rsidR="004D0544" w:rsidRDefault="004D0544" w:rsidP="00BD4E56">
      <w:pPr>
        <w:pStyle w:val="Odsekzoznamu"/>
        <w:numPr>
          <w:ilvl w:val="0"/>
          <w:numId w:val="34"/>
        </w:numPr>
        <w:spacing w:after="120" w:line="240" w:lineRule="auto"/>
        <w:ind w:left="1134"/>
        <w:rPr>
          <w:sz w:val="20"/>
        </w:rPr>
      </w:pPr>
      <w:r>
        <w:rPr>
          <w:sz w:val="20"/>
        </w:rPr>
        <w:t>je buď opodstatnená alebo neopodstatnená</w:t>
      </w:r>
    </w:p>
    <w:p w:rsidR="004D0544" w:rsidRDefault="004D0544" w:rsidP="00BD4E56">
      <w:pPr>
        <w:pStyle w:val="Odsekzoznamu"/>
        <w:numPr>
          <w:ilvl w:val="0"/>
          <w:numId w:val="34"/>
        </w:numPr>
        <w:spacing w:after="120" w:line="240" w:lineRule="auto"/>
        <w:ind w:left="1134"/>
        <w:rPr>
          <w:sz w:val="20"/>
        </w:rPr>
      </w:pPr>
      <w:r>
        <w:rPr>
          <w:sz w:val="20"/>
        </w:rPr>
        <w:t>musí obsahovať odôvodnenie výsledku prešetrenia sťažnosti, ktoré vychádza zo zápisnice</w:t>
      </w:r>
    </w:p>
    <w:p w:rsidR="004D0544" w:rsidRDefault="004D0544" w:rsidP="004D0544">
      <w:pPr>
        <w:pStyle w:val="Odsekzoznamu"/>
        <w:numPr>
          <w:ilvl w:val="0"/>
          <w:numId w:val="1"/>
        </w:numPr>
        <w:spacing w:after="120" w:line="240" w:lineRule="auto"/>
        <w:rPr>
          <w:b/>
          <w:i/>
          <w:sz w:val="20"/>
        </w:rPr>
      </w:pPr>
      <w:r w:rsidRPr="004C455B">
        <w:rPr>
          <w:b/>
          <w:i/>
          <w:sz w:val="20"/>
        </w:rPr>
        <w:t>Služby OS SR</w:t>
      </w:r>
    </w:p>
    <w:p w:rsidR="002D58F5" w:rsidRDefault="002D58F5" w:rsidP="002D58F5">
      <w:pPr>
        <w:spacing w:after="120" w:line="240" w:lineRule="auto"/>
        <w:rPr>
          <w:sz w:val="20"/>
        </w:rPr>
      </w:pPr>
      <w:r>
        <w:rPr>
          <w:sz w:val="20"/>
        </w:rPr>
        <w:t>Vojenská polícia</w:t>
      </w:r>
    </w:p>
    <w:p w:rsidR="002D58F5" w:rsidRPr="002D58F5" w:rsidRDefault="002D58F5" w:rsidP="002D58F5">
      <w:pPr>
        <w:spacing w:after="120" w:line="240" w:lineRule="auto"/>
        <w:rPr>
          <w:sz w:val="20"/>
        </w:rPr>
      </w:pPr>
      <w:r>
        <w:rPr>
          <w:sz w:val="20"/>
        </w:rPr>
        <w:t>Vojenské spravodajstvo</w:t>
      </w:r>
    </w:p>
    <w:p w:rsidR="004D0544" w:rsidRDefault="004D0544" w:rsidP="004D0544">
      <w:pPr>
        <w:pStyle w:val="Odsekzoznamu"/>
        <w:numPr>
          <w:ilvl w:val="0"/>
          <w:numId w:val="1"/>
        </w:numPr>
        <w:spacing w:after="120" w:line="240" w:lineRule="auto"/>
        <w:rPr>
          <w:b/>
          <w:i/>
          <w:sz w:val="20"/>
        </w:rPr>
      </w:pPr>
      <w:r w:rsidRPr="004D0544">
        <w:rPr>
          <w:b/>
          <w:i/>
          <w:sz w:val="20"/>
        </w:rPr>
        <w:t>Trestný čin a skutková podstata trestného činu</w:t>
      </w:r>
    </w:p>
    <w:p w:rsidR="004A2AA2" w:rsidRDefault="004D0544" w:rsidP="00BD4E56">
      <w:pPr>
        <w:pStyle w:val="Odsekzoznamu"/>
        <w:numPr>
          <w:ilvl w:val="0"/>
          <w:numId w:val="50"/>
        </w:numPr>
        <w:rPr>
          <w:rFonts w:ascii="Calibri" w:eastAsia="Calibri" w:hAnsi="Calibri" w:cs="Times New Roman"/>
          <w:sz w:val="20"/>
        </w:rPr>
      </w:pPr>
      <w:r>
        <w:rPr>
          <w:sz w:val="20"/>
        </w:rPr>
        <w:t>Pre spoločnosť nebezpečný čin</w:t>
      </w:r>
      <w:r w:rsidR="004A2AA2">
        <w:rPr>
          <w:sz w:val="20"/>
        </w:rPr>
        <w:t xml:space="preserve"> (materiálny znak)</w:t>
      </w:r>
      <w:r>
        <w:rPr>
          <w:sz w:val="20"/>
        </w:rPr>
        <w:t xml:space="preserve">, ktorý naplnil znaky svojej skutkovej </w:t>
      </w:r>
      <w:r w:rsidR="004A2AA2">
        <w:rPr>
          <w:sz w:val="20"/>
        </w:rPr>
        <w:t>podstaty.</w:t>
      </w:r>
      <w:r w:rsidR="004A2AA2" w:rsidRPr="007F6EC2">
        <w:rPr>
          <w:rFonts w:ascii="Calibri" w:eastAsia="Calibri" w:hAnsi="Calibri" w:cs="Times New Roman"/>
          <w:sz w:val="20"/>
        </w:rPr>
        <w:t xml:space="preserve"> </w:t>
      </w:r>
    </w:p>
    <w:p w:rsidR="004A2AA2" w:rsidRDefault="004A2AA2" w:rsidP="00BD4E56">
      <w:pPr>
        <w:pStyle w:val="Odsekzoznamu"/>
        <w:numPr>
          <w:ilvl w:val="0"/>
          <w:numId w:val="50"/>
        </w:numPr>
        <w:rPr>
          <w:rFonts w:ascii="Calibri" w:eastAsia="Calibri" w:hAnsi="Calibri" w:cs="Times New Roman"/>
          <w:sz w:val="20"/>
        </w:rPr>
      </w:pPr>
      <w:r w:rsidRPr="007F6EC2">
        <w:rPr>
          <w:rFonts w:ascii="Calibri" w:eastAsia="Calibri" w:hAnsi="Calibri" w:cs="Times New Roman"/>
          <w:sz w:val="20"/>
        </w:rPr>
        <w:t>čin, ktorého stupeň nebezpečnosti pre spoločnosť je nepatrný, nie je TČ, aj keď inak vykazuje znaky TČ; pre trestnosť činu  treba úmyselné zavinenie, ak neustanovuje tento zákon výslovne, že  postačí zavinenie z nedbanlivosti; stupeň nebezpečnosti činu pre spoločnosť je určovaný najmä významom  chráneného záujmu,  ktorý bol  činom dotknutý, spôsobom vykonania činu a jeho následkami,  okolnosťami, za ktorých bol čin spáchaný,   osobou  páchateľa,   mierou  jeho zavinenia  a  jeho pohnútkou</w:t>
      </w:r>
    </w:p>
    <w:p w:rsidR="004A2AA2" w:rsidRDefault="004A2AA2" w:rsidP="00BD4E56">
      <w:pPr>
        <w:pStyle w:val="Odsekzoznamu"/>
        <w:numPr>
          <w:ilvl w:val="0"/>
          <w:numId w:val="50"/>
        </w:numPr>
        <w:rPr>
          <w:rFonts w:ascii="Calibri" w:eastAsia="Calibri" w:hAnsi="Calibri" w:cs="Times New Roman"/>
          <w:sz w:val="20"/>
        </w:rPr>
      </w:pPr>
      <w:r w:rsidRPr="004A2AA2">
        <w:rPr>
          <w:rFonts w:ascii="Calibri" w:eastAsia="Calibri" w:hAnsi="Calibri" w:cs="Times New Roman"/>
          <w:b/>
          <w:sz w:val="20"/>
        </w:rPr>
        <w:t>z hľadiska znakov skutkovej podstaty:</w:t>
      </w:r>
      <w:r w:rsidRPr="007F6EC2">
        <w:rPr>
          <w:rFonts w:ascii="Calibri" w:eastAsia="Calibri" w:hAnsi="Calibri" w:cs="Times New Roman"/>
          <w:sz w:val="20"/>
        </w:rPr>
        <w:t xml:space="preserve"> </w:t>
      </w:r>
    </w:p>
    <w:p w:rsidR="004A2AA2" w:rsidRPr="004A2AA2" w:rsidRDefault="004A2AA2" w:rsidP="00BD4E56">
      <w:pPr>
        <w:pStyle w:val="Odsekzoznamu"/>
        <w:numPr>
          <w:ilvl w:val="0"/>
          <w:numId w:val="33"/>
        </w:numPr>
        <w:ind w:left="1134"/>
        <w:rPr>
          <w:rFonts w:ascii="Calibri" w:eastAsia="Calibri" w:hAnsi="Calibri" w:cs="Times New Roman"/>
          <w:sz w:val="20"/>
        </w:rPr>
      </w:pPr>
      <w:r>
        <w:rPr>
          <w:rFonts w:ascii="Calibri" w:eastAsia="Calibri" w:hAnsi="Calibri" w:cs="Times New Roman"/>
          <w:sz w:val="20"/>
        </w:rPr>
        <w:t>úmyselné/</w:t>
      </w:r>
      <w:r w:rsidRPr="004A2AA2">
        <w:rPr>
          <w:rFonts w:ascii="Calibri" w:eastAsia="Calibri" w:hAnsi="Calibri" w:cs="Times New Roman"/>
          <w:sz w:val="20"/>
        </w:rPr>
        <w:t>spáchané z nedbanlivosti,</w:t>
      </w:r>
    </w:p>
    <w:p w:rsidR="004A2AA2" w:rsidRPr="004A2AA2" w:rsidRDefault="004A2AA2" w:rsidP="00BD4E56">
      <w:pPr>
        <w:pStyle w:val="Odsekzoznamu"/>
        <w:numPr>
          <w:ilvl w:val="0"/>
          <w:numId w:val="33"/>
        </w:numPr>
        <w:ind w:left="1134"/>
        <w:rPr>
          <w:rFonts w:ascii="Calibri" w:eastAsia="Calibri" w:hAnsi="Calibri" w:cs="Times New Roman"/>
          <w:sz w:val="20"/>
        </w:rPr>
      </w:pPr>
      <w:r>
        <w:rPr>
          <w:rFonts w:ascii="Calibri" w:eastAsia="Calibri" w:hAnsi="Calibri" w:cs="Times New Roman"/>
          <w:sz w:val="20"/>
        </w:rPr>
        <w:t>poruchové/</w:t>
      </w:r>
      <w:proofErr w:type="spellStart"/>
      <w:r w:rsidRPr="004A2AA2">
        <w:rPr>
          <w:rFonts w:ascii="Calibri" w:eastAsia="Calibri" w:hAnsi="Calibri" w:cs="Times New Roman"/>
          <w:sz w:val="20"/>
        </w:rPr>
        <w:t>ohrozovacie</w:t>
      </w:r>
      <w:proofErr w:type="spellEnd"/>
      <w:r w:rsidRPr="004A2AA2">
        <w:rPr>
          <w:rFonts w:ascii="Calibri" w:eastAsia="Calibri" w:hAnsi="Calibri" w:cs="Times New Roman"/>
          <w:sz w:val="20"/>
        </w:rPr>
        <w:t>,</w:t>
      </w:r>
    </w:p>
    <w:p w:rsidR="004A2AA2" w:rsidRDefault="004A2AA2" w:rsidP="00BD4E56">
      <w:pPr>
        <w:pStyle w:val="Odsekzoznamu"/>
        <w:numPr>
          <w:ilvl w:val="0"/>
          <w:numId w:val="33"/>
        </w:numPr>
        <w:ind w:left="1134"/>
        <w:rPr>
          <w:rFonts w:ascii="Calibri" w:eastAsia="Calibri" w:hAnsi="Calibri" w:cs="Times New Roman"/>
          <w:sz w:val="20"/>
        </w:rPr>
      </w:pPr>
      <w:r>
        <w:rPr>
          <w:rFonts w:ascii="Calibri" w:eastAsia="Calibri" w:hAnsi="Calibri" w:cs="Times New Roman"/>
          <w:sz w:val="20"/>
        </w:rPr>
        <w:t>komisívne/</w:t>
      </w:r>
      <w:r w:rsidRPr="004A2AA2">
        <w:rPr>
          <w:rFonts w:ascii="Calibri" w:eastAsia="Calibri" w:hAnsi="Calibri" w:cs="Times New Roman"/>
          <w:sz w:val="20"/>
        </w:rPr>
        <w:t>omisívne</w:t>
      </w:r>
      <w:r>
        <w:rPr>
          <w:rFonts w:ascii="Calibri" w:eastAsia="Calibri" w:hAnsi="Calibri" w:cs="Times New Roman"/>
          <w:sz w:val="20"/>
        </w:rPr>
        <w:t>,</w:t>
      </w:r>
    </w:p>
    <w:p w:rsidR="004A2AA2" w:rsidRDefault="004A2AA2" w:rsidP="00BD4E56">
      <w:pPr>
        <w:pStyle w:val="Odsekzoznamu"/>
        <w:numPr>
          <w:ilvl w:val="0"/>
          <w:numId w:val="33"/>
        </w:numPr>
        <w:ind w:left="1134"/>
        <w:rPr>
          <w:rFonts w:ascii="Calibri" w:eastAsia="Calibri" w:hAnsi="Calibri" w:cs="Times New Roman"/>
          <w:sz w:val="20"/>
        </w:rPr>
      </w:pPr>
      <w:r>
        <w:rPr>
          <w:rFonts w:ascii="Calibri" w:eastAsia="Calibri" w:hAnsi="Calibri" w:cs="Times New Roman"/>
          <w:sz w:val="20"/>
        </w:rPr>
        <w:t>všeobecné/špeciálne,</w:t>
      </w:r>
    </w:p>
    <w:p w:rsidR="004A2AA2" w:rsidRDefault="004A2AA2" w:rsidP="00BD4E56">
      <w:pPr>
        <w:pStyle w:val="Odsekzoznamu"/>
        <w:numPr>
          <w:ilvl w:val="0"/>
          <w:numId w:val="33"/>
        </w:numPr>
        <w:ind w:left="1134"/>
        <w:rPr>
          <w:rFonts w:ascii="Calibri" w:eastAsia="Calibri" w:hAnsi="Calibri" w:cs="Times New Roman"/>
          <w:sz w:val="20"/>
        </w:rPr>
      </w:pPr>
      <w:r w:rsidRPr="004A2AA2">
        <w:rPr>
          <w:rFonts w:ascii="Calibri" w:eastAsia="Calibri" w:hAnsi="Calibri" w:cs="Times New Roman"/>
          <w:sz w:val="20"/>
        </w:rPr>
        <w:t>základ</w:t>
      </w:r>
      <w:r>
        <w:rPr>
          <w:rFonts w:ascii="Calibri" w:eastAsia="Calibri" w:hAnsi="Calibri" w:cs="Times New Roman"/>
          <w:sz w:val="20"/>
        </w:rPr>
        <w:t>né/privilegované/kvalifikované,</w:t>
      </w:r>
    </w:p>
    <w:p w:rsidR="004D0544" w:rsidRDefault="004A2AA2" w:rsidP="00BD4E56">
      <w:pPr>
        <w:pStyle w:val="Odsekzoznamu"/>
        <w:numPr>
          <w:ilvl w:val="0"/>
          <w:numId w:val="33"/>
        </w:numPr>
        <w:ind w:left="1134"/>
        <w:rPr>
          <w:rFonts w:ascii="Calibri" w:eastAsia="Calibri" w:hAnsi="Calibri" w:cs="Times New Roman"/>
          <w:sz w:val="20"/>
        </w:rPr>
      </w:pPr>
      <w:r w:rsidRPr="004A2AA2">
        <w:rPr>
          <w:rFonts w:ascii="Calibri" w:eastAsia="Calibri" w:hAnsi="Calibri" w:cs="Times New Roman"/>
          <w:sz w:val="20"/>
        </w:rPr>
        <w:t>pokračovacie/</w:t>
      </w:r>
      <w:proofErr w:type="spellStart"/>
      <w:r w:rsidRPr="004A2AA2">
        <w:rPr>
          <w:rFonts w:ascii="Calibri" w:eastAsia="Calibri" w:hAnsi="Calibri" w:cs="Times New Roman"/>
          <w:sz w:val="20"/>
        </w:rPr>
        <w:t>trvacie</w:t>
      </w:r>
      <w:proofErr w:type="spellEnd"/>
      <w:r w:rsidRPr="004A2AA2">
        <w:rPr>
          <w:rFonts w:ascii="Calibri" w:eastAsia="Calibri" w:hAnsi="Calibri" w:cs="Times New Roman"/>
          <w:sz w:val="20"/>
        </w:rPr>
        <w:t>/hromadné</w:t>
      </w:r>
    </w:p>
    <w:p w:rsidR="004A2AA2" w:rsidRDefault="004A2AA2" w:rsidP="00BD4E56">
      <w:pPr>
        <w:pStyle w:val="Odsekzoznamu"/>
        <w:numPr>
          <w:ilvl w:val="0"/>
          <w:numId w:val="51"/>
        </w:numPr>
        <w:rPr>
          <w:rFonts w:ascii="Calibri" w:eastAsia="Calibri" w:hAnsi="Calibri" w:cs="Times New Roman"/>
          <w:b/>
          <w:sz w:val="20"/>
        </w:rPr>
      </w:pPr>
      <w:r w:rsidRPr="004A2AA2">
        <w:rPr>
          <w:rFonts w:ascii="Calibri" w:eastAsia="Calibri" w:hAnsi="Calibri" w:cs="Times New Roman"/>
          <w:b/>
          <w:sz w:val="20"/>
        </w:rPr>
        <w:t>stupne</w:t>
      </w:r>
      <w:r>
        <w:rPr>
          <w:rFonts w:ascii="Calibri" w:eastAsia="Calibri" w:hAnsi="Calibri" w:cs="Times New Roman"/>
          <w:b/>
          <w:sz w:val="20"/>
        </w:rPr>
        <w:t>:</w:t>
      </w:r>
    </w:p>
    <w:p w:rsidR="002F119E" w:rsidRPr="004A2AA2" w:rsidRDefault="002F119E" w:rsidP="004A2AA2">
      <w:pPr>
        <w:pStyle w:val="Odsekzoznamu"/>
        <w:rPr>
          <w:rFonts w:ascii="Calibri" w:eastAsia="Calibri" w:hAnsi="Calibri" w:cs="Times New Roman"/>
          <w:b/>
          <w:sz w:val="20"/>
        </w:rPr>
      </w:pPr>
      <w:r w:rsidRPr="004A2AA2">
        <w:rPr>
          <w:sz w:val="20"/>
        </w:rPr>
        <w:t>Prečin:</w:t>
      </w:r>
    </w:p>
    <w:p w:rsidR="004F4E10" w:rsidRDefault="002F119E" w:rsidP="00BD4E56">
      <w:pPr>
        <w:pStyle w:val="Odsekzoznamu"/>
        <w:numPr>
          <w:ilvl w:val="0"/>
          <w:numId w:val="33"/>
        </w:numPr>
        <w:spacing w:after="120" w:line="240" w:lineRule="auto"/>
        <w:ind w:left="1134"/>
        <w:rPr>
          <w:sz w:val="20"/>
        </w:rPr>
      </w:pPr>
      <w:r>
        <w:rPr>
          <w:sz w:val="20"/>
        </w:rPr>
        <w:t>každý čin spáchaný z nedbanlivosti a úmyselný trestný čin s hornou hranicou trestnej sadzby neprevyšujúcou 5 rokov</w:t>
      </w:r>
    </w:p>
    <w:p w:rsidR="002F119E" w:rsidRPr="004F4E10" w:rsidRDefault="002F119E" w:rsidP="004F4E10">
      <w:pPr>
        <w:spacing w:after="120" w:line="240" w:lineRule="auto"/>
        <w:ind w:left="774"/>
        <w:rPr>
          <w:sz w:val="20"/>
        </w:rPr>
      </w:pPr>
      <w:r w:rsidRPr="004F4E10">
        <w:rPr>
          <w:sz w:val="20"/>
        </w:rPr>
        <w:t>Zločin:</w:t>
      </w:r>
    </w:p>
    <w:p w:rsidR="004F4E10" w:rsidRDefault="002F119E" w:rsidP="00BD4E56">
      <w:pPr>
        <w:pStyle w:val="Odsekzoznamu"/>
        <w:numPr>
          <w:ilvl w:val="0"/>
          <w:numId w:val="33"/>
        </w:numPr>
        <w:spacing w:after="120" w:line="240" w:lineRule="auto"/>
        <w:ind w:left="1134"/>
        <w:rPr>
          <w:sz w:val="20"/>
        </w:rPr>
      </w:pPr>
      <w:r>
        <w:rPr>
          <w:sz w:val="20"/>
        </w:rPr>
        <w:t>úmyselný trestný čin s hornou hranicou trestnej sadzby prevyšujúcou 5 rokov</w:t>
      </w:r>
    </w:p>
    <w:p w:rsidR="002F119E" w:rsidRPr="004F4E10" w:rsidRDefault="002F119E" w:rsidP="004F4E10">
      <w:pPr>
        <w:spacing w:after="120" w:line="240" w:lineRule="auto"/>
        <w:ind w:left="774"/>
        <w:rPr>
          <w:sz w:val="20"/>
        </w:rPr>
      </w:pPr>
      <w:r w:rsidRPr="004F4E10">
        <w:rPr>
          <w:sz w:val="20"/>
        </w:rPr>
        <w:lastRenderedPageBreak/>
        <w:t>Obzvlášť závažný zločin:</w:t>
      </w:r>
    </w:p>
    <w:p w:rsidR="002F119E" w:rsidRDefault="002F119E" w:rsidP="00BD4E56">
      <w:pPr>
        <w:pStyle w:val="Odsekzoznamu"/>
        <w:numPr>
          <w:ilvl w:val="0"/>
          <w:numId w:val="33"/>
        </w:numPr>
        <w:spacing w:after="120" w:line="240" w:lineRule="auto"/>
        <w:ind w:left="1134"/>
        <w:rPr>
          <w:sz w:val="20"/>
        </w:rPr>
      </w:pPr>
      <w:r>
        <w:rPr>
          <w:sz w:val="20"/>
        </w:rPr>
        <w:t>zločin s dolnou hranicou trestnej sadzby najmenej 10 rokov</w:t>
      </w:r>
    </w:p>
    <w:p w:rsidR="004F4E10" w:rsidRDefault="002F119E" w:rsidP="002F119E">
      <w:pPr>
        <w:spacing w:after="120" w:line="240" w:lineRule="auto"/>
        <w:rPr>
          <w:rFonts w:ascii="Calibri" w:eastAsia="Calibri" w:hAnsi="Calibri" w:cs="Times New Roman"/>
          <w:sz w:val="20"/>
        </w:rPr>
      </w:pPr>
      <w:r w:rsidRPr="002F119E">
        <w:rPr>
          <w:color w:val="000000"/>
          <w:sz w:val="20"/>
          <w:szCs w:val="18"/>
          <w:shd w:val="clear" w:color="auto" w:fill="FFFFFF"/>
        </w:rPr>
        <w:t>Skutková podstata vyjadruje určitý skutkový dej, ktorý vyvolala určitá fyzická osoba porušením zákona za čo musí niesť trestnú zodpovednosť.</w:t>
      </w:r>
      <w:r w:rsidR="004F4E10">
        <w:rPr>
          <w:rFonts w:ascii="Calibri" w:eastAsia="Calibri" w:hAnsi="Calibri" w:cs="Times New Roman"/>
          <w:sz w:val="20"/>
        </w:rPr>
        <w:t xml:space="preserve"> Súhrn znakov, ktoré charakterizujú ľudské konanie a jeho výsledok, ktoré sú pre spoločnosť nebezpečné ako TČ. Význam: presné vymedzenie podmienok </w:t>
      </w:r>
      <w:proofErr w:type="spellStart"/>
      <w:r w:rsidR="004F4E10">
        <w:rPr>
          <w:rFonts w:ascii="Calibri" w:eastAsia="Calibri" w:hAnsi="Calibri" w:cs="Times New Roman"/>
          <w:sz w:val="20"/>
        </w:rPr>
        <w:t>tr</w:t>
      </w:r>
      <w:proofErr w:type="spellEnd"/>
      <w:r w:rsidR="004F4E10">
        <w:rPr>
          <w:rFonts w:ascii="Calibri" w:eastAsia="Calibri" w:hAnsi="Calibri" w:cs="Times New Roman"/>
          <w:sz w:val="20"/>
        </w:rPr>
        <w:t xml:space="preserve">. zodpovednosti a typových znakov konkrétneho TČ; </w:t>
      </w:r>
    </w:p>
    <w:p w:rsidR="004F4E10" w:rsidRDefault="004F4E10" w:rsidP="002F119E">
      <w:pPr>
        <w:spacing w:after="120" w:line="240" w:lineRule="auto"/>
        <w:rPr>
          <w:rFonts w:ascii="Calibri" w:eastAsia="Calibri" w:hAnsi="Calibri" w:cs="Times New Roman"/>
          <w:sz w:val="20"/>
        </w:rPr>
      </w:pPr>
      <w:r>
        <w:rPr>
          <w:rFonts w:ascii="Calibri" w:eastAsia="Calibri" w:hAnsi="Calibri" w:cs="Times New Roman"/>
          <w:b/>
          <w:sz w:val="20"/>
        </w:rPr>
        <w:t>podľa závažnosti</w:t>
      </w:r>
      <w:r>
        <w:rPr>
          <w:rFonts w:ascii="Calibri" w:eastAsia="Calibri" w:hAnsi="Calibri" w:cs="Times New Roman"/>
          <w:sz w:val="20"/>
        </w:rPr>
        <w:t xml:space="preserve">: základné, kvalifikované, privilegované, </w:t>
      </w:r>
    </w:p>
    <w:p w:rsidR="004F4E10" w:rsidRDefault="004F4E10" w:rsidP="002F119E">
      <w:pPr>
        <w:spacing w:after="120" w:line="240" w:lineRule="auto"/>
        <w:rPr>
          <w:rFonts w:ascii="Calibri" w:eastAsia="Calibri" w:hAnsi="Calibri" w:cs="Times New Roman"/>
          <w:sz w:val="20"/>
        </w:rPr>
      </w:pPr>
      <w:r>
        <w:rPr>
          <w:rFonts w:ascii="Calibri" w:eastAsia="Calibri" w:hAnsi="Calibri" w:cs="Times New Roman"/>
          <w:b/>
          <w:sz w:val="20"/>
        </w:rPr>
        <w:t xml:space="preserve">podľa konštrukcie: </w:t>
      </w:r>
      <w:r>
        <w:rPr>
          <w:rFonts w:ascii="Calibri" w:eastAsia="Calibri" w:hAnsi="Calibri" w:cs="Times New Roman"/>
          <w:sz w:val="20"/>
        </w:rPr>
        <w:t xml:space="preserve">opisné, odkazovacie, blanketové; </w:t>
      </w:r>
    </w:p>
    <w:p w:rsidR="004F4E10" w:rsidRDefault="004F4E10" w:rsidP="002F119E">
      <w:pPr>
        <w:spacing w:after="120" w:line="240" w:lineRule="auto"/>
        <w:rPr>
          <w:rFonts w:ascii="Calibri" w:eastAsia="Calibri" w:hAnsi="Calibri" w:cs="Times New Roman"/>
          <w:sz w:val="20"/>
        </w:rPr>
      </w:pPr>
      <w:r>
        <w:rPr>
          <w:rFonts w:ascii="Calibri" w:eastAsia="Calibri" w:hAnsi="Calibri" w:cs="Times New Roman"/>
          <w:b/>
          <w:sz w:val="20"/>
        </w:rPr>
        <w:t>podľa štruktúry</w:t>
      </w:r>
      <w:r>
        <w:rPr>
          <w:rFonts w:ascii="Calibri" w:eastAsia="Calibri" w:hAnsi="Calibri" w:cs="Times New Roman"/>
          <w:sz w:val="20"/>
        </w:rPr>
        <w:t xml:space="preserve">: jednoduché, zložené (alternatívne/kumulatívne);  </w:t>
      </w:r>
    </w:p>
    <w:p w:rsidR="004F4E10" w:rsidRDefault="004F4E10" w:rsidP="002F119E">
      <w:pPr>
        <w:spacing w:after="120" w:line="240" w:lineRule="auto"/>
        <w:rPr>
          <w:rFonts w:ascii="Calibri" w:eastAsia="Calibri" w:hAnsi="Calibri" w:cs="Times New Roman"/>
          <w:sz w:val="20"/>
        </w:rPr>
      </w:pPr>
      <w:r>
        <w:rPr>
          <w:rFonts w:ascii="Calibri" w:eastAsia="Calibri" w:hAnsi="Calibri" w:cs="Times New Roman"/>
          <w:b/>
          <w:sz w:val="20"/>
        </w:rPr>
        <w:t>subjekt</w:t>
      </w:r>
      <w:r>
        <w:rPr>
          <w:rFonts w:ascii="Calibri" w:eastAsia="Calibri" w:hAnsi="Calibri" w:cs="Times New Roman"/>
          <w:sz w:val="20"/>
        </w:rPr>
        <w:t xml:space="preserve">- každá FO, v čase činu dovŕšila 15 r.- deň nasledujúci po dni, keď mala narodeniny; musí byť príčetná; </w:t>
      </w:r>
      <w:r>
        <w:rPr>
          <w:rFonts w:ascii="Calibri" w:eastAsia="Calibri" w:hAnsi="Calibri" w:cs="Times New Roman"/>
          <w:sz w:val="20"/>
          <w:u w:val="single"/>
        </w:rPr>
        <w:t>všeobecný subjekt</w:t>
      </w:r>
      <w:r w:rsidR="00D97003">
        <w:rPr>
          <w:rFonts w:ascii="Calibri" w:eastAsia="Calibri" w:hAnsi="Calibri" w:cs="Times New Roman"/>
          <w:sz w:val="20"/>
        </w:rPr>
        <w:t>- môže spáchať každá trestne</w:t>
      </w:r>
      <w:r>
        <w:rPr>
          <w:rFonts w:ascii="Calibri" w:eastAsia="Calibri" w:hAnsi="Calibri" w:cs="Times New Roman"/>
          <w:sz w:val="20"/>
        </w:rPr>
        <w:t xml:space="preserve"> zodpovedná osoba;</w:t>
      </w:r>
    </w:p>
    <w:p w:rsidR="004F4E10" w:rsidRDefault="004F4E10" w:rsidP="002F119E">
      <w:pPr>
        <w:spacing w:after="120" w:line="240" w:lineRule="auto"/>
        <w:rPr>
          <w:rFonts w:ascii="Calibri" w:eastAsia="Calibri" w:hAnsi="Calibri" w:cs="Times New Roman"/>
          <w:sz w:val="20"/>
        </w:rPr>
      </w:pPr>
      <w:r w:rsidRPr="00D97003">
        <w:rPr>
          <w:rFonts w:ascii="Calibri" w:eastAsia="Calibri" w:hAnsi="Calibri" w:cs="Times New Roman"/>
          <w:sz w:val="20"/>
          <w:u w:val="single"/>
        </w:rPr>
        <w:t>špeciálny s</w:t>
      </w:r>
      <w:r w:rsidR="00D97003" w:rsidRPr="00D97003">
        <w:rPr>
          <w:rFonts w:ascii="Calibri" w:eastAsia="Calibri" w:hAnsi="Calibri" w:cs="Times New Roman"/>
          <w:sz w:val="20"/>
          <w:u w:val="single"/>
        </w:rPr>
        <w:t>ubjekt</w:t>
      </w:r>
      <w:r>
        <w:rPr>
          <w:rFonts w:ascii="Calibri" w:eastAsia="Calibri" w:hAnsi="Calibri" w:cs="Times New Roman"/>
          <w:sz w:val="20"/>
        </w:rPr>
        <w:t xml:space="preserve">- páchatelia s osobitnou spôsobilosťou alebo postavením; </w:t>
      </w:r>
    </w:p>
    <w:p w:rsidR="004F4E10" w:rsidRDefault="004F4E10" w:rsidP="002F119E">
      <w:pPr>
        <w:spacing w:after="120" w:line="240" w:lineRule="auto"/>
        <w:rPr>
          <w:rFonts w:ascii="Calibri" w:eastAsia="Calibri" w:hAnsi="Calibri" w:cs="Times New Roman"/>
          <w:sz w:val="20"/>
        </w:rPr>
      </w:pPr>
      <w:r>
        <w:rPr>
          <w:rFonts w:ascii="Calibri" w:eastAsia="Calibri" w:hAnsi="Calibri" w:cs="Times New Roman"/>
          <w:sz w:val="20"/>
          <w:u w:val="single"/>
        </w:rPr>
        <w:t>konkrétny</w:t>
      </w:r>
      <w:r w:rsidR="00D97003">
        <w:rPr>
          <w:rFonts w:ascii="Calibri" w:eastAsia="Calibri" w:hAnsi="Calibri" w:cs="Times New Roman"/>
          <w:sz w:val="20"/>
          <w:u w:val="single"/>
        </w:rPr>
        <w:t xml:space="preserve"> subjekt</w:t>
      </w:r>
      <w:r>
        <w:rPr>
          <w:rFonts w:ascii="Calibri" w:eastAsia="Calibri" w:hAnsi="Calibri" w:cs="Times New Roman"/>
          <w:sz w:val="20"/>
          <w:u w:val="single"/>
        </w:rPr>
        <w:t>-</w:t>
      </w:r>
      <w:r>
        <w:rPr>
          <w:rFonts w:ascii="Calibri" w:eastAsia="Calibri" w:hAnsi="Calibri" w:cs="Times New Roman"/>
          <w:sz w:val="20"/>
        </w:rPr>
        <w:t xml:space="preserve"> páchatelia, ktorí majú osobitnú vlastnosť; </w:t>
      </w:r>
    </w:p>
    <w:p w:rsidR="004F4E10" w:rsidRDefault="00D97003" w:rsidP="002F119E">
      <w:pPr>
        <w:spacing w:after="120" w:line="240" w:lineRule="auto"/>
        <w:rPr>
          <w:rFonts w:ascii="Calibri" w:eastAsia="Calibri" w:hAnsi="Calibri" w:cs="Times New Roman"/>
          <w:sz w:val="20"/>
        </w:rPr>
      </w:pPr>
      <w:r>
        <w:rPr>
          <w:rFonts w:ascii="Calibri" w:eastAsia="Calibri" w:hAnsi="Calibri" w:cs="Times New Roman"/>
          <w:sz w:val="20"/>
          <w:u w:val="single"/>
        </w:rPr>
        <w:t>nepriamy trestne</w:t>
      </w:r>
      <w:r w:rsidR="004F4E10">
        <w:rPr>
          <w:rFonts w:ascii="Calibri" w:eastAsia="Calibri" w:hAnsi="Calibri" w:cs="Times New Roman"/>
          <w:sz w:val="20"/>
          <w:u w:val="single"/>
        </w:rPr>
        <w:t xml:space="preserve"> zodpovedný páchateľ- </w:t>
      </w:r>
      <w:r>
        <w:rPr>
          <w:rFonts w:ascii="Calibri" w:eastAsia="Calibri" w:hAnsi="Calibri" w:cs="Times New Roman"/>
          <w:sz w:val="20"/>
        </w:rPr>
        <w:t>na spáchanie TČ použije inú, trestne</w:t>
      </w:r>
      <w:r w:rsidR="004F4E10">
        <w:rPr>
          <w:rFonts w:ascii="Calibri" w:eastAsia="Calibri" w:hAnsi="Calibri" w:cs="Times New Roman"/>
          <w:sz w:val="20"/>
        </w:rPr>
        <w:t xml:space="preserve"> nezodpovednú osobu; </w:t>
      </w:r>
    </w:p>
    <w:p w:rsidR="004F4E10" w:rsidRDefault="004F4E10" w:rsidP="002F119E">
      <w:pPr>
        <w:spacing w:after="120" w:line="240" w:lineRule="auto"/>
        <w:rPr>
          <w:rFonts w:ascii="Calibri" w:eastAsia="Calibri" w:hAnsi="Calibri" w:cs="Times New Roman"/>
          <w:sz w:val="20"/>
        </w:rPr>
      </w:pPr>
      <w:r>
        <w:rPr>
          <w:rFonts w:ascii="Calibri" w:eastAsia="Calibri" w:hAnsi="Calibri" w:cs="Times New Roman"/>
          <w:sz w:val="20"/>
          <w:u w:val="single"/>
        </w:rPr>
        <w:t>spolupáchateľstvo</w:t>
      </w:r>
      <w:r>
        <w:rPr>
          <w:rFonts w:ascii="Calibri" w:eastAsia="Calibri" w:hAnsi="Calibri" w:cs="Times New Roman"/>
          <w:sz w:val="20"/>
        </w:rPr>
        <w:t xml:space="preserve">- TČ je spáchaný spoločným konaním 2 alebo viacerých, každý je zodpovedný, akoby čin spáchal sám; </w:t>
      </w:r>
    </w:p>
    <w:p w:rsidR="004F4E10" w:rsidRDefault="004F4E10" w:rsidP="002F119E">
      <w:pPr>
        <w:spacing w:after="120" w:line="240" w:lineRule="auto"/>
        <w:rPr>
          <w:rFonts w:ascii="Calibri" w:eastAsia="Calibri" w:hAnsi="Calibri" w:cs="Times New Roman"/>
          <w:sz w:val="20"/>
        </w:rPr>
      </w:pPr>
      <w:r>
        <w:rPr>
          <w:rFonts w:ascii="Calibri" w:eastAsia="Calibri" w:hAnsi="Calibri" w:cs="Times New Roman"/>
          <w:sz w:val="20"/>
          <w:u w:val="single"/>
        </w:rPr>
        <w:t>účastník</w:t>
      </w:r>
      <w:r>
        <w:rPr>
          <w:rFonts w:ascii="Calibri" w:eastAsia="Calibri" w:hAnsi="Calibri" w:cs="Times New Roman"/>
          <w:sz w:val="20"/>
        </w:rPr>
        <w:t>:</w:t>
      </w:r>
    </w:p>
    <w:p w:rsidR="004F4E10" w:rsidRDefault="004F4E10" w:rsidP="002F119E">
      <w:pPr>
        <w:spacing w:after="120" w:line="240" w:lineRule="auto"/>
        <w:rPr>
          <w:rFonts w:ascii="Calibri" w:eastAsia="Calibri" w:hAnsi="Calibri" w:cs="Times New Roman"/>
          <w:sz w:val="20"/>
        </w:rPr>
      </w:pPr>
      <w:r>
        <w:rPr>
          <w:rFonts w:ascii="Calibri" w:eastAsia="Calibri" w:hAnsi="Calibri" w:cs="Times New Roman"/>
          <w:sz w:val="20"/>
        </w:rPr>
        <w:t xml:space="preserve">a)organizátor- zosnoval alebo riadil spáchanie; </w:t>
      </w:r>
    </w:p>
    <w:p w:rsidR="004F4E10" w:rsidRDefault="004F4E10" w:rsidP="002F119E">
      <w:pPr>
        <w:spacing w:after="120" w:line="240" w:lineRule="auto"/>
        <w:rPr>
          <w:rFonts w:ascii="Calibri" w:eastAsia="Calibri" w:hAnsi="Calibri" w:cs="Times New Roman"/>
          <w:sz w:val="20"/>
        </w:rPr>
      </w:pPr>
      <w:r>
        <w:rPr>
          <w:rFonts w:ascii="Calibri" w:eastAsia="Calibri" w:hAnsi="Calibri" w:cs="Times New Roman"/>
          <w:sz w:val="20"/>
        </w:rPr>
        <w:t xml:space="preserve">b) návodca- naviedol iného na spáchanie; </w:t>
      </w:r>
    </w:p>
    <w:p w:rsidR="004F4E10" w:rsidRDefault="004F4E10" w:rsidP="002F119E">
      <w:pPr>
        <w:spacing w:after="120" w:line="240" w:lineRule="auto"/>
        <w:rPr>
          <w:rFonts w:ascii="Calibri" w:eastAsia="Calibri" w:hAnsi="Calibri" w:cs="Times New Roman"/>
          <w:sz w:val="20"/>
        </w:rPr>
      </w:pPr>
      <w:r>
        <w:rPr>
          <w:rFonts w:ascii="Calibri" w:eastAsia="Calibri" w:hAnsi="Calibri" w:cs="Times New Roman"/>
          <w:sz w:val="20"/>
        </w:rPr>
        <w:t xml:space="preserve">c) pomocník- poskytol inému pomoc na spáchanie; </w:t>
      </w:r>
    </w:p>
    <w:p w:rsidR="004F4E10" w:rsidRDefault="004F4E10" w:rsidP="002F119E">
      <w:pPr>
        <w:spacing w:after="120" w:line="240" w:lineRule="auto"/>
        <w:rPr>
          <w:rFonts w:ascii="Calibri" w:eastAsia="Calibri" w:hAnsi="Calibri" w:cs="Times New Roman"/>
          <w:sz w:val="20"/>
        </w:rPr>
      </w:pPr>
      <w:r>
        <w:rPr>
          <w:rFonts w:ascii="Calibri" w:eastAsia="Calibri" w:hAnsi="Calibri" w:cs="Times New Roman"/>
          <w:b/>
          <w:sz w:val="20"/>
        </w:rPr>
        <w:t>subjektívna stránka</w:t>
      </w:r>
      <w:r>
        <w:rPr>
          <w:rFonts w:ascii="Calibri" w:eastAsia="Calibri" w:hAnsi="Calibri" w:cs="Times New Roman"/>
          <w:sz w:val="20"/>
        </w:rPr>
        <w:t xml:space="preserve"> </w:t>
      </w:r>
    </w:p>
    <w:p w:rsidR="004F4E10" w:rsidRDefault="004F4E10" w:rsidP="002F119E">
      <w:pPr>
        <w:spacing w:after="120" w:line="240" w:lineRule="auto"/>
        <w:rPr>
          <w:rFonts w:ascii="Calibri" w:eastAsia="Calibri" w:hAnsi="Calibri" w:cs="Times New Roman"/>
          <w:sz w:val="20"/>
        </w:rPr>
      </w:pPr>
      <w:r>
        <w:rPr>
          <w:rFonts w:ascii="Calibri" w:eastAsia="Calibri" w:hAnsi="Calibri" w:cs="Times New Roman"/>
          <w:sz w:val="20"/>
          <w:u w:val="single"/>
        </w:rPr>
        <w:t>zavinenie</w:t>
      </w:r>
      <w:r>
        <w:rPr>
          <w:rFonts w:ascii="Calibri" w:eastAsia="Calibri" w:hAnsi="Calibri" w:cs="Times New Roman"/>
          <w:sz w:val="20"/>
        </w:rPr>
        <w:t>- bez zavinenia niet TČ; vnútorný psychický vzťah k podstatným náležitostiam TČ; má vedomostnú a vôľovú zložku;</w:t>
      </w:r>
    </w:p>
    <w:p w:rsidR="004F4E10" w:rsidRDefault="004F4E10" w:rsidP="002F119E">
      <w:pPr>
        <w:spacing w:after="120" w:line="240" w:lineRule="auto"/>
        <w:rPr>
          <w:rFonts w:ascii="Calibri" w:eastAsia="Calibri" w:hAnsi="Calibri" w:cs="Times New Roman"/>
          <w:sz w:val="20"/>
        </w:rPr>
      </w:pPr>
      <w:r>
        <w:rPr>
          <w:rFonts w:ascii="Calibri" w:eastAsia="Calibri" w:hAnsi="Calibri" w:cs="Times New Roman"/>
          <w:sz w:val="20"/>
        </w:rPr>
        <w:t>1)</w:t>
      </w:r>
      <w:r>
        <w:rPr>
          <w:rFonts w:ascii="Calibri" w:eastAsia="Calibri" w:hAnsi="Calibri" w:cs="Times New Roman"/>
          <w:sz w:val="20"/>
          <w:u w:val="single"/>
        </w:rPr>
        <w:t>úmyselné</w:t>
      </w:r>
      <w:r>
        <w:rPr>
          <w:rFonts w:ascii="Calibri" w:eastAsia="Calibri" w:hAnsi="Calibri" w:cs="Times New Roman"/>
          <w:sz w:val="20"/>
        </w:rPr>
        <w:t xml:space="preserve"> </w:t>
      </w:r>
    </w:p>
    <w:p w:rsidR="004F4E10" w:rsidRDefault="004F4E10" w:rsidP="002F119E">
      <w:pPr>
        <w:spacing w:after="120" w:line="240" w:lineRule="auto"/>
        <w:rPr>
          <w:rFonts w:ascii="Calibri" w:eastAsia="Calibri" w:hAnsi="Calibri" w:cs="Times New Roman"/>
          <w:sz w:val="20"/>
        </w:rPr>
      </w:pPr>
      <w:r>
        <w:rPr>
          <w:rFonts w:ascii="Calibri" w:eastAsia="Calibri" w:hAnsi="Calibri" w:cs="Times New Roman"/>
          <w:sz w:val="20"/>
        </w:rPr>
        <w:t xml:space="preserve">a) priamy úmysel- páchateľ chcel spôsobom uvedený v TZ porušiť alebo ohroziť záujem chránený TZ </w:t>
      </w:r>
    </w:p>
    <w:p w:rsidR="004F4E10" w:rsidRDefault="004F4E10" w:rsidP="002F119E">
      <w:pPr>
        <w:spacing w:after="120" w:line="240" w:lineRule="auto"/>
        <w:rPr>
          <w:rFonts w:ascii="Calibri" w:eastAsia="Calibri" w:hAnsi="Calibri" w:cs="Times New Roman"/>
          <w:sz w:val="20"/>
        </w:rPr>
      </w:pPr>
      <w:r>
        <w:rPr>
          <w:rFonts w:ascii="Calibri" w:eastAsia="Calibri" w:hAnsi="Calibri" w:cs="Times New Roman"/>
          <w:sz w:val="20"/>
        </w:rPr>
        <w:t xml:space="preserve">b) nepriamy- vedel, že svojím konaním môže spôsobiť, a pre prípad, že ich spôsobí bol s tým uzrozumený </w:t>
      </w:r>
    </w:p>
    <w:p w:rsidR="004F4E10" w:rsidRDefault="004F4E10" w:rsidP="002F119E">
      <w:pPr>
        <w:spacing w:after="120" w:line="240" w:lineRule="auto"/>
        <w:rPr>
          <w:rFonts w:ascii="Calibri" w:eastAsia="Calibri" w:hAnsi="Calibri" w:cs="Times New Roman"/>
          <w:sz w:val="20"/>
        </w:rPr>
      </w:pPr>
      <w:r>
        <w:rPr>
          <w:rFonts w:ascii="Calibri" w:eastAsia="Calibri" w:hAnsi="Calibri" w:cs="Times New Roman"/>
          <w:sz w:val="20"/>
          <w:u w:val="single"/>
        </w:rPr>
        <w:t>2) z nedbanlivosti</w:t>
      </w:r>
    </w:p>
    <w:p w:rsidR="004F4E10" w:rsidRDefault="004F4E10" w:rsidP="002F119E">
      <w:pPr>
        <w:spacing w:after="120" w:line="240" w:lineRule="auto"/>
        <w:rPr>
          <w:rFonts w:ascii="Calibri" w:eastAsia="Calibri" w:hAnsi="Calibri" w:cs="Times New Roman"/>
          <w:sz w:val="20"/>
        </w:rPr>
      </w:pPr>
      <w:r>
        <w:rPr>
          <w:rFonts w:ascii="Calibri" w:eastAsia="Calibri" w:hAnsi="Calibri" w:cs="Times New Roman"/>
          <w:sz w:val="20"/>
        </w:rPr>
        <w:t xml:space="preserve">a) vedomá- vedel, že môže porušiť alebo ohroziť, ale bez primeraných dôvodov sa spoliehal, že to nespôsobí ; </w:t>
      </w:r>
    </w:p>
    <w:p w:rsidR="004F4E10" w:rsidRDefault="004F4E10" w:rsidP="002F119E">
      <w:pPr>
        <w:spacing w:after="120" w:line="240" w:lineRule="auto"/>
        <w:rPr>
          <w:rFonts w:ascii="Calibri" w:eastAsia="Calibri" w:hAnsi="Calibri" w:cs="Times New Roman"/>
          <w:sz w:val="20"/>
        </w:rPr>
      </w:pPr>
      <w:r>
        <w:rPr>
          <w:rFonts w:ascii="Calibri" w:eastAsia="Calibri" w:hAnsi="Calibri" w:cs="Times New Roman"/>
          <w:sz w:val="20"/>
        </w:rPr>
        <w:t xml:space="preserve">b) nevedomá- nevedel, že môže spôsobiť, hoci o tom vzhľadom na okolnosti a svoje osobné pomery vedieť mal a mohol , je tu prítomná len vedomostná zložka- pozitívna alebo negatívna; </w:t>
      </w:r>
    </w:p>
    <w:p w:rsidR="004F4E10" w:rsidRDefault="004F4E10" w:rsidP="002F119E">
      <w:pPr>
        <w:spacing w:after="120" w:line="240" w:lineRule="auto"/>
        <w:rPr>
          <w:rFonts w:ascii="Calibri" w:eastAsia="Calibri" w:hAnsi="Calibri" w:cs="Times New Roman"/>
          <w:sz w:val="20"/>
        </w:rPr>
      </w:pPr>
      <w:r>
        <w:rPr>
          <w:rFonts w:ascii="Calibri" w:eastAsia="Calibri" w:hAnsi="Calibri" w:cs="Times New Roman"/>
          <w:sz w:val="20"/>
          <w:u w:val="single"/>
        </w:rPr>
        <w:t xml:space="preserve">fakultatívne znaky </w:t>
      </w:r>
      <w:proofErr w:type="spellStart"/>
      <w:r>
        <w:rPr>
          <w:rFonts w:ascii="Calibri" w:eastAsia="Calibri" w:hAnsi="Calibri" w:cs="Times New Roman"/>
          <w:sz w:val="20"/>
          <w:u w:val="single"/>
        </w:rPr>
        <w:t>subj</w:t>
      </w:r>
      <w:proofErr w:type="spellEnd"/>
      <w:r>
        <w:rPr>
          <w:rFonts w:ascii="Calibri" w:eastAsia="Calibri" w:hAnsi="Calibri" w:cs="Times New Roman"/>
          <w:sz w:val="20"/>
          <w:u w:val="single"/>
        </w:rPr>
        <w:t>. stránky</w:t>
      </w:r>
      <w:r>
        <w:rPr>
          <w:rFonts w:ascii="Calibri" w:eastAsia="Calibri" w:hAnsi="Calibri" w:cs="Times New Roman"/>
          <w:sz w:val="20"/>
        </w:rPr>
        <w:t xml:space="preserve">: </w:t>
      </w:r>
    </w:p>
    <w:p w:rsidR="004F4E10" w:rsidRDefault="004F4E10" w:rsidP="002F119E">
      <w:pPr>
        <w:spacing w:after="120" w:line="240" w:lineRule="auto"/>
        <w:rPr>
          <w:rFonts w:ascii="Calibri" w:eastAsia="Calibri" w:hAnsi="Calibri" w:cs="Times New Roman"/>
          <w:sz w:val="20"/>
        </w:rPr>
      </w:pPr>
      <w:r>
        <w:rPr>
          <w:rFonts w:ascii="Calibri" w:eastAsia="Calibri" w:hAnsi="Calibri" w:cs="Times New Roman"/>
          <w:sz w:val="20"/>
        </w:rPr>
        <w:t xml:space="preserve">motív (vnútorný popud a dôvod na spáchanie, v niektorých sa výslovne vyžaduje), </w:t>
      </w:r>
    </w:p>
    <w:p w:rsidR="004F4E10" w:rsidRDefault="004F4E10" w:rsidP="002F119E">
      <w:pPr>
        <w:spacing w:after="120" w:line="240" w:lineRule="auto"/>
        <w:rPr>
          <w:rFonts w:ascii="Calibri" w:eastAsia="Calibri" w:hAnsi="Calibri" w:cs="Times New Roman"/>
          <w:sz w:val="20"/>
        </w:rPr>
      </w:pPr>
      <w:r>
        <w:rPr>
          <w:rFonts w:ascii="Calibri" w:eastAsia="Calibri" w:hAnsi="Calibri" w:cs="Times New Roman"/>
          <w:sz w:val="20"/>
        </w:rPr>
        <w:t xml:space="preserve">cieľ (skutočnosť, ktorú sa usiloval dosiahnuť), </w:t>
      </w:r>
    </w:p>
    <w:p w:rsidR="004F4E10" w:rsidRDefault="004F4E10" w:rsidP="002F119E">
      <w:pPr>
        <w:spacing w:after="120" w:line="240" w:lineRule="auto"/>
        <w:rPr>
          <w:rFonts w:ascii="Calibri" w:eastAsia="Calibri" w:hAnsi="Calibri" w:cs="Times New Roman"/>
          <w:sz w:val="20"/>
        </w:rPr>
      </w:pPr>
      <w:r>
        <w:rPr>
          <w:rFonts w:ascii="Calibri" w:eastAsia="Calibri" w:hAnsi="Calibri" w:cs="Times New Roman"/>
          <w:sz w:val="20"/>
        </w:rPr>
        <w:t xml:space="preserve">zámer (ním sa páchateľ usiluje o splnenie svojho predsavzatia); </w:t>
      </w:r>
    </w:p>
    <w:p w:rsidR="004F4E10" w:rsidRDefault="004F4E10" w:rsidP="002F119E">
      <w:pPr>
        <w:spacing w:after="120" w:line="240" w:lineRule="auto"/>
        <w:rPr>
          <w:rFonts w:ascii="Calibri" w:eastAsia="Calibri" w:hAnsi="Calibri" w:cs="Times New Roman"/>
          <w:sz w:val="20"/>
        </w:rPr>
      </w:pPr>
      <w:r>
        <w:rPr>
          <w:rFonts w:ascii="Calibri" w:eastAsia="Calibri" w:hAnsi="Calibri" w:cs="Times New Roman"/>
          <w:sz w:val="20"/>
          <w:u w:val="single"/>
        </w:rPr>
        <w:t>omyl</w:t>
      </w:r>
      <w:r>
        <w:rPr>
          <w:rFonts w:ascii="Calibri" w:eastAsia="Calibri" w:hAnsi="Calibri" w:cs="Times New Roman"/>
          <w:sz w:val="20"/>
        </w:rPr>
        <w:t xml:space="preserve">- nezhoda páchateľovho vnímania alebo predstáv so skutočnosťou; </w:t>
      </w:r>
    </w:p>
    <w:p w:rsidR="004F4E10" w:rsidRDefault="004F4E10" w:rsidP="002F119E">
      <w:pPr>
        <w:spacing w:after="120" w:line="240" w:lineRule="auto"/>
        <w:rPr>
          <w:rFonts w:ascii="Calibri" w:eastAsia="Calibri" w:hAnsi="Calibri" w:cs="Times New Roman"/>
          <w:sz w:val="20"/>
        </w:rPr>
      </w:pPr>
      <w:r>
        <w:rPr>
          <w:rFonts w:ascii="Calibri" w:eastAsia="Calibri" w:hAnsi="Calibri" w:cs="Times New Roman"/>
          <w:sz w:val="20"/>
        </w:rPr>
        <w:t xml:space="preserve">negatívny skutkový omyl (páchateľ sa domnieva, že neexistuje skutočnosť, ktorú vyžaduje skutková podstata TČ), </w:t>
      </w:r>
    </w:p>
    <w:p w:rsidR="004F4E10" w:rsidRDefault="004F4E10" w:rsidP="002F119E">
      <w:pPr>
        <w:spacing w:after="120" w:line="240" w:lineRule="auto"/>
        <w:rPr>
          <w:rFonts w:ascii="Calibri" w:eastAsia="Calibri" w:hAnsi="Calibri" w:cs="Times New Roman"/>
          <w:sz w:val="20"/>
        </w:rPr>
      </w:pPr>
      <w:r>
        <w:rPr>
          <w:rFonts w:ascii="Calibri" w:eastAsia="Calibri" w:hAnsi="Calibri" w:cs="Times New Roman"/>
          <w:sz w:val="20"/>
        </w:rPr>
        <w:t xml:space="preserve">pozitívny skutkový omyl (mylne sa domnieva, že existuje skutočnosť – nespôsobilí pokus), </w:t>
      </w:r>
    </w:p>
    <w:p w:rsidR="004F4E10" w:rsidRDefault="004F4E10" w:rsidP="002F119E">
      <w:pPr>
        <w:spacing w:after="120" w:line="240" w:lineRule="auto"/>
        <w:rPr>
          <w:rFonts w:ascii="Calibri" w:eastAsia="Calibri" w:hAnsi="Calibri" w:cs="Times New Roman"/>
          <w:sz w:val="20"/>
        </w:rPr>
      </w:pPr>
      <w:r>
        <w:rPr>
          <w:rFonts w:ascii="Calibri" w:eastAsia="Calibri" w:hAnsi="Calibri" w:cs="Times New Roman"/>
          <w:sz w:val="20"/>
        </w:rPr>
        <w:t xml:space="preserve">negatívny právny omyl (mylne sa domnieva, že jeho čin nie je TČ), </w:t>
      </w:r>
    </w:p>
    <w:p w:rsidR="004F4E10" w:rsidRDefault="004F4E10" w:rsidP="002F119E">
      <w:pPr>
        <w:spacing w:after="120" w:line="240" w:lineRule="auto"/>
        <w:rPr>
          <w:rFonts w:ascii="Calibri" w:eastAsia="Calibri" w:hAnsi="Calibri" w:cs="Times New Roman"/>
          <w:sz w:val="20"/>
        </w:rPr>
      </w:pPr>
      <w:r>
        <w:rPr>
          <w:rFonts w:ascii="Calibri" w:eastAsia="Calibri" w:hAnsi="Calibri" w:cs="Times New Roman"/>
          <w:sz w:val="20"/>
        </w:rPr>
        <w:t xml:space="preserve">pozitívny právny omyl (mylne sa domnieva, že svojim konaním napĺňa znaky skutkovej podstaty TČ), </w:t>
      </w:r>
    </w:p>
    <w:p w:rsidR="004F4E10" w:rsidRDefault="004F4E10" w:rsidP="002F119E">
      <w:pPr>
        <w:spacing w:after="120" w:line="240" w:lineRule="auto"/>
        <w:rPr>
          <w:rFonts w:ascii="Calibri" w:eastAsia="Calibri" w:hAnsi="Calibri" w:cs="Times New Roman"/>
          <w:sz w:val="20"/>
        </w:rPr>
      </w:pPr>
      <w:r>
        <w:rPr>
          <w:rFonts w:ascii="Calibri" w:eastAsia="Calibri" w:hAnsi="Calibri" w:cs="Times New Roman"/>
          <w:sz w:val="20"/>
        </w:rPr>
        <w:lastRenderedPageBreak/>
        <w:t>osobitné druhy omylu (omyl v predmete útoku, omyl v kauzálnom priebehu, osobitný druh omylu v </w:t>
      </w:r>
      <w:proofErr w:type="spellStart"/>
      <w:r>
        <w:rPr>
          <w:rFonts w:ascii="Calibri" w:eastAsia="Calibri" w:hAnsi="Calibri" w:cs="Times New Roman"/>
          <w:sz w:val="20"/>
        </w:rPr>
        <w:t>kazálnom</w:t>
      </w:r>
      <w:proofErr w:type="spellEnd"/>
      <w:r>
        <w:rPr>
          <w:rFonts w:ascii="Calibri" w:eastAsia="Calibri" w:hAnsi="Calibri" w:cs="Times New Roman"/>
          <w:sz w:val="20"/>
        </w:rPr>
        <w:t xml:space="preserve"> priebehu);  </w:t>
      </w:r>
    </w:p>
    <w:p w:rsidR="004F4E10" w:rsidRDefault="004F4E10" w:rsidP="002F119E">
      <w:pPr>
        <w:spacing w:after="120" w:line="240" w:lineRule="auto"/>
        <w:rPr>
          <w:rFonts w:ascii="Calibri" w:eastAsia="Calibri" w:hAnsi="Calibri" w:cs="Times New Roman"/>
          <w:b/>
          <w:sz w:val="20"/>
        </w:rPr>
      </w:pPr>
      <w:r>
        <w:rPr>
          <w:rFonts w:ascii="Calibri" w:eastAsia="Calibri" w:hAnsi="Calibri" w:cs="Times New Roman"/>
          <w:b/>
          <w:sz w:val="20"/>
        </w:rPr>
        <w:t>objekt</w:t>
      </w:r>
    </w:p>
    <w:p w:rsidR="002F119E" w:rsidRPr="004F4E10" w:rsidRDefault="004F4E10" w:rsidP="002F119E">
      <w:pPr>
        <w:spacing w:after="120" w:line="240" w:lineRule="auto"/>
        <w:rPr>
          <w:rFonts w:ascii="Calibri" w:eastAsia="Calibri" w:hAnsi="Calibri" w:cs="Times New Roman"/>
          <w:sz w:val="20"/>
        </w:rPr>
      </w:pPr>
      <w:r>
        <w:rPr>
          <w:rFonts w:ascii="Calibri" w:eastAsia="Calibri" w:hAnsi="Calibri" w:cs="Times New Roman"/>
          <w:sz w:val="20"/>
          <w:u w:val="single"/>
        </w:rPr>
        <w:t>všeobecný</w:t>
      </w:r>
      <w:r>
        <w:rPr>
          <w:rFonts w:ascii="Calibri" w:eastAsia="Calibri" w:hAnsi="Calibri" w:cs="Times New Roman"/>
          <w:sz w:val="20"/>
        </w:rPr>
        <w:t xml:space="preserve">= ochrana práv a oprávnených záujmov FO a PO, záujmov spoločnosti a ústavné zriadenie SR; </w:t>
      </w:r>
      <w:r>
        <w:rPr>
          <w:rFonts w:ascii="Calibri" w:eastAsia="Calibri" w:hAnsi="Calibri" w:cs="Times New Roman"/>
          <w:sz w:val="20"/>
          <w:u w:val="single"/>
        </w:rPr>
        <w:t>druhový</w:t>
      </w:r>
      <w:r>
        <w:rPr>
          <w:rFonts w:ascii="Calibri" w:eastAsia="Calibri" w:hAnsi="Calibri" w:cs="Times New Roman"/>
          <w:sz w:val="20"/>
        </w:rPr>
        <w:t xml:space="preserve">- majú určité spoločné črty, podľa druhov ich objektov sa členia do jednotlivých hláv Os. časti; </w:t>
      </w:r>
      <w:proofErr w:type="spellStart"/>
      <w:r>
        <w:rPr>
          <w:rFonts w:ascii="Calibri" w:eastAsia="Calibri" w:hAnsi="Calibri" w:cs="Times New Roman"/>
          <w:sz w:val="20"/>
          <w:u w:val="single"/>
        </w:rPr>
        <w:t>indviduálny</w:t>
      </w:r>
      <w:proofErr w:type="spellEnd"/>
      <w:r>
        <w:rPr>
          <w:rFonts w:ascii="Calibri" w:eastAsia="Calibri" w:hAnsi="Calibri" w:cs="Times New Roman"/>
          <w:sz w:val="20"/>
        </w:rPr>
        <w:t xml:space="preserve">- konkrétny, individuálne chránený spol. záujem, ktorý bol porušený al. ohrozený konkrétnym TČ; z hľadiska primárnej a sekundárnej ochrany je objekt </w:t>
      </w:r>
      <w:r>
        <w:rPr>
          <w:rFonts w:ascii="Calibri" w:eastAsia="Calibri" w:hAnsi="Calibri" w:cs="Times New Roman"/>
          <w:sz w:val="20"/>
          <w:u w:val="single"/>
        </w:rPr>
        <w:t>hlavný a vedľajší</w:t>
      </w:r>
      <w:r>
        <w:rPr>
          <w:rFonts w:ascii="Calibri" w:eastAsia="Calibri" w:hAnsi="Calibri" w:cs="Times New Roman"/>
          <w:sz w:val="20"/>
        </w:rPr>
        <w:t xml:space="preserve">; od objektu treba odlišovať predmet; </w:t>
      </w:r>
    </w:p>
    <w:p w:rsidR="004D0544" w:rsidRDefault="00766FDC" w:rsidP="002F119E">
      <w:pPr>
        <w:pStyle w:val="Odsekzoznamu"/>
        <w:numPr>
          <w:ilvl w:val="0"/>
          <w:numId w:val="1"/>
        </w:numPr>
        <w:spacing w:after="120" w:line="240" w:lineRule="auto"/>
        <w:rPr>
          <w:b/>
          <w:i/>
          <w:sz w:val="20"/>
        </w:rPr>
      </w:pPr>
      <w:r>
        <w:rPr>
          <w:b/>
          <w:i/>
          <w:sz w:val="20"/>
        </w:rPr>
        <w:t>Účastník v Občianskom konaní</w:t>
      </w:r>
    </w:p>
    <w:p w:rsidR="00766FDC" w:rsidRDefault="00766FDC" w:rsidP="00766FDC">
      <w:pPr>
        <w:spacing w:after="120" w:line="240" w:lineRule="auto"/>
        <w:rPr>
          <w:sz w:val="20"/>
        </w:rPr>
      </w:pPr>
      <w:r>
        <w:rPr>
          <w:sz w:val="20"/>
        </w:rPr>
        <w:t>Účastník konania je ten,:</w:t>
      </w:r>
    </w:p>
    <w:p w:rsidR="00766FDC" w:rsidRDefault="00766FDC" w:rsidP="00BD4E56">
      <w:pPr>
        <w:pStyle w:val="Odsekzoznamu"/>
        <w:numPr>
          <w:ilvl w:val="0"/>
          <w:numId w:val="33"/>
        </w:numPr>
        <w:spacing w:after="120" w:line="240" w:lineRule="auto"/>
        <w:rPr>
          <w:sz w:val="20"/>
        </w:rPr>
      </w:pPr>
      <w:r>
        <w:rPr>
          <w:sz w:val="20"/>
        </w:rPr>
        <w:t>o koho právach, právom chránených záujmoch a povinnostiach sa má konať,</w:t>
      </w:r>
    </w:p>
    <w:p w:rsidR="00766FDC" w:rsidRDefault="00766FDC" w:rsidP="00BD4E56">
      <w:pPr>
        <w:pStyle w:val="Odsekzoznamu"/>
        <w:numPr>
          <w:ilvl w:val="0"/>
          <w:numId w:val="33"/>
        </w:numPr>
        <w:spacing w:after="120" w:line="240" w:lineRule="auto"/>
        <w:rPr>
          <w:sz w:val="20"/>
        </w:rPr>
      </w:pPr>
      <w:r>
        <w:rPr>
          <w:sz w:val="20"/>
        </w:rPr>
        <w:t>koho práva, právom chránené záujmy alebo povinnosti môžu byť rozhodnutím priamo dotknuté,</w:t>
      </w:r>
    </w:p>
    <w:p w:rsidR="00766FDC" w:rsidRPr="002D58F5" w:rsidRDefault="00766FDC" w:rsidP="00BD4E56">
      <w:pPr>
        <w:pStyle w:val="Odsekzoznamu"/>
        <w:numPr>
          <w:ilvl w:val="0"/>
          <w:numId w:val="33"/>
        </w:numPr>
        <w:spacing w:after="120" w:line="240" w:lineRule="auto"/>
        <w:rPr>
          <w:sz w:val="20"/>
        </w:rPr>
      </w:pPr>
      <w:r>
        <w:rPr>
          <w:sz w:val="20"/>
        </w:rPr>
        <w:t>komu osobitný zákon také postavenie priznáva</w:t>
      </w:r>
    </w:p>
    <w:p w:rsidR="00766FDC" w:rsidRDefault="002D58F5" w:rsidP="009649F5">
      <w:pPr>
        <w:pStyle w:val="Odsekzoznamu"/>
        <w:numPr>
          <w:ilvl w:val="0"/>
          <w:numId w:val="1"/>
        </w:numPr>
        <w:spacing w:after="120" w:line="240" w:lineRule="auto"/>
        <w:rPr>
          <w:b/>
          <w:i/>
          <w:sz w:val="20"/>
        </w:rPr>
      </w:pPr>
      <w:r>
        <w:rPr>
          <w:b/>
          <w:i/>
          <w:sz w:val="20"/>
        </w:rPr>
        <w:t>Odmeňovanie</w:t>
      </w:r>
      <w:r w:rsidR="009649F5">
        <w:rPr>
          <w:b/>
          <w:i/>
          <w:sz w:val="20"/>
        </w:rPr>
        <w:t xml:space="preserve"> a plat PfV</w:t>
      </w:r>
    </w:p>
    <w:p w:rsidR="009649F5" w:rsidRDefault="00524623" w:rsidP="009649F5">
      <w:pPr>
        <w:spacing w:after="120" w:line="240" w:lineRule="auto"/>
        <w:rPr>
          <w:sz w:val="20"/>
        </w:rPr>
      </w:pPr>
      <w:r>
        <w:rPr>
          <w:sz w:val="20"/>
        </w:rPr>
        <w:t>Disciplinárne odmeny:</w:t>
      </w:r>
    </w:p>
    <w:p w:rsidR="00524623" w:rsidRDefault="00524623" w:rsidP="00BD4E56">
      <w:pPr>
        <w:pStyle w:val="Odsekzoznamu"/>
        <w:numPr>
          <w:ilvl w:val="0"/>
          <w:numId w:val="35"/>
        </w:numPr>
        <w:spacing w:after="120" w:line="240" w:lineRule="auto"/>
        <w:rPr>
          <w:sz w:val="20"/>
        </w:rPr>
      </w:pPr>
      <w:r>
        <w:rPr>
          <w:sz w:val="20"/>
        </w:rPr>
        <w:t>odpustenie výkonu disciplinárneho opatrenia alebo jeho časti s účinkami zahladenia</w:t>
      </w:r>
    </w:p>
    <w:p w:rsidR="00524623" w:rsidRDefault="00524623" w:rsidP="00BD4E56">
      <w:pPr>
        <w:pStyle w:val="Odsekzoznamu"/>
        <w:numPr>
          <w:ilvl w:val="0"/>
          <w:numId w:val="35"/>
        </w:numPr>
        <w:spacing w:after="120" w:line="240" w:lineRule="auto"/>
        <w:rPr>
          <w:sz w:val="20"/>
        </w:rPr>
      </w:pPr>
      <w:r>
        <w:rPr>
          <w:sz w:val="20"/>
        </w:rPr>
        <w:t>zahladenie skôr uloženého disciplinárneho opatrenia pred uplynutím jedného roka od jeho uloženia</w:t>
      </w:r>
    </w:p>
    <w:p w:rsidR="00524623" w:rsidRDefault="00524623" w:rsidP="00BD4E56">
      <w:pPr>
        <w:pStyle w:val="Odsekzoznamu"/>
        <w:numPr>
          <w:ilvl w:val="0"/>
          <w:numId w:val="35"/>
        </w:numPr>
        <w:spacing w:after="120" w:line="240" w:lineRule="auto"/>
        <w:rPr>
          <w:sz w:val="20"/>
        </w:rPr>
      </w:pPr>
      <w:r>
        <w:rPr>
          <w:sz w:val="20"/>
        </w:rPr>
        <w:t>písomná pochvala</w:t>
      </w:r>
    </w:p>
    <w:p w:rsidR="00524623" w:rsidRDefault="00524623" w:rsidP="00BD4E56">
      <w:pPr>
        <w:pStyle w:val="Odsekzoznamu"/>
        <w:numPr>
          <w:ilvl w:val="0"/>
          <w:numId w:val="35"/>
        </w:numPr>
        <w:spacing w:after="120" w:line="240" w:lineRule="auto"/>
        <w:rPr>
          <w:sz w:val="20"/>
        </w:rPr>
      </w:pPr>
      <w:r>
        <w:rPr>
          <w:sz w:val="20"/>
        </w:rPr>
        <w:t>zapísanie do vojenskej kroniky</w:t>
      </w:r>
    </w:p>
    <w:p w:rsidR="00524623" w:rsidRDefault="00524623" w:rsidP="00BD4E56">
      <w:pPr>
        <w:pStyle w:val="Odsekzoznamu"/>
        <w:numPr>
          <w:ilvl w:val="0"/>
          <w:numId w:val="35"/>
        </w:numPr>
        <w:spacing w:after="120" w:line="240" w:lineRule="auto"/>
        <w:rPr>
          <w:sz w:val="20"/>
        </w:rPr>
      </w:pPr>
      <w:r>
        <w:rPr>
          <w:sz w:val="20"/>
        </w:rPr>
        <w:t>vecný dar</w:t>
      </w:r>
    </w:p>
    <w:p w:rsidR="00C21297" w:rsidRDefault="00524623" w:rsidP="00524623">
      <w:pPr>
        <w:spacing w:after="120" w:line="240" w:lineRule="auto"/>
        <w:rPr>
          <w:sz w:val="20"/>
        </w:rPr>
      </w:pPr>
      <w:r>
        <w:rPr>
          <w:sz w:val="20"/>
        </w:rPr>
        <w:t>Disciplinárna odmena musí byť primeraná zaslúženému činu alebo príkladnému plneniu služobných povinností, za ktoré sa udeľuje. za to isté konanie možno udeliť len jednu disciplinárnu odmenu. Disciplinárnu odmenu nemožno udeliť PfV v čase, keď mu bolo uložené disciplinárne opatrenie, ktoré nebolo zahladené.</w:t>
      </w:r>
    </w:p>
    <w:p w:rsidR="00C21297" w:rsidRPr="002D58F5" w:rsidRDefault="00C21297" w:rsidP="002D58F5">
      <w:pPr>
        <w:pStyle w:val="Odsekzoznamu"/>
        <w:numPr>
          <w:ilvl w:val="0"/>
          <w:numId w:val="1"/>
        </w:numPr>
        <w:spacing w:after="120" w:line="240" w:lineRule="auto"/>
        <w:rPr>
          <w:b/>
          <w:i/>
          <w:sz w:val="20"/>
        </w:rPr>
      </w:pPr>
      <w:r w:rsidRPr="004C455B">
        <w:rPr>
          <w:b/>
          <w:i/>
          <w:sz w:val="20"/>
        </w:rPr>
        <w:t>Disciplinárny rozkaz v disciplinárnom konaní za porušenie Etického kódexu</w:t>
      </w:r>
    </w:p>
    <w:p w:rsidR="00524623" w:rsidRDefault="00C21297" w:rsidP="00524623">
      <w:pPr>
        <w:pStyle w:val="Odsekzoznamu"/>
        <w:numPr>
          <w:ilvl w:val="0"/>
          <w:numId w:val="1"/>
        </w:numPr>
        <w:spacing w:after="120" w:line="240" w:lineRule="auto"/>
        <w:rPr>
          <w:b/>
          <w:i/>
          <w:sz w:val="20"/>
        </w:rPr>
      </w:pPr>
      <w:r w:rsidRPr="00C21297">
        <w:rPr>
          <w:b/>
          <w:i/>
          <w:sz w:val="20"/>
        </w:rPr>
        <w:t xml:space="preserve"> Jednorazové peňažné náležitosti</w:t>
      </w:r>
    </w:p>
    <w:p w:rsidR="00C21297" w:rsidRDefault="00C21297" w:rsidP="00BD4E56">
      <w:pPr>
        <w:pStyle w:val="Odsekzoznamu"/>
        <w:numPr>
          <w:ilvl w:val="0"/>
          <w:numId w:val="36"/>
        </w:numPr>
        <w:spacing w:after="120" w:line="240" w:lineRule="auto"/>
        <w:ind w:left="426"/>
        <w:rPr>
          <w:sz w:val="20"/>
        </w:rPr>
      </w:pPr>
      <w:r>
        <w:rPr>
          <w:sz w:val="20"/>
        </w:rPr>
        <w:t>jednorazová peňažná nenávratná výpomoc</w:t>
      </w:r>
    </w:p>
    <w:p w:rsidR="00C21297" w:rsidRPr="00C21297" w:rsidRDefault="00C21297" w:rsidP="00BD4E56">
      <w:pPr>
        <w:pStyle w:val="Odsekzoznamu"/>
        <w:numPr>
          <w:ilvl w:val="0"/>
          <w:numId w:val="37"/>
        </w:numPr>
        <w:spacing w:after="120" w:line="240" w:lineRule="auto"/>
        <w:rPr>
          <w:sz w:val="20"/>
        </w:rPr>
      </w:pPr>
      <w:r>
        <w:rPr>
          <w:rFonts w:eastAsia="Times New Roman" w:cs="Times New Roman"/>
          <w:color w:val="000000"/>
          <w:sz w:val="20"/>
          <w:szCs w:val="20"/>
          <w:lang w:eastAsia="sk-SK"/>
        </w:rPr>
        <w:t>minister môže PfV</w:t>
      </w:r>
      <w:r w:rsidRPr="00C21297">
        <w:rPr>
          <w:rFonts w:eastAsia="Times New Roman" w:cs="Times New Roman"/>
          <w:color w:val="000000"/>
          <w:sz w:val="20"/>
          <w:szCs w:val="20"/>
          <w:lang w:eastAsia="sk-SK"/>
        </w:rPr>
        <w:t xml:space="preserve"> na jeho žiadosť priznať jednorazovú nenávratnú peňažnú výpomoc až 3 320 eur na prekonanie prechodnej, ním nezavinenej ťaživej sociálnej situácie</w:t>
      </w:r>
    </w:p>
    <w:p w:rsidR="00C21297" w:rsidRDefault="00C21297" w:rsidP="00BD4E56">
      <w:pPr>
        <w:pStyle w:val="Odsekzoznamu"/>
        <w:numPr>
          <w:ilvl w:val="0"/>
          <w:numId w:val="36"/>
        </w:numPr>
        <w:spacing w:after="120" w:line="240" w:lineRule="auto"/>
        <w:ind w:left="426"/>
        <w:rPr>
          <w:sz w:val="20"/>
        </w:rPr>
      </w:pPr>
      <w:r>
        <w:rPr>
          <w:sz w:val="20"/>
        </w:rPr>
        <w:t>aktivačný príspevok:</w:t>
      </w:r>
    </w:p>
    <w:p w:rsidR="00C21297" w:rsidRPr="00C21297" w:rsidRDefault="00C21297" w:rsidP="00BD4E56">
      <w:pPr>
        <w:pStyle w:val="Odsekzoznamu"/>
        <w:numPr>
          <w:ilvl w:val="0"/>
          <w:numId w:val="37"/>
        </w:numPr>
        <w:spacing w:after="120" w:line="240" w:lineRule="auto"/>
        <w:rPr>
          <w:sz w:val="20"/>
        </w:rPr>
      </w:pPr>
      <w:r>
        <w:rPr>
          <w:rFonts w:eastAsia="Times New Roman" w:cs="Times New Roman"/>
          <w:color w:val="000000"/>
          <w:sz w:val="20"/>
          <w:szCs w:val="20"/>
          <w:lang w:eastAsia="sk-SK"/>
        </w:rPr>
        <w:t xml:space="preserve">PfV, </w:t>
      </w:r>
      <w:r w:rsidRPr="00C21297">
        <w:rPr>
          <w:rFonts w:eastAsia="Times New Roman" w:cs="Times New Roman"/>
          <w:color w:val="000000"/>
          <w:sz w:val="20"/>
          <w:szCs w:val="20"/>
          <w:lang w:eastAsia="sk-SK"/>
        </w:rPr>
        <w:t>ktorý získal vzdel</w:t>
      </w:r>
      <w:r>
        <w:rPr>
          <w:rFonts w:eastAsia="Times New Roman" w:cs="Times New Roman"/>
          <w:color w:val="000000"/>
          <w:sz w:val="20"/>
          <w:szCs w:val="20"/>
          <w:lang w:eastAsia="sk-SK"/>
        </w:rPr>
        <w:t>anie požadované na výkon št.</w:t>
      </w:r>
      <w:r w:rsidRPr="00C21297">
        <w:rPr>
          <w:rFonts w:eastAsia="Times New Roman" w:cs="Times New Roman"/>
          <w:color w:val="000000"/>
          <w:sz w:val="20"/>
          <w:szCs w:val="20"/>
          <w:lang w:eastAsia="sk-SK"/>
        </w:rPr>
        <w:t xml:space="preserve"> služby štúdiom na inej ako vojenskej škole alebo na inej ako policajnej škole alebo získal takéto vzdelanie štúdiom na vojenskej škole alebo policajnej škole bez poskytovania pracovných úľav a hmotného zabezpečenia zamestnávateľom, možno poskytnúť pri prvom prijatí alebo vymenovaní do dočasnej štátnej služby aktivačný </w:t>
      </w:r>
      <w:r>
        <w:rPr>
          <w:rFonts w:eastAsia="Times New Roman" w:cs="Times New Roman"/>
          <w:color w:val="000000"/>
          <w:sz w:val="20"/>
          <w:szCs w:val="20"/>
          <w:lang w:eastAsia="sk-SK"/>
        </w:rPr>
        <w:t>príspevok až do výšky 9 959 eur</w:t>
      </w:r>
    </w:p>
    <w:p w:rsidR="00C21297" w:rsidRPr="00C21297" w:rsidRDefault="00C21297" w:rsidP="00BD4E56">
      <w:pPr>
        <w:pStyle w:val="Odsekzoznamu"/>
        <w:numPr>
          <w:ilvl w:val="0"/>
          <w:numId w:val="36"/>
        </w:numPr>
        <w:spacing w:after="120" w:line="240" w:lineRule="auto"/>
        <w:ind w:left="426"/>
        <w:rPr>
          <w:sz w:val="20"/>
        </w:rPr>
      </w:pPr>
      <w:r>
        <w:rPr>
          <w:rFonts w:eastAsia="Times New Roman" w:cs="Times New Roman"/>
          <w:color w:val="000000"/>
          <w:sz w:val="20"/>
          <w:szCs w:val="20"/>
          <w:lang w:eastAsia="sk-SK"/>
        </w:rPr>
        <w:t>stabilizačný príspevok:</w:t>
      </w:r>
    </w:p>
    <w:p w:rsidR="00C21297" w:rsidRPr="00C21297" w:rsidRDefault="00C21297" w:rsidP="00BD4E56">
      <w:pPr>
        <w:pStyle w:val="Odsekzoznamu"/>
        <w:numPr>
          <w:ilvl w:val="0"/>
          <w:numId w:val="37"/>
        </w:numPr>
        <w:spacing w:after="120" w:line="240" w:lineRule="auto"/>
        <w:rPr>
          <w:sz w:val="20"/>
        </w:rPr>
      </w:pPr>
      <w:r>
        <w:rPr>
          <w:rFonts w:eastAsia="Times New Roman" w:cs="Times New Roman"/>
          <w:color w:val="000000"/>
          <w:sz w:val="20"/>
          <w:szCs w:val="20"/>
          <w:lang w:eastAsia="sk-SK"/>
        </w:rPr>
        <w:t xml:space="preserve">PfV </w:t>
      </w:r>
      <w:r w:rsidRPr="00C21297">
        <w:rPr>
          <w:rFonts w:eastAsia="Times New Roman" w:cs="Times New Roman"/>
          <w:color w:val="000000"/>
          <w:sz w:val="20"/>
          <w:szCs w:val="20"/>
          <w:lang w:eastAsia="sk-SK"/>
        </w:rPr>
        <w:t>možno za každý ukončený rok ponechania v dočasnej štátnej službe poskytnúť stabilizačný príspevok do výšky 399 eur; stabilizačný príspevok možno poskytnúť najviac počas piatich rokov</w:t>
      </w:r>
    </w:p>
    <w:p w:rsidR="00C21297" w:rsidRPr="00BD29D3" w:rsidRDefault="00BD29D3" w:rsidP="00C21297">
      <w:pPr>
        <w:pStyle w:val="Odsekzoznamu"/>
        <w:numPr>
          <w:ilvl w:val="0"/>
          <w:numId w:val="1"/>
        </w:numPr>
        <w:spacing w:after="120" w:line="240" w:lineRule="auto"/>
        <w:rPr>
          <w:b/>
          <w:i/>
          <w:sz w:val="20"/>
        </w:rPr>
      </w:pPr>
      <w:r>
        <w:rPr>
          <w:rFonts w:eastAsia="Times New Roman" w:cs="Times New Roman"/>
          <w:b/>
          <w:i/>
          <w:color w:val="000000"/>
          <w:sz w:val="20"/>
          <w:szCs w:val="20"/>
          <w:lang w:eastAsia="sk-SK"/>
        </w:rPr>
        <w:t>Ochrana osobnosti v Občianskom práve</w:t>
      </w:r>
    </w:p>
    <w:p w:rsidR="00BD29D3" w:rsidRDefault="00BD29D3" w:rsidP="00BD29D3">
      <w:pPr>
        <w:spacing w:after="120" w:line="240" w:lineRule="auto"/>
        <w:rPr>
          <w:rFonts w:eastAsia="Times New Roman"/>
          <w:color w:val="000000"/>
          <w:sz w:val="20"/>
          <w:szCs w:val="20"/>
          <w:lang w:eastAsia="sk-SK"/>
        </w:rPr>
      </w:pPr>
      <w:r w:rsidRPr="00BD29D3">
        <w:rPr>
          <w:rFonts w:eastAsia="Times New Roman"/>
          <w:color w:val="000000"/>
          <w:sz w:val="20"/>
          <w:szCs w:val="20"/>
          <w:lang w:eastAsia="sk-SK"/>
        </w:rPr>
        <w:t xml:space="preserve">FO </w:t>
      </w:r>
      <w:r w:rsidRPr="00BD29D3">
        <w:rPr>
          <w:rFonts w:ascii="Calibri" w:eastAsia="Times New Roman" w:hAnsi="Calibri" w:cs="Times New Roman"/>
          <w:color w:val="000000"/>
          <w:sz w:val="20"/>
          <w:szCs w:val="20"/>
          <w:lang w:eastAsia="sk-SK"/>
        </w:rPr>
        <w:t>má právo na ochranu svojej osobnosti, najmä života a zdravia, občianskej cti a ľudskej dôstojnosti, ako aj súkromia, svojho mena a prejavov osobnej povahy</w:t>
      </w:r>
      <w:r>
        <w:rPr>
          <w:rFonts w:eastAsia="Times New Roman"/>
          <w:color w:val="000000"/>
          <w:sz w:val="20"/>
          <w:szCs w:val="20"/>
          <w:lang w:eastAsia="sk-SK"/>
        </w:rPr>
        <w:t>.</w:t>
      </w:r>
    </w:p>
    <w:p w:rsidR="00BD29D3" w:rsidRDefault="00BD29D3" w:rsidP="00BD29D3">
      <w:pPr>
        <w:spacing w:after="120" w:line="240" w:lineRule="auto"/>
        <w:rPr>
          <w:rFonts w:ascii="ms sans serif" w:eastAsia="Times New Roman" w:hAnsi="ms sans serif"/>
          <w:color w:val="000000"/>
          <w:sz w:val="20"/>
          <w:szCs w:val="20"/>
          <w:lang w:eastAsia="sk-SK"/>
        </w:rPr>
      </w:pPr>
      <w:r w:rsidRPr="000C1843">
        <w:rPr>
          <w:rFonts w:ascii="ms sans serif" w:eastAsia="Times New Roman" w:hAnsi="ms sans serif" w:cs="Times New Roman"/>
          <w:color w:val="000000"/>
          <w:sz w:val="20"/>
          <w:szCs w:val="20"/>
          <w:lang w:eastAsia="sk-SK"/>
        </w:rPr>
        <w:t>Písomnosti osobnej povahy, podobizne, obrazové snímky a obrazové a zvukové zá</w:t>
      </w:r>
      <w:r>
        <w:rPr>
          <w:rFonts w:ascii="ms sans serif" w:eastAsia="Times New Roman" w:hAnsi="ms sans serif"/>
          <w:color w:val="000000"/>
          <w:sz w:val="20"/>
          <w:szCs w:val="20"/>
          <w:lang w:eastAsia="sk-SK"/>
        </w:rPr>
        <w:t>znamy týkajúce sa FO</w:t>
      </w:r>
      <w:r w:rsidRPr="000C1843">
        <w:rPr>
          <w:rFonts w:ascii="ms sans serif" w:eastAsia="Times New Roman" w:hAnsi="ms sans serif" w:cs="Times New Roman"/>
          <w:color w:val="000000"/>
          <w:sz w:val="20"/>
          <w:szCs w:val="20"/>
          <w:lang w:eastAsia="sk-SK"/>
        </w:rPr>
        <w:t xml:space="preserve"> alebo jej prejavov osobnej povahy sa smú vyhotoviť alebo použiť len s jej privolením</w:t>
      </w:r>
      <w:r>
        <w:rPr>
          <w:rFonts w:ascii="ms sans serif" w:eastAsia="Times New Roman" w:hAnsi="ms sans serif"/>
          <w:color w:val="000000"/>
          <w:sz w:val="20"/>
          <w:szCs w:val="20"/>
          <w:lang w:eastAsia="sk-SK"/>
        </w:rPr>
        <w:t>.</w:t>
      </w:r>
    </w:p>
    <w:p w:rsidR="00BD29D3" w:rsidRDefault="00BD29D3" w:rsidP="00BD29D3">
      <w:pPr>
        <w:spacing w:after="120" w:line="240" w:lineRule="auto"/>
        <w:rPr>
          <w:sz w:val="20"/>
        </w:rPr>
      </w:pPr>
      <w:r>
        <w:rPr>
          <w:sz w:val="20"/>
        </w:rPr>
        <w:t>Po smrti FO platí právo na ochranu jej osobnosti manželovi a deťom, ak ich niet jej rodičom.</w:t>
      </w:r>
    </w:p>
    <w:p w:rsidR="00BD29D3" w:rsidRDefault="00BD29D3" w:rsidP="00BD29D3">
      <w:pPr>
        <w:pStyle w:val="Odsekzoznamu"/>
        <w:numPr>
          <w:ilvl w:val="0"/>
          <w:numId w:val="1"/>
        </w:numPr>
        <w:spacing w:after="120" w:line="240" w:lineRule="auto"/>
        <w:rPr>
          <w:b/>
          <w:i/>
          <w:sz w:val="20"/>
        </w:rPr>
      </w:pPr>
      <w:r w:rsidRPr="00BD29D3">
        <w:rPr>
          <w:b/>
          <w:i/>
          <w:sz w:val="20"/>
        </w:rPr>
        <w:t>Dedenie</w:t>
      </w:r>
    </w:p>
    <w:p w:rsidR="00BD29D3" w:rsidRPr="0041239F" w:rsidRDefault="0041239F" w:rsidP="00BD29D3">
      <w:pPr>
        <w:spacing w:after="120" w:line="240" w:lineRule="auto"/>
        <w:rPr>
          <w:sz w:val="20"/>
        </w:rPr>
      </w:pPr>
      <w:r w:rsidRPr="0041239F">
        <w:rPr>
          <w:sz w:val="20"/>
        </w:rPr>
        <w:t>Všeobecný spôsob prechodu práv a povinností zomrelej FO na jej právnych nástupcov a býva označované aj ako dedičská postupnosť. Dedičstvo sa nadobúda smrťou poručiteľa.</w:t>
      </w:r>
    </w:p>
    <w:p w:rsidR="0041239F" w:rsidRPr="0041239F" w:rsidRDefault="0041239F" w:rsidP="00BD29D3">
      <w:pPr>
        <w:spacing w:after="120" w:line="240" w:lineRule="auto"/>
        <w:rPr>
          <w:sz w:val="20"/>
        </w:rPr>
      </w:pPr>
      <w:r w:rsidRPr="0041239F">
        <w:rPr>
          <w:sz w:val="20"/>
        </w:rPr>
        <w:t>Dedí sa zo zákona, zo závetu alebo z oboch týchto dôvodov.</w:t>
      </w:r>
      <w:r w:rsidRPr="0041239F">
        <w:rPr>
          <w:rFonts w:eastAsia="Times New Roman"/>
          <w:color w:val="000000"/>
          <w:sz w:val="20"/>
          <w:szCs w:val="20"/>
          <w:lang w:eastAsia="sk-SK"/>
        </w:rPr>
        <w:t xml:space="preserve"> </w:t>
      </w:r>
      <w:r w:rsidRPr="0041239F">
        <w:rPr>
          <w:rFonts w:ascii="Calibri" w:eastAsia="Times New Roman" w:hAnsi="Calibri" w:cs="Times New Roman"/>
          <w:color w:val="000000"/>
          <w:sz w:val="20"/>
          <w:szCs w:val="20"/>
          <w:lang w:eastAsia="sk-SK"/>
        </w:rPr>
        <w:t>Ak nenadobudne dedičstvo dedič zo závetu, nastupujú namiesto neho dedičia zo zákona.</w:t>
      </w:r>
      <w:r w:rsidRPr="0041239F">
        <w:rPr>
          <w:sz w:val="20"/>
        </w:rPr>
        <w:t xml:space="preserve"> Dedičstvo, ktoré nenadobudne žiaden dedič pripadne štátu.</w:t>
      </w:r>
    </w:p>
    <w:p w:rsidR="0041239F" w:rsidRPr="0041239F" w:rsidRDefault="0041239F" w:rsidP="00BD29D3">
      <w:pPr>
        <w:spacing w:after="120" w:line="240" w:lineRule="auto"/>
        <w:rPr>
          <w:rFonts w:eastAsia="Times New Roman"/>
          <w:color w:val="000000"/>
          <w:sz w:val="20"/>
          <w:szCs w:val="20"/>
          <w:lang w:eastAsia="sk-SK"/>
        </w:rPr>
      </w:pPr>
      <w:r w:rsidRPr="0041239F">
        <w:rPr>
          <w:rFonts w:ascii="Calibri" w:eastAsia="Times New Roman" w:hAnsi="Calibri" w:cs="Times New Roman"/>
          <w:color w:val="000000"/>
          <w:sz w:val="20"/>
          <w:szCs w:val="20"/>
          <w:lang w:eastAsia="sk-SK"/>
        </w:rPr>
        <w:t>Dedič môže dedičstvo odmietnuť</w:t>
      </w:r>
      <w:r w:rsidRPr="0041239F">
        <w:rPr>
          <w:rFonts w:eastAsia="Times New Roman"/>
          <w:color w:val="000000"/>
          <w:sz w:val="20"/>
          <w:szCs w:val="20"/>
          <w:lang w:eastAsia="sk-SK"/>
        </w:rPr>
        <w:t xml:space="preserve"> </w:t>
      </w:r>
      <w:r w:rsidRPr="0041239F">
        <w:rPr>
          <w:rFonts w:ascii="Calibri" w:eastAsia="Times New Roman" w:hAnsi="Calibri" w:cs="Times New Roman"/>
          <w:color w:val="000000"/>
          <w:sz w:val="20"/>
          <w:szCs w:val="20"/>
          <w:lang w:eastAsia="sk-SK"/>
        </w:rPr>
        <w:t xml:space="preserve"> ústnym vyhlásením na súde alebo písomným vyhlásením jemu zaslaným.</w:t>
      </w:r>
    </w:p>
    <w:p w:rsidR="0041239F" w:rsidRDefault="0041239F" w:rsidP="00BD29D3">
      <w:pPr>
        <w:spacing w:after="120" w:line="240" w:lineRule="auto"/>
        <w:rPr>
          <w:rFonts w:eastAsia="Times New Roman"/>
          <w:color w:val="000000"/>
          <w:sz w:val="20"/>
          <w:szCs w:val="20"/>
          <w:lang w:eastAsia="sk-SK"/>
        </w:rPr>
      </w:pPr>
      <w:r w:rsidRPr="0041239F">
        <w:rPr>
          <w:rFonts w:ascii="Calibri" w:eastAsia="Times New Roman" w:hAnsi="Calibri" w:cs="Times New Roman"/>
          <w:color w:val="000000"/>
          <w:sz w:val="20"/>
          <w:szCs w:val="20"/>
          <w:lang w:eastAsia="sk-SK"/>
        </w:rPr>
        <w:lastRenderedPageBreak/>
        <w:t>Nededí, kto sa dopustil úmyselného trestného činu proti poručiteľovi, jeho manželovi, deťom alebo rodičom alebo zavrhnutia hodného konania proti prejavu poručiteľovej poslednej vôle. Môže však dediť, ak mu poručiteľ tento čin odpustil</w:t>
      </w:r>
      <w:r w:rsidRPr="0041239F">
        <w:rPr>
          <w:rFonts w:eastAsia="Times New Roman"/>
          <w:color w:val="000000"/>
          <w:sz w:val="20"/>
          <w:szCs w:val="20"/>
          <w:lang w:eastAsia="sk-SK"/>
        </w:rPr>
        <w:t>.</w:t>
      </w:r>
      <w:r>
        <w:rPr>
          <w:rFonts w:eastAsia="Times New Roman"/>
          <w:color w:val="000000"/>
          <w:sz w:val="20"/>
          <w:szCs w:val="20"/>
          <w:lang w:eastAsia="sk-SK"/>
        </w:rPr>
        <w:t xml:space="preserve"> </w:t>
      </w:r>
    </w:p>
    <w:p w:rsidR="00911277" w:rsidRDefault="00911277" w:rsidP="00BD29D3">
      <w:pPr>
        <w:spacing w:after="120" w:line="240" w:lineRule="auto"/>
        <w:rPr>
          <w:rFonts w:eastAsia="Times New Roman"/>
          <w:color w:val="000000"/>
          <w:sz w:val="20"/>
          <w:szCs w:val="20"/>
          <w:lang w:eastAsia="sk-SK"/>
        </w:rPr>
      </w:pPr>
      <w:r>
        <w:rPr>
          <w:rFonts w:eastAsia="Times New Roman"/>
          <w:color w:val="000000"/>
          <w:sz w:val="20"/>
          <w:szCs w:val="20"/>
          <w:lang w:eastAsia="sk-SK"/>
        </w:rPr>
        <w:t>Dedenie so závetu</w:t>
      </w:r>
    </w:p>
    <w:p w:rsidR="00911277" w:rsidRDefault="00911277" w:rsidP="00BD29D3">
      <w:pPr>
        <w:spacing w:after="120" w:line="240" w:lineRule="auto"/>
        <w:rPr>
          <w:rFonts w:eastAsia="Times New Roman"/>
          <w:color w:val="000000"/>
          <w:sz w:val="20"/>
          <w:szCs w:val="20"/>
          <w:lang w:eastAsia="sk-SK"/>
        </w:rPr>
      </w:pPr>
      <w:r>
        <w:rPr>
          <w:rFonts w:eastAsia="Times New Roman"/>
          <w:color w:val="000000"/>
          <w:sz w:val="20"/>
          <w:szCs w:val="20"/>
          <w:lang w:eastAsia="sk-SK"/>
        </w:rPr>
        <w:t>Závet je jednostranným právnym úkonom pre prípad smrti, v ktorom poručiteľ prejavuje svoju poslednú vôľu, ustanoví dedičov, prípadne určí ich podiely alebo veci a práva, ktoré im majú pripadnúť.</w:t>
      </w:r>
    </w:p>
    <w:p w:rsidR="00911277" w:rsidRDefault="00911277" w:rsidP="00BD29D3">
      <w:pPr>
        <w:spacing w:after="120" w:line="240" w:lineRule="auto"/>
        <w:rPr>
          <w:rFonts w:eastAsia="Times New Roman"/>
          <w:color w:val="000000"/>
          <w:sz w:val="20"/>
          <w:szCs w:val="20"/>
          <w:lang w:eastAsia="sk-SK"/>
        </w:rPr>
      </w:pPr>
      <w:r>
        <w:rPr>
          <w:rFonts w:eastAsia="Times New Roman"/>
          <w:color w:val="000000"/>
          <w:sz w:val="20"/>
          <w:szCs w:val="20"/>
          <w:lang w:eastAsia="sk-SK"/>
        </w:rPr>
        <w:t>Náležitosti závetu:</w:t>
      </w:r>
    </w:p>
    <w:p w:rsidR="00911277" w:rsidRDefault="00911277" w:rsidP="00BD4E56">
      <w:pPr>
        <w:pStyle w:val="Odsekzoznamu"/>
        <w:numPr>
          <w:ilvl w:val="0"/>
          <w:numId w:val="36"/>
        </w:numPr>
        <w:spacing w:after="120" w:line="240" w:lineRule="auto"/>
        <w:rPr>
          <w:rFonts w:eastAsia="Times New Roman"/>
          <w:color w:val="000000"/>
          <w:sz w:val="20"/>
          <w:szCs w:val="20"/>
          <w:lang w:eastAsia="sk-SK"/>
        </w:rPr>
      </w:pPr>
      <w:r>
        <w:rPr>
          <w:rFonts w:eastAsia="Times New Roman"/>
          <w:color w:val="000000"/>
          <w:sz w:val="20"/>
          <w:szCs w:val="20"/>
          <w:lang w:eastAsia="sk-SK"/>
        </w:rPr>
        <w:t>označenie poručiteľa</w:t>
      </w:r>
    </w:p>
    <w:p w:rsidR="00911277" w:rsidRDefault="00911277" w:rsidP="00BD4E56">
      <w:pPr>
        <w:pStyle w:val="Odsekzoznamu"/>
        <w:numPr>
          <w:ilvl w:val="0"/>
          <w:numId w:val="36"/>
        </w:numPr>
        <w:spacing w:after="120" w:line="240" w:lineRule="auto"/>
        <w:rPr>
          <w:rFonts w:eastAsia="Times New Roman"/>
          <w:color w:val="000000"/>
          <w:sz w:val="20"/>
          <w:szCs w:val="20"/>
          <w:lang w:eastAsia="sk-SK"/>
        </w:rPr>
      </w:pPr>
      <w:r>
        <w:rPr>
          <w:rFonts w:eastAsia="Times New Roman"/>
          <w:color w:val="000000"/>
          <w:sz w:val="20"/>
          <w:szCs w:val="20"/>
          <w:lang w:eastAsia="sk-SK"/>
        </w:rPr>
        <w:t>označenie dedičov</w:t>
      </w:r>
    </w:p>
    <w:p w:rsidR="00911277" w:rsidRPr="00F910D3" w:rsidRDefault="00911277" w:rsidP="00BD4E56">
      <w:pPr>
        <w:pStyle w:val="Odsekzoznamu"/>
        <w:numPr>
          <w:ilvl w:val="0"/>
          <w:numId w:val="36"/>
        </w:numPr>
        <w:spacing w:after="120" w:line="240" w:lineRule="auto"/>
        <w:rPr>
          <w:rFonts w:eastAsia="Times New Roman"/>
          <w:color w:val="000000"/>
          <w:sz w:val="20"/>
          <w:szCs w:val="20"/>
          <w:lang w:eastAsia="sk-SK"/>
        </w:rPr>
      </w:pPr>
      <w:r>
        <w:rPr>
          <w:rFonts w:eastAsia="Times New Roman"/>
          <w:color w:val="000000"/>
          <w:sz w:val="20"/>
          <w:szCs w:val="20"/>
          <w:lang w:eastAsia="sk-SK"/>
        </w:rPr>
        <w:t>uvedenie dňa, mesiaca a roku</w:t>
      </w:r>
    </w:p>
    <w:p w:rsidR="0041239F" w:rsidRDefault="0041239F" w:rsidP="00BD29D3">
      <w:pPr>
        <w:spacing w:after="120" w:line="240" w:lineRule="auto"/>
        <w:rPr>
          <w:rFonts w:eastAsia="Times New Roman"/>
          <w:color w:val="000000"/>
          <w:sz w:val="20"/>
          <w:szCs w:val="20"/>
          <w:lang w:eastAsia="sk-SK"/>
        </w:rPr>
      </w:pPr>
      <w:r>
        <w:rPr>
          <w:rFonts w:eastAsia="Times New Roman"/>
          <w:color w:val="000000"/>
          <w:sz w:val="20"/>
          <w:szCs w:val="20"/>
          <w:lang w:eastAsia="sk-SK"/>
        </w:rPr>
        <w:t>Dedenie zo zákona</w:t>
      </w:r>
    </w:p>
    <w:p w:rsidR="0041239F" w:rsidRDefault="0041239F" w:rsidP="00BD29D3">
      <w:pPr>
        <w:spacing w:after="120" w:line="240" w:lineRule="auto"/>
        <w:rPr>
          <w:rFonts w:eastAsia="Times New Roman"/>
          <w:color w:val="000000"/>
          <w:sz w:val="20"/>
          <w:szCs w:val="20"/>
          <w:lang w:eastAsia="sk-SK"/>
        </w:rPr>
      </w:pPr>
      <w:r>
        <w:rPr>
          <w:rFonts w:eastAsia="Times New Roman"/>
          <w:color w:val="000000"/>
          <w:sz w:val="20"/>
          <w:szCs w:val="20"/>
          <w:lang w:eastAsia="sk-SK"/>
        </w:rPr>
        <w:t>Dediči zo zákona:</w:t>
      </w:r>
    </w:p>
    <w:p w:rsidR="0041239F" w:rsidRDefault="0041239F" w:rsidP="00BD4E56">
      <w:pPr>
        <w:pStyle w:val="Odsekzoznamu"/>
        <w:numPr>
          <w:ilvl w:val="0"/>
          <w:numId w:val="36"/>
        </w:numPr>
        <w:spacing w:after="120" w:line="240" w:lineRule="auto"/>
        <w:rPr>
          <w:rFonts w:eastAsia="Times New Roman"/>
          <w:color w:val="000000"/>
          <w:sz w:val="20"/>
          <w:szCs w:val="20"/>
          <w:lang w:eastAsia="sk-SK"/>
        </w:rPr>
      </w:pPr>
      <w:r>
        <w:rPr>
          <w:rFonts w:eastAsia="Times New Roman"/>
          <w:color w:val="000000"/>
          <w:sz w:val="20"/>
          <w:szCs w:val="20"/>
          <w:lang w:eastAsia="sk-SK"/>
        </w:rPr>
        <w:t>deti, manžel (podiely sú rovnaké)</w:t>
      </w:r>
    </w:p>
    <w:p w:rsidR="00911277" w:rsidRDefault="00911277" w:rsidP="00BD4E56">
      <w:pPr>
        <w:pStyle w:val="Odsekzoznamu"/>
        <w:numPr>
          <w:ilvl w:val="0"/>
          <w:numId w:val="36"/>
        </w:numPr>
        <w:spacing w:after="120" w:line="240" w:lineRule="auto"/>
        <w:rPr>
          <w:rFonts w:eastAsia="Times New Roman"/>
          <w:color w:val="000000"/>
          <w:sz w:val="20"/>
          <w:szCs w:val="20"/>
          <w:lang w:eastAsia="sk-SK"/>
        </w:rPr>
      </w:pPr>
      <w:r>
        <w:rPr>
          <w:rFonts w:eastAsia="Times New Roman"/>
          <w:color w:val="000000"/>
          <w:sz w:val="20"/>
          <w:szCs w:val="20"/>
          <w:lang w:eastAsia="sk-SK"/>
        </w:rPr>
        <w:t>manžel, rodičia a </w:t>
      </w:r>
      <w:proofErr w:type="spellStart"/>
      <w:r>
        <w:rPr>
          <w:rFonts w:eastAsia="Times New Roman"/>
          <w:color w:val="000000"/>
          <w:sz w:val="20"/>
          <w:szCs w:val="20"/>
          <w:lang w:eastAsia="sk-SK"/>
        </w:rPr>
        <w:t>spolužijúce</w:t>
      </w:r>
      <w:proofErr w:type="spellEnd"/>
      <w:r>
        <w:rPr>
          <w:rFonts w:eastAsia="Times New Roman"/>
          <w:color w:val="000000"/>
          <w:sz w:val="20"/>
          <w:szCs w:val="20"/>
          <w:lang w:eastAsia="sk-SK"/>
        </w:rPr>
        <w:t xml:space="preserve"> osoby </w:t>
      </w:r>
    </w:p>
    <w:p w:rsidR="00911277" w:rsidRDefault="00911277" w:rsidP="00BD4E56">
      <w:pPr>
        <w:pStyle w:val="Odsekzoznamu"/>
        <w:numPr>
          <w:ilvl w:val="0"/>
          <w:numId w:val="37"/>
        </w:numPr>
        <w:spacing w:after="120" w:line="240" w:lineRule="auto"/>
        <w:rPr>
          <w:rFonts w:eastAsia="Times New Roman"/>
          <w:color w:val="000000"/>
          <w:sz w:val="20"/>
          <w:szCs w:val="20"/>
          <w:lang w:eastAsia="sk-SK"/>
        </w:rPr>
      </w:pPr>
      <w:proofErr w:type="spellStart"/>
      <w:r>
        <w:rPr>
          <w:rFonts w:eastAsia="Times New Roman"/>
          <w:color w:val="000000"/>
          <w:sz w:val="20"/>
          <w:szCs w:val="20"/>
          <w:lang w:eastAsia="sk-SK"/>
        </w:rPr>
        <w:t>spolužijúca</w:t>
      </w:r>
      <w:proofErr w:type="spellEnd"/>
      <w:r>
        <w:rPr>
          <w:rFonts w:eastAsia="Times New Roman"/>
          <w:color w:val="000000"/>
          <w:sz w:val="20"/>
          <w:szCs w:val="20"/>
          <w:lang w:eastAsia="sk-SK"/>
        </w:rPr>
        <w:t xml:space="preserve"> osoba – osoba, ktorá žila s poručiteľom </w:t>
      </w:r>
      <w:proofErr w:type="spellStart"/>
      <w:r>
        <w:rPr>
          <w:rFonts w:eastAsia="Times New Roman"/>
          <w:color w:val="000000"/>
          <w:sz w:val="20"/>
          <w:szCs w:val="20"/>
          <w:lang w:eastAsia="sk-SK"/>
        </w:rPr>
        <w:t>aspon</w:t>
      </w:r>
      <w:proofErr w:type="spellEnd"/>
      <w:r>
        <w:rPr>
          <w:rFonts w:eastAsia="Times New Roman"/>
          <w:color w:val="000000"/>
          <w:sz w:val="20"/>
          <w:szCs w:val="20"/>
          <w:lang w:eastAsia="sk-SK"/>
        </w:rPr>
        <w:t xml:space="preserve"> 1 rok a starali sa o spoločnú domácnosť</w:t>
      </w:r>
    </w:p>
    <w:p w:rsidR="00911277" w:rsidRDefault="00911277" w:rsidP="00BD4E56">
      <w:pPr>
        <w:pStyle w:val="Odsekzoznamu"/>
        <w:numPr>
          <w:ilvl w:val="0"/>
          <w:numId w:val="37"/>
        </w:numPr>
        <w:spacing w:after="120" w:line="240" w:lineRule="auto"/>
        <w:rPr>
          <w:rFonts w:eastAsia="Times New Roman"/>
          <w:color w:val="000000"/>
          <w:sz w:val="20"/>
          <w:szCs w:val="20"/>
          <w:lang w:eastAsia="sk-SK"/>
        </w:rPr>
      </w:pPr>
      <w:r>
        <w:rPr>
          <w:rFonts w:eastAsia="Times New Roman"/>
          <w:color w:val="000000"/>
          <w:sz w:val="20"/>
          <w:szCs w:val="20"/>
          <w:lang w:eastAsia="sk-SK"/>
        </w:rPr>
        <w:t>manžel poručiteľa vždy dedí aspoň polovicu majetku</w:t>
      </w:r>
    </w:p>
    <w:p w:rsidR="0041239F" w:rsidRDefault="00911277" w:rsidP="00BD4E56">
      <w:pPr>
        <w:pStyle w:val="Odsekzoznamu"/>
        <w:numPr>
          <w:ilvl w:val="0"/>
          <w:numId w:val="38"/>
        </w:numPr>
        <w:spacing w:after="120" w:line="240" w:lineRule="auto"/>
        <w:rPr>
          <w:rFonts w:eastAsia="Times New Roman"/>
          <w:color w:val="000000"/>
          <w:sz w:val="20"/>
          <w:szCs w:val="20"/>
          <w:lang w:eastAsia="sk-SK"/>
        </w:rPr>
      </w:pPr>
      <w:r>
        <w:rPr>
          <w:rFonts w:eastAsia="Times New Roman"/>
          <w:color w:val="000000"/>
          <w:sz w:val="20"/>
          <w:szCs w:val="20"/>
          <w:lang w:eastAsia="sk-SK"/>
        </w:rPr>
        <w:t xml:space="preserve">súrodenci (netere, synovci), </w:t>
      </w:r>
      <w:proofErr w:type="spellStart"/>
      <w:r>
        <w:rPr>
          <w:rFonts w:eastAsia="Times New Roman"/>
          <w:color w:val="000000"/>
          <w:sz w:val="20"/>
          <w:szCs w:val="20"/>
          <w:lang w:eastAsia="sk-SK"/>
        </w:rPr>
        <w:t>spolužijúce</w:t>
      </w:r>
      <w:proofErr w:type="spellEnd"/>
      <w:r>
        <w:rPr>
          <w:rFonts w:eastAsia="Times New Roman"/>
          <w:color w:val="000000"/>
          <w:sz w:val="20"/>
          <w:szCs w:val="20"/>
          <w:lang w:eastAsia="sk-SK"/>
        </w:rPr>
        <w:t xml:space="preserve"> osoby (podiely sú rovnaké)</w:t>
      </w:r>
    </w:p>
    <w:p w:rsidR="00911277" w:rsidRDefault="00911277" w:rsidP="00BD4E56">
      <w:pPr>
        <w:pStyle w:val="Odsekzoznamu"/>
        <w:numPr>
          <w:ilvl w:val="0"/>
          <w:numId w:val="38"/>
        </w:numPr>
        <w:spacing w:after="120" w:line="240" w:lineRule="auto"/>
        <w:rPr>
          <w:rFonts w:eastAsia="Times New Roman"/>
          <w:color w:val="000000"/>
          <w:sz w:val="20"/>
          <w:szCs w:val="20"/>
          <w:lang w:eastAsia="sk-SK"/>
        </w:rPr>
      </w:pPr>
      <w:r>
        <w:rPr>
          <w:rFonts w:eastAsia="Times New Roman"/>
          <w:color w:val="000000"/>
          <w:sz w:val="20"/>
          <w:szCs w:val="20"/>
          <w:lang w:eastAsia="sk-SK"/>
        </w:rPr>
        <w:t>starý rodičia (tety a strýkovia)</w:t>
      </w:r>
    </w:p>
    <w:p w:rsidR="00911277" w:rsidRDefault="00F910D3" w:rsidP="00F910D3">
      <w:pPr>
        <w:pStyle w:val="Odsekzoznamu"/>
        <w:numPr>
          <w:ilvl w:val="0"/>
          <w:numId w:val="1"/>
        </w:numPr>
        <w:spacing w:after="120" w:line="240" w:lineRule="auto"/>
        <w:rPr>
          <w:rFonts w:eastAsia="Times New Roman"/>
          <w:b/>
          <w:i/>
          <w:color w:val="000000"/>
          <w:sz w:val="20"/>
          <w:szCs w:val="20"/>
          <w:lang w:eastAsia="sk-SK"/>
        </w:rPr>
      </w:pPr>
      <w:r w:rsidRPr="00F910D3">
        <w:rPr>
          <w:rFonts w:eastAsia="Times New Roman"/>
          <w:b/>
          <w:i/>
          <w:color w:val="000000"/>
          <w:sz w:val="20"/>
          <w:szCs w:val="20"/>
          <w:lang w:eastAsia="sk-SK"/>
        </w:rPr>
        <w:t>Prezident</w:t>
      </w:r>
    </w:p>
    <w:p w:rsidR="00F910D3" w:rsidRPr="00F910D3" w:rsidRDefault="00EB7CA1" w:rsidP="00F910D3">
      <w:pPr>
        <w:spacing w:after="120" w:line="240" w:lineRule="auto"/>
        <w:rPr>
          <w:rFonts w:eastAsia="Times New Roman"/>
          <w:b/>
          <w:i/>
          <w:color w:val="000000"/>
          <w:sz w:val="20"/>
          <w:szCs w:val="20"/>
          <w:lang w:eastAsia="sk-SK"/>
        </w:rPr>
      </w:pPr>
      <w:r w:rsidRPr="00431626">
        <w:rPr>
          <w:rFonts w:ascii="ms sans serif" w:eastAsia="Times New Roman" w:hAnsi="ms sans serif" w:cs="Times New Roman"/>
          <w:color w:val="000000"/>
          <w:sz w:val="20"/>
          <w:szCs w:val="20"/>
          <w:lang w:eastAsia="sk-SK"/>
        </w:rPr>
        <w:t xml:space="preserve">Prezident reprezentuje </w:t>
      </w:r>
      <w:r>
        <w:rPr>
          <w:rFonts w:ascii="ms sans serif" w:eastAsia="Times New Roman" w:hAnsi="ms sans serif" w:cs="Times New Roman"/>
          <w:color w:val="000000"/>
          <w:sz w:val="20"/>
          <w:szCs w:val="20"/>
          <w:lang w:eastAsia="sk-SK"/>
        </w:rPr>
        <w:t>SR</w:t>
      </w:r>
      <w:r w:rsidRPr="00431626">
        <w:rPr>
          <w:rFonts w:ascii="ms sans serif" w:eastAsia="Times New Roman" w:hAnsi="ms sans serif" w:cs="Times New Roman"/>
          <w:color w:val="000000"/>
          <w:sz w:val="20"/>
          <w:szCs w:val="20"/>
          <w:lang w:eastAsia="sk-SK"/>
        </w:rPr>
        <w:t xml:space="preserve"> navonok i dovnútra a svojím rozhodovaním zabezpečuje riadny chod ústavných orgánov.</w:t>
      </w:r>
      <w:r>
        <w:rPr>
          <w:rFonts w:ascii="ms sans serif" w:eastAsia="Times New Roman" w:hAnsi="ms sans serif" w:cs="Times New Roman"/>
          <w:color w:val="000000"/>
          <w:sz w:val="20"/>
          <w:szCs w:val="20"/>
          <w:lang w:eastAsia="sk-SK"/>
        </w:rPr>
        <w:t xml:space="preserve"> V</w:t>
      </w:r>
      <w:r w:rsidRPr="00431626">
        <w:rPr>
          <w:rFonts w:ascii="ms sans serif" w:eastAsia="Times New Roman" w:hAnsi="ms sans serif" w:cs="Times New Roman"/>
          <w:color w:val="000000"/>
          <w:sz w:val="20"/>
          <w:szCs w:val="20"/>
          <w:lang w:eastAsia="sk-SK"/>
        </w:rPr>
        <w:t xml:space="preserve">ykonáva svoj úrad podľa svojho svedomia a presvedčenia </w:t>
      </w:r>
      <w:r>
        <w:rPr>
          <w:rFonts w:ascii="ms sans serif" w:eastAsia="Times New Roman" w:hAnsi="ms sans serif" w:cs="Times New Roman"/>
          <w:color w:val="000000"/>
          <w:sz w:val="20"/>
          <w:szCs w:val="20"/>
          <w:lang w:eastAsia="sk-SK"/>
        </w:rPr>
        <w:t>a nie je viazaný príkazmi.</w:t>
      </w:r>
    </w:p>
    <w:p w:rsidR="00C21297" w:rsidRDefault="00EB7CA1" w:rsidP="00C21297">
      <w:pPr>
        <w:spacing w:after="120" w:line="240" w:lineRule="auto"/>
        <w:rPr>
          <w:rFonts w:ascii="ms sans serif" w:eastAsia="Times New Roman" w:hAnsi="ms sans serif" w:cs="Times New Roman"/>
          <w:color w:val="000000"/>
          <w:sz w:val="20"/>
          <w:szCs w:val="20"/>
          <w:lang w:eastAsia="sk-SK"/>
        </w:rPr>
      </w:pPr>
      <w:r w:rsidRPr="00431626">
        <w:rPr>
          <w:rFonts w:ascii="ms sans serif" w:eastAsia="Times New Roman" w:hAnsi="ms sans serif" w:cs="Times New Roman"/>
          <w:color w:val="000000"/>
          <w:sz w:val="20"/>
          <w:szCs w:val="20"/>
          <w:lang w:eastAsia="sk-SK"/>
        </w:rPr>
        <w:t>Za prezidenta možno zvoliť kaž</w:t>
      </w:r>
      <w:r>
        <w:rPr>
          <w:rFonts w:ascii="ms sans serif" w:eastAsia="Times New Roman" w:hAnsi="ms sans serif" w:cs="Times New Roman"/>
          <w:color w:val="000000"/>
          <w:sz w:val="20"/>
          <w:szCs w:val="20"/>
          <w:lang w:eastAsia="sk-SK"/>
        </w:rPr>
        <w:t>dého občana SR</w:t>
      </w:r>
      <w:r w:rsidRPr="00431626">
        <w:rPr>
          <w:rFonts w:ascii="ms sans serif" w:eastAsia="Times New Roman" w:hAnsi="ms sans serif" w:cs="Times New Roman"/>
          <w:color w:val="000000"/>
          <w:sz w:val="20"/>
          <w:szCs w:val="20"/>
          <w:lang w:eastAsia="sk-SK"/>
        </w:rPr>
        <w:t>, k</w:t>
      </w:r>
      <w:r>
        <w:rPr>
          <w:rFonts w:ascii="ms sans serif" w:eastAsia="Times New Roman" w:hAnsi="ms sans serif" w:cs="Times New Roman"/>
          <w:color w:val="000000"/>
          <w:sz w:val="20"/>
          <w:szCs w:val="20"/>
          <w:lang w:eastAsia="sk-SK"/>
        </w:rPr>
        <w:t>torý je voliteľný za poslanca NR SR,</w:t>
      </w:r>
      <w:r w:rsidRPr="00431626">
        <w:rPr>
          <w:rFonts w:ascii="ms sans serif" w:eastAsia="Times New Roman" w:hAnsi="ms sans serif" w:cs="Times New Roman"/>
          <w:color w:val="000000"/>
          <w:sz w:val="20"/>
          <w:szCs w:val="20"/>
          <w:lang w:eastAsia="sk-SK"/>
        </w:rPr>
        <w:t xml:space="preserve"> a v deň voľby dosiahol</w:t>
      </w:r>
      <w:r>
        <w:rPr>
          <w:rFonts w:ascii="ms sans serif" w:eastAsia="Times New Roman" w:hAnsi="ms sans serif" w:cs="Times New Roman"/>
          <w:color w:val="000000"/>
          <w:sz w:val="20"/>
          <w:szCs w:val="20"/>
          <w:lang w:eastAsia="sk-SK"/>
        </w:rPr>
        <w:t xml:space="preserve"> vek 40 rokov,</w:t>
      </w:r>
      <w:r w:rsidRPr="00431626">
        <w:rPr>
          <w:rFonts w:ascii="ms sans serif" w:eastAsia="Times New Roman" w:hAnsi="ms sans serif" w:cs="Times New Roman"/>
          <w:color w:val="000000"/>
          <w:sz w:val="20"/>
          <w:szCs w:val="20"/>
          <w:lang w:eastAsia="sk-SK"/>
        </w:rPr>
        <w:t xml:space="preserve"> najviac </w:t>
      </w:r>
      <w:r>
        <w:rPr>
          <w:rFonts w:ascii="ms sans serif" w:eastAsia="Times New Roman" w:hAnsi="ms sans serif" w:cs="Times New Roman"/>
          <w:color w:val="000000"/>
          <w:sz w:val="20"/>
          <w:szCs w:val="20"/>
          <w:lang w:eastAsia="sk-SK"/>
        </w:rPr>
        <w:t xml:space="preserve">však </w:t>
      </w:r>
      <w:r w:rsidRPr="00431626">
        <w:rPr>
          <w:rFonts w:ascii="ms sans serif" w:eastAsia="Times New Roman" w:hAnsi="ms sans serif" w:cs="Times New Roman"/>
          <w:color w:val="000000"/>
          <w:sz w:val="20"/>
          <w:szCs w:val="20"/>
          <w:lang w:eastAsia="sk-SK"/>
        </w:rPr>
        <w:t>v dvoch po seb</w:t>
      </w:r>
      <w:r>
        <w:rPr>
          <w:rFonts w:ascii="ms sans serif" w:eastAsia="Times New Roman" w:hAnsi="ms sans serif" w:cs="Times New Roman"/>
          <w:color w:val="000000"/>
          <w:sz w:val="20"/>
          <w:szCs w:val="20"/>
          <w:lang w:eastAsia="sk-SK"/>
        </w:rPr>
        <w:t xml:space="preserve">e nasledujúcich obdobiach. </w:t>
      </w:r>
      <w:r w:rsidRPr="00431626">
        <w:rPr>
          <w:rFonts w:ascii="ms sans serif" w:eastAsia="Times New Roman" w:hAnsi="ms sans serif" w:cs="Times New Roman"/>
          <w:color w:val="000000"/>
          <w:sz w:val="20"/>
          <w:szCs w:val="20"/>
          <w:lang w:eastAsia="sk-SK"/>
        </w:rPr>
        <w:t>Voľbu prezident</w:t>
      </w:r>
      <w:r>
        <w:rPr>
          <w:rFonts w:ascii="ms sans serif" w:eastAsia="Times New Roman" w:hAnsi="ms sans serif" w:cs="Times New Roman"/>
          <w:color w:val="000000"/>
          <w:sz w:val="20"/>
          <w:szCs w:val="20"/>
          <w:lang w:eastAsia="sk-SK"/>
        </w:rPr>
        <w:t xml:space="preserve">a vyhlasuje predseda NR SR. </w:t>
      </w:r>
      <w:r w:rsidRPr="00431626">
        <w:rPr>
          <w:rFonts w:ascii="ms sans serif" w:eastAsia="Times New Roman" w:hAnsi="ms sans serif" w:cs="Times New Roman"/>
          <w:color w:val="000000"/>
          <w:sz w:val="20"/>
          <w:szCs w:val="20"/>
          <w:lang w:eastAsia="sk-SK"/>
        </w:rPr>
        <w:t>Prezidenta vo</w:t>
      </w:r>
      <w:r>
        <w:rPr>
          <w:rFonts w:ascii="ms sans serif" w:eastAsia="Times New Roman" w:hAnsi="ms sans serif" w:cs="Times New Roman"/>
          <w:color w:val="000000"/>
          <w:sz w:val="20"/>
          <w:szCs w:val="20"/>
          <w:lang w:eastAsia="sk-SK"/>
        </w:rPr>
        <w:t>lia občania SR</w:t>
      </w:r>
      <w:r w:rsidRPr="00431626">
        <w:rPr>
          <w:rFonts w:ascii="ms sans serif" w:eastAsia="Times New Roman" w:hAnsi="ms sans serif" w:cs="Times New Roman"/>
          <w:color w:val="000000"/>
          <w:sz w:val="20"/>
          <w:szCs w:val="20"/>
          <w:lang w:eastAsia="sk-SK"/>
        </w:rPr>
        <w:t xml:space="preserve"> v priamych voľbách tajným hlasovaním na päť rokov. Právo voliť prezidenta majú občania, ktorí majú právo voliť do </w:t>
      </w:r>
      <w:r>
        <w:rPr>
          <w:rFonts w:ascii="ms sans serif" w:eastAsia="Times New Roman" w:hAnsi="ms sans serif" w:cs="Times New Roman"/>
          <w:color w:val="000000"/>
          <w:sz w:val="20"/>
          <w:szCs w:val="20"/>
          <w:lang w:eastAsia="sk-SK"/>
        </w:rPr>
        <w:t xml:space="preserve">NR SR. </w:t>
      </w:r>
      <w:r w:rsidRPr="00431626">
        <w:rPr>
          <w:rFonts w:ascii="ms sans serif" w:eastAsia="Times New Roman" w:hAnsi="ms sans serif" w:cs="Times New Roman"/>
          <w:color w:val="000000"/>
          <w:sz w:val="20"/>
          <w:szCs w:val="20"/>
          <w:lang w:eastAsia="sk-SK"/>
        </w:rPr>
        <w:t>Kandidátov na prezidenta navrh</w:t>
      </w:r>
      <w:r>
        <w:rPr>
          <w:rFonts w:ascii="ms sans serif" w:eastAsia="Times New Roman" w:hAnsi="ms sans serif" w:cs="Times New Roman"/>
          <w:color w:val="000000"/>
          <w:sz w:val="20"/>
          <w:szCs w:val="20"/>
          <w:lang w:eastAsia="sk-SK"/>
        </w:rPr>
        <w:t>uje najmenej 15 poslancov NR SR</w:t>
      </w:r>
      <w:r w:rsidRPr="00431626">
        <w:rPr>
          <w:rFonts w:ascii="ms sans serif" w:eastAsia="Times New Roman" w:hAnsi="ms sans serif" w:cs="Times New Roman"/>
          <w:color w:val="000000"/>
          <w:sz w:val="20"/>
          <w:szCs w:val="20"/>
          <w:lang w:eastAsia="sk-SK"/>
        </w:rPr>
        <w:t xml:space="preserve"> alebo občan</w:t>
      </w:r>
      <w:r>
        <w:rPr>
          <w:rFonts w:ascii="ms sans serif" w:eastAsia="Times New Roman" w:hAnsi="ms sans serif" w:cs="Times New Roman"/>
          <w:color w:val="000000"/>
          <w:sz w:val="20"/>
          <w:szCs w:val="20"/>
          <w:lang w:eastAsia="sk-SK"/>
        </w:rPr>
        <w:t>ia, ktorí majú právo voliť do NR SR</w:t>
      </w:r>
      <w:r w:rsidRPr="00431626">
        <w:rPr>
          <w:rFonts w:ascii="ms sans serif" w:eastAsia="Times New Roman" w:hAnsi="ms sans serif" w:cs="Times New Roman"/>
          <w:color w:val="000000"/>
          <w:sz w:val="20"/>
          <w:szCs w:val="20"/>
          <w:lang w:eastAsia="sk-SK"/>
        </w:rPr>
        <w:t>, a to na základe petície podpísanej najmenej 15 000 obč</w:t>
      </w:r>
      <w:r>
        <w:rPr>
          <w:rFonts w:ascii="ms sans serif" w:eastAsia="Times New Roman" w:hAnsi="ms sans serif" w:cs="Times New Roman"/>
          <w:color w:val="000000"/>
          <w:sz w:val="20"/>
          <w:szCs w:val="20"/>
          <w:lang w:eastAsia="sk-SK"/>
        </w:rPr>
        <w:t>anmi.</w:t>
      </w:r>
      <w:r w:rsidRPr="00EB7CA1">
        <w:rPr>
          <w:rFonts w:ascii="ms sans serif" w:eastAsia="Times New Roman" w:hAnsi="ms sans serif" w:cs="Times New Roman"/>
          <w:color w:val="000000"/>
          <w:sz w:val="20"/>
          <w:szCs w:val="20"/>
          <w:lang w:eastAsia="sk-SK"/>
        </w:rPr>
        <w:t xml:space="preserve"> </w:t>
      </w:r>
      <w:r w:rsidRPr="00431626">
        <w:rPr>
          <w:rFonts w:ascii="ms sans serif" w:eastAsia="Times New Roman" w:hAnsi="ms sans serif" w:cs="Times New Roman"/>
          <w:color w:val="000000"/>
          <w:sz w:val="20"/>
          <w:szCs w:val="20"/>
          <w:lang w:eastAsia="sk-SK"/>
        </w:rPr>
        <w:t>Za prezidenta je zvolený kandidát, ktorý získa nadpolovičnú väčšinu platných hlasov oprávnených voličov.</w:t>
      </w:r>
      <w:r w:rsidR="00FF0498" w:rsidRPr="00FF0498">
        <w:rPr>
          <w:rFonts w:ascii="ms sans serif" w:eastAsia="Times New Roman" w:hAnsi="ms sans serif" w:cs="Times New Roman"/>
          <w:color w:val="000000"/>
          <w:sz w:val="20"/>
          <w:szCs w:val="20"/>
          <w:lang w:eastAsia="sk-SK"/>
        </w:rPr>
        <w:t xml:space="preserve"> </w:t>
      </w:r>
      <w:r w:rsidR="00FF0498" w:rsidRPr="00431626">
        <w:rPr>
          <w:rFonts w:ascii="ms sans serif" w:eastAsia="Times New Roman" w:hAnsi="ms sans serif" w:cs="Times New Roman"/>
          <w:color w:val="000000"/>
          <w:sz w:val="20"/>
          <w:szCs w:val="20"/>
          <w:lang w:eastAsia="sk-SK"/>
        </w:rPr>
        <w:t>Zvolený kandidát sa ujíma fun</w:t>
      </w:r>
      <w:r w:rsidR="00FF0498">
        <w:rPr>
          <w:rFonts w:ascii="ms sans serif" w:eastAsia="Times New Roman" w:hAnsi="ms sans serif" w:cs="Times New Roman"/>
          <w:color w:val="000000"/>
          <w:sz w:val="20"/>
          <w:szCs w:val="20"/>
          <w:lang w:eastAsia="sk-SK"/>
        </w:rPr>
        <w:t>kcie prezidenta zložením sľubu pred NR SR</w:t>
      </w:r>
      <w:r w:rsidR="00FF0498" w:rsidRPr="00431626">
        <w:rPr>
          <w:rFonts w:ascii="ms sans serif" w:eastAsia="Times New Roman" w:hAnsi="ms sans serif" w:cs="Times New Roman"/>
          <w:color w:val="000000"/>
          <w:sz w:val="20"/>
          <w:szCs w:val="20"/>
          <w:lang w:eastAsia="sk-SK"/>
        </w:rPr>
        <w:t xml:space="preserve"> do rúk predsedu Úst</w:t>
      </w:r>
      <w:r w:rsidR="00FF0498">
        <w:rPr>
          <w:rFonts w:ascii="ms sans serif" w:eastAsia="Times New Roman" w:hAnsi="ms sans serif" w:cs="Times New Roman"/>
          <w:color w:val="000000"/>
          <w:sz w:val="20"/>
          <w:szCs w:val="20"/>
          <w:lang w:eastAsia="sk-SK"/>
        </w:rPr>
        <w:t>avného súdu SR.</w:t>
      </w:r>
    </w:p>
    <w:p w:rsidR="00FF0498" w:rsidRDefault="00FF0498" w:rsidP="00FF0498">
      <w:pPr>
        <w:spacing w:after="240" w:line="240" w:lineRule="auto"/>
        <w:rPr>
          <w:rFonts w:ascii="ms sans serif" w:eastAsia="Times New Roman" w:hAnsi="ms sans serif" w:cs="Times New Roman"/>
          <w:color w:val="000000"/>
          <w:sz w:val="20"/>
          <w:szCs w:val="20"/>
          <w:lang w:eastAsia="sk-SK"/>
        </w:rPr>
      </w:pPr>
      <w:r w:rsidRPr="00431626">
        <w:rPr>
          <w:rFonts w:ascii="ms sans serif" w:eastAsia="Times New Roman" w:hAnsi="ms sans serif" w:cs="Times New Roman"/>
          <w:color w:val="000000"/>
          <w:sz w:val="20"/>
          <w:szCs w:val="20"/>
          <w:lang w:eastAsia="sk-SK"/>
        </w:rPr>
        <w:t>Prezident</w:t>
      </w:r>
      <w:r>
        <w:rPr>
          <w:rFonts w:ascii="ms sans serif" w:eastAsia="Times New Roman" w:hAnsi="ms sans serif" w:cs="Times New Roman"/>
          <w:color w:val="000000"/>
          <w:sz w:val="20"/>
          <w:szCs w:val="20"/>
          <w:lang w:eastAsia="sk-SK"/>
        </w:rPr>
        <w:t>:</w:t>
      </w:r>
      <w:r>
        <w:rPr>
          <w:rFonts w:ascii="ms sans serif" w:eastAsia="Times New Roman" w:hAnsi="ms sans serif" w:cs="Times New Roman"/>
          <w:color w:val="000000"/>
          <w:sz w:val="20"/>
          <w:szCs w:val="20"/>
          <w:lang w:eastAsia="sk-SK"/>
        </w:rPr>
        <w:br/>
        <w:t>a) zastupuje SR</w:t>
      </w:r>
      <w:r w:rsidRPr="00431626">
        <w:rPr>
          <w:rFonts w:ascii="ms sans serif" w:eastAsia="Times New Roman" w:hAnsi="ms sans serif" w:cs="Times New Roman"/>
          <w:color w:val="000000"/>
          <w:sz w:val="20"/>
          <w:szCs w:val="20"/>
          <w:lang w:eastAsia="sk-SK"/>
        </w:rPr>
        <w:t xml:space="preserve"> navonok, dojednáva a ratifikuje medzinárodné zmluvy. Dojednávanie medzinárodných zmlúv môže prenie</w:t>
      </w:r>
      <w:r>
        <w:rPr>
          <w:rFonts w:ascii="ms sans serif" w:eastAsia="Times New Roman" w:hAnsi="ms sans serif" w:cs="Times New Roman"/>
          <w:color w:val="000000"/>
          <w:sz w:val="20"/>
          <w:szCs w:val="20"/>
          <w:lang w:eastAsia="sk-SK"/>
        </w:rPr>
        <w:t>sť na vládu SR</w:t>
      </w:r>
      <w:r w:rsidRPr="00431626">
        <w:rPr>
          <w:rFonts w:ascii="ms sans serif" w:eastAsia="Times New Roman" w:hAnsi="ms sans serif" w:cs="Times New Roman"/>
          <w:color w:val="000000"/>
          <w:sz w:val="20"/>
          <w:szCs w:val="20"/>
          <w:lang w:eastAsia="sk-SK"/>
        </w:rPr>
        <w:t xml:space="preserve"> alebo so súhlasom vlády na jej jednotlivých členov, </w:t>
      </w:r>
      <w:r w:rsidRPr="00431626">
        <w:rPr>
          <w:rFonts w:ascii="ms sans serif" w:eastAsia="Times New Roman" w:hAnsi="ms sans serif" w:cs="Times New Roman"/>
          <w:color w:val="000000"/>
          <w:sz w:val="20"/>
          <w:szCs w:val="20"/>
          <w:lang w:eastAsia="sk-SK"/>
        </w:rPr>
        <w:br/>
      </w:r>
      <w:r>
        <w:rPr>
          <w:rFonts w:ascii="ms sans serif" w:eastAsia="Times New Roman" w:hAnsi="ms sans serif" w:cs="Times New Roman"/>
          <w:color w:val="000000"/>
          <w:sz w:val="20"/>
          <w:szCs w:val="20"/>
          <w:lang w:eastAsia="sk-SK"/>
        </w:rPr>
        <w:t>b</w:t>
      </w:r>
      <w:r w:rsidRPr="00431626">
        <w:rPr>
          <w:rFonts w:ascii="ms sans serif" w:eastAsia="Times New Roman" w:hAnsi="ms sans serif" w:cs="Times New Roman"/>
          <w:color w:val="000000"/>
          <w:sz w:val="20"/>
          <w:szCs w:val="20"/>
          <w:lang w:eastAsia="sk-SK"/>
        </w:rPr>
        <w:t>) prijíma, poveruje a odvoláva v</w:t>
      </w:r>
      <w:r>
        <w:rPr>
          <w:rFonts w:ascii="ms sans serif" w:eastAsia="Times New Roman" w:hAnsi="ms sans serif" w:cs="Times New Roman"/>
          <w:color w:val="000000"/>
          <w:sz w:val="20"/>
          <w:szCs w:val="20"/>
          <w:lang w:eastAsia="sk-SK"/>
        </w:rPr>
        <w:t xml:space="preserve">edúcich diplomatických misií, </w:t>
      </w:r>
      <w:r>
        <w:rPr>
          <w:rFonts w:ascii="ms sans serif" w:eastAsia="Times New Roman" w:hAnsi="ms sans serif" w:cs="Times New Roman"/>
          <w:color w:val="000000"/>
          <w:sz w:val="20"/>
          <w:szCs w:val="20"/>
          <w:lang w:eastAsia="sk-SK"/>
        </w:rPr>
        <w:br/>
        <w:t>c</w:t>
      </w:r>
      <w:r w:rsidRPr="00431626">
        <w:rPr>
          <w:rFonts w:ascii="ms sans serif" w:eastAsia="Times New Roman" w:hAnsi="ms sans serif" w:cs="Times New Roman"/>
          <w:color w:val="000000"/>
          <w:sz w:val="20"/>
          <w:szCs w:val="20"/>
          <w:lang w:eastAsia="sk-SK"/>
        </w:rPr>
        <w:t>)</w:t>
      </w:r>
      <w:r>
        <w:rPr>
          <w:rFonts w:ascii="ms sans serif" w:eastAsia="Times New Roman" w:hAnsi="ms sans serif" w:cs="Times New Roman"/>
          <w:color w:val="000000"/>
          <w:sz w:val="20"/>
          <w:szCs w:val="20"/>
          <w:lang w:eastAsia="sk-SK"/>
        </w:rPr>
        <w:t xml:space="preserve"> zvoláva ustanovujúcu schôdzu NR SR, </w:t>
      </w:r>
      <w:r>
        <w:rPr>
          <w:rFonts w:ascii="ms sans serif" w:eastAsia="Times New Roman" w:hAnsi="ms sans serif" w:cs="Times New Roman"/>
          <w:color w:val="000000"/>
          <w:sz w:val="20"/>
          <w:szCs w:val="20"/>
          <w:lang w:eastAsia="sk-SK"/>
        </w:rPr>
        <w:br/>
        <w:t>d</w:t>
      </w:r>
      <w:r w:rsidRPr="00431626">
        <w:rPr>
          <w:rFonts w:ascii="ms sans serif" w:eastAsia="Times New Roman" w:hAnsi="ms sans serif" w:cs="Times New Roman"/>
          <w:color w:val="000000"/>
          <w:sz w:val="20"/>
          <w:szCs w:val="20"/>
          <w:lang w:eastAsia="sk-SK"/>
        </w:rPr>
        <w:t>) mô</w:t>
      </w:r>
      <w:r>
        <w:rPr>
          <w:rFonts w:ascii="ms sans serif" w:eastAsia="Times New Roman" w:hAnsi="ms sans serif" w:cs="Times New Roman"/>
          <w:color w:val="000000"/>
          <w:sz w:val="20"/>
          <w:szCs w:val="20"/>
          <w:lang w:eastAsia="sk-SK"/>
        </w:rPr>
        <w:t>že rozpustiť NR SR,</w:t>
      </w:r>
      <w:r>
        <w:rPr>
          <w:rFonts w:ascii="ms sans serif" w:eastAsia="Times New Roman" w:hAnsi="ms sans serif" w:cs="Times New Roman"/>
          <w:color w:val="000000"/>
          <w:sz w:val="20"/>
          <w:szCs w:val="20"/>
          <w:lang w:eastAsia="sk-SK"/>
        </w:rPr>
        <w:br/>
        <w:t xml:space="preserve">e) podpisuje zákony, </w:t>
      </w:r>
      <w:r>
        <w:rPr>
          <w:rFonts w:ascii="ms sans serif" w:eastAsia="Times New Roman" w:hAnsi="ms sans serif" w:cs="Times New Roman"/>
          <w:color w:val="000000"/>
          <w:sz w:val="20"/>
          <w:szCs w:val="20"/>
          <w:lang w:eastAsia="sk-SK"/>
        </w:rPr>
        <w:br/>
        <w:t>f</w:t>
      </w:r>
      <w:r w:rsidRPr="00431626">
        <w:rPr>
          <w:rFonts w:ascii="ms sans serif" w:eastAsia="Times New Roman" w:hAnsi="ms sans serif" w:cs="Times New Roman"/>
          <w:color w:val="000000"/>
          <w:sz w:val="20"/>
          <w:szCs w:val="20"/>
          <w:lang w:eastAsia="sk-SK"/>
        </w:rPr>
        <w:t>) vymenúva a odvoláva predsedu a ostatných č</w:t>
      </w:r>
      <w:r>
        <w:rPr>
          <w:rFonts w:ascii="ms sans serif" w:eastAsia="Times New Roman" w:hAnsi="ms sans serif" w:cs="Times New Roman"/>
          <w:color w:val="000000"/>
          <w:sz w:val="20"/>
          <w:szCs w:val="20"/>
          <w:lang w:eastAsia="sk-SK"/>
        </w:rPr>
        <w:t>lenov vlády SR</w:t>
      </w:r>
      <w:r w:rsidRPr="00431626">
        <w:rPr>
          <w:rFonts w:ascii="ms sans serif" w:eastAsia="Times New Roman" w:hAnsi="ms sans serif" w:cs="Times New Roman"/>
          <w:color w:val="000000"/>
          <w:sz w:val="20"/>
          <w:szCs w:val="20"/>
          <w:lang w:eastAsia="sk-SK"/>
        </w:rPr>
        <w:t>, poveruje ich riadením ministerstiev a prijíma</w:t>
      </w:r>
      <w:r>
        <w:rPr>
          <w:rFonts w:ascii="ms sans serif" w:eastAsia="Times New Roman" w:hAnsi="ms sans serif" w:cs="Times New Roman"/>
          <w:color w:val="000000"/>
          <w:sz w:val="20"/>
          <w:szCs w:val="20"/>
          <w:lang w:eastAsia="sk-SK"/>
        </w:rPr>
        <w:t xml:space="preserve"> ich demisiu;</w:t>
      </w:r>
      <w:r w:rsidRPr="00431626">
        <w:rPr>
          <w:rFonts w:ascii="ms sans serif" w:eastAsia="Times New Roman" w:hAnsi="ms sans serif" w:cs="Times New Roman"/>
          <w:color w:val="000000"/>
          <w:sz w:val="20"/>
          <w:szCs w:val="20"/>
          <w:lang w:eastAsia="sk-SK"/>
        </w:rPr>
        <w:br/>
      </w:r>
      <w:r>
        <w:rPr>
          <w:rFonts w:ascii="ms sans serif" w:eastAsia="Times New Roman" w:hAnsi="ms sans serif" w:cs="Times New Roman"/>
          <w:color w:val="000000"/>
          <w:sz w:val="20"/>
          <w:szCs w:val="20"/>
          <w:lang w:eastAsia="sk-SK"/>
        </w:rPr>
        <w:t>g</w:t>
      </w:r>
      <w:r w:rsidRPr="00431626">
        <w:rPr>
          <w:rFonts w:ascii="ms sans serif" w:eastAsia="Times New Roman" w:hAnsi="ms sans serif" w:cs="Times New Roman"/>
          <w:color w:val="000000"/>
          <w:sz w:val="20"/>
          <w:szCs w:val="20"/>
          <w:lang w:eastAsia="sk-SK"/>
        </w:rPr>
        <w:t>) vymenúva a odvoláva vedúcich ústredných orgánov, vyšších štátnych funkc</w:t>
      </w:r>
      <w:r>
        <w:rPr>
          <w:rFonts w:ascii="ms sans serif" w:eastAsia="Times New Roman" w:hAnsi="ms sans serif" w:cs="Times New Roman"/>
          <w:color w:val="000000"/>
          <w:sz w:val="20"/>
          <w:szCs w:val="20"/>
          <w:lang w:eastAsia="sk-SK"/>
        </w:rPr>
        <w:t xml:space="preserve">ionárov, </w:t>
      </w:r>
      <w:r w:rsidRPr="00431626">
        <w:rPr>
          <w:rFonts w:ascii="ms sans serif" w:eastAsia="Times New Roman" w:hAnsi="ms sans serif" w:cs="Times New Roman"/>
          <w:color w:val="000000"/>
          <w:sz w:val="20"/>
          <w:szCs w:val="20"/>
          <w:lang w:eastAsia="sk-SK"/>
        </w:rPr>
        <w:t>rektorov vysokých škôl, vym</w:t>
      </w:r>
      <w:r>
        <w:rPr>
          <w:rFonts w:ascii="ms sans serif" w:eastAsia="Times New Roman" w:hAnsi="ms sans serif" w:cs="Times New Roman"/>
          <w:color w:val="000000"/>
          <w:sz w:val="20"/>
          <w:szCs w:val="20"/>
          <w:lang w:eastAsia="sk-SK"/>
        </w:rPr>
        <w:t>enúva vysokoškolských profesorov</w:t>
      </w:r>
      <w:r w:rsidRPr="00431626">
        <w:rPr>
          <w:rFonts w:ascii="ms sans serif" w:eastAsia="Times New Roman" w:hAnsi="ms sans serif" w:cs="Times New Roman"/>
          <w:color w:val="000000"/>
          <w:sz w:val="20"/>
          <w:szCs w:val="20"/>
          <w:lang w:eastAsia="sk-SK"/>
        </w:rPr>
        <w:t>, vymenúva a povyšuje</w:t>
      </w:r>
      <w:r>
        <w:rPr>
          <w:rFonts w:ascii="ms sans serif" w:eastAsia="Times New Roman" w:hAnsi="ms sans serif" w:cs="Times New Roman"/>
          <w:color w:val="000000"/>
          <w:sz w:val="20"/>
          <w:szCs w:val="20"/>
          <w:lang w:eastAsia="sk-SK"/>
        </w:rPr>
        <w:t xml:space="preserve"> generálov, </w:t>
      </w:r>
      <w:r>
        <w:rPr>
          <w:rFonts w:ascii="ms sans serif" w:eastAsia="Times New Roman" w:hAnsi="ms sans serif" w:cs="Times New Roman"/>
          <w:color w:val="000000"/>
          <w:sz w:val="20"/>
          <w:szCs w:val="20"/>
          <w:lang w:eastAsia="sk-SK"/>
        </w:rPr>
        <w:br/>
        <w:t xml:space="preserve">h) udeľuje vyznamenania, </w:t>
      </w:r>
      <w:r>
        <w:rPr>
          <w:rFonts w:ascii="ms sans serif" w:eastAsia="Times New Roman" w:hAnsi="ms sans serif" w:cs="Times New Roman"/>
          <w:color w:val="000000"/>
          <w:sz w:val="20"/>
          <w:szCs w:val="20"/>
          <w:lang w:eastAsia="sk-SK"/>
        </w:rPr>
        <w:br/>
        <w:t>i</w:t>
      </w:r>
      <w:r w:rsidRPr="00431626">
        <w:rPr>
          <w:rFonts w:ascii="ms sans serif" w:eastAsia="Times New Roman" w:hAnsi="ms sans serif" w:cs="Times New Roman"/>
          <w:color w:val="000000"/>
          <w:sz w:val="20"/>
          <w:szCs w:val="20"/>
          <w:lang w:eastAsia="sk-SK"/>
        </w:rPr>
        <w:t>) odpúšťa a zmierňuje tresty uložené súdmi v trestnom konaní a zahládza odsúdenie formou individu</w:t>
      </w:r>
      <w:r>
        <w:rPr>
          <w:rFonts w:ascii="ms sans serif" w:eastAsia="Times New Roman" w:hAnsi="ms sans serif" w:cs="Times New Roman"/>
          <w:color w:val="000000"/>
          <w:sz w:val="20"/>
          <w:szCs w:val="20"/>
          <w:lang w:eastAsia="sk-SK"/>
        </w:rPr>
        <w:t xml:space="preserve">álnej milosti alebo amnestie, </w:t>
      </w:r>
      <w:r>
        <w:rPr>
          <w:rFonts w:ascii="ms sans serif" w:eastAsia="Times New Roman" w:hAnsi="ms sans serif" w:cs="Times New Roman"/>
          <w:color w:val="000000"/>
          <w:sz w:val="20"/>
          <w:szCs w:val="20"/>
          <w:lang w:eastAsia="sk-SK"/>
        </w:rPr>
        <w:br/>
        <w:t>j</w:t>
      </w:r>
      <w:r w:rsidRPr="00431626">
        <w:rPr>
          <w:rFonts w:ascii="ms sans serif" w:eastAsia="Times New Roman" w:hAnsi="ms sans serif" w:cs="Times New Roman"/>
          <w:color w:val="000000"/>
          <w:sz w:val="20"/>
          <w:szCs w:val="20"/>
          <w:lang w:eastAsia="sk-SK"/>
        </w:rPr>
        <w:t>) je hla</w:t>
      </w:r>
      <w:r>
        <w:rPr>
          <w:rFonts w:ascii="ms sans serif" w:eastAsia="Times New Roman" w:hAnsi="ms sans serif" w:cs="Times New Roman"/>
          <w:color w:val="000000"/>
          <w:sz w:val="20"/>
          <w:szCs w:val="20"/>
          <w:lang w:eastAsia="sk-SK"/>
        </w:rPr>
        <w:t>vným veliteľom OS,</w:t>
      </w:r>
      <w:r w:rsidRPr="00431626">
        <w:rPr>
          <w:rFonts w:ascii="ms sans serif" w:eastAsia="Times New Roman" w:hAnsi="ms sans serif" w:cs="Times New Roman"/>
          <w:color w:val="000000"/>
          <w:sz w:val="20"/>
          <w:szCs w:val="20"/>
          <w:lang w:eastAsia="sk-SK"/>
        </w:rPr>
        <w:br/>
      </w:r>
      <w:r>
        <w:rPr>
          <w:rFonts w:ascii="ms sans serif" w:eastAsia="Times New Roman" w:hAnsi="ms sans serif" w:cs="Times New Roman"/>
          <w:color w:val="000000"/>
          <w:sz w:val="20"/>
          <w:szCs w:val="20"/>
          <w:lang w:eastAsia="sk-SK"/>
        </w:rPr>
        <w:t>k</w:t>
      </w:r>
      <w:r w:rsidRPr="00431626">
        <w:rPr>
          <w:rFonts w:ascii="ms sans serif" w:eastAsia="Times New Roman" w:hAnsi="ms sans serif" w:cs="Times New Roman"/>
          <w:color w:val="000000"/>
          <w:sz w:val="20"/>
          <w:szCs w:val="20"/>
          <w:lang w:eastAsia="sk-SK"/>
        </w:rPr>
        <w:t>) vypovedáva vojnu na zákl</w:t>
      </w:r>
      <w:r>
        <w:rPr>
          <w:rFonts w:ascii="ms sans serif" w:eastAsia="Times New Roman" w:hAnsi="ms sans serif" w:cs="Times New Roman"/>
          <w:color w:val="000000"/>
          <w:sz w:val="20"/>
          <w:szCs w:val="20"/>
          <w:lang w:eastAsia="sk-SK"/>
        </w:rPr>
        <w:t>ade rozhodnutia NR SR</w:t>
      </w:r>
      <w:r w:rsidRPr="00431626">
        <w:rPr>
          <w:rFonts w:ascii="ms sans serif" w:eastAsia="Times New Roman" w:hAnsi="ms sans serif" w:cs="Times New Roman"/>
          <w:color w:val="000000"/>
          <w:sz w:val="20"/>
          <w:szCs w:val="20"/>
          <w:lang w:eastAsia="sk-SK"/>
        </w:rPr>
        <w:t xml:space="preserve">, ak je </w:t>
      </w:r>
      <w:r>
        <w:rPr>
          <w:rFonts w:ascii="ms sans serif" w:eastAsia="Times New Roman" w:hAnsi="ms sans serif" w:cs="Times New Roman"/>
          <w:color w:val="000000"/>
          <w:sz w:val="20"/>
          <w:szCs w:val="20"/>
          <w:lang w:eastAsia="sk-SK"/>
        </w:rPr>
        <w:t>SR</w:t>
      </w:r>
      <w:r w:rsidRPr="00431626">
        <w:rPr>
          <w:rFonts w:ascii="ms sans serif" w:eastAsia="Times New Roman" w:hAnsi="ms sans serif" w:cs="Times New Roman"/>
          <w:color w:val="000000"/>
          <w:sz w:val="20"/>
          <w:szCs w:val="20"/>
          <w:lang w:eastAsia="sk-SK"/>
        </w:rPr>
        <w:t xml:space="preserve"> napadnutá alebo ak to vyplýva zo záväzkov z medzinárodných zmlúv o spoločnej obrane proti</w:t>
      </w:r>
      <w:r>
        <w:rPr>
          <w:rFonts w:ascii="ms sans serif" w:eastAsia="Times New Roman" w:hAnsi="ms sans serif" w:cs="Times New Roman"/>
          <w:color w:val="000000"/>
          <w:sz w:val="20"/>
          <w:szCs w:val="20"/>
          <w:lang w:eastAsia="sk-SK"/>
        </w:rPr>
        <w:t xml:space="preserve"> napadnutiu, a uzatvára mier, </w:t>
      </w:r>
      <w:r>
        <w:rPr>
          <w:rFonts w:ascii="ms sans serif" w:eastAsia="Times New Roman" w:hAnsi="ms sans serif" w:cs="Times New Roman"/>
          <w:color w:val="000000"/>
          <w:sz w:val="20"/>
          <w:szCs w:val="20"/>
          <w:lang w:eastAsia="sk-SK"/>
        </w:rPr>
        <w:br/>
        <w:t>l</w:t>
      </w:r>
      <w:r w:rsidRPr="00431626">
        <w:rPr>
          <w:rFonts w:ascii="ms sans serif" w:eastAsia="Times New Roman" w:hAnsi="ms sans serif" w:cs="Times New Roman"/>
          <w:color w:val="000000"/>
          <w:sz w:val="20"/>
          <w:szCs w:val="20"/>
          <w:lang w:eastAsia="sk-SK"/>
        </w:rPr>
        <w:t xml:space="preserve">) môže na </w:t>
      </w:r>
      <w:r>
        <w:rPr>
          <w:rFonts w:ascii="ms sans serif" w:eastAsia="Times New Roman" w:hAnsi="ms sans serif" w:cs="Times New Roman"/>
          <w:color w:val="000000"/>
          <w:sz w:val="20"/>
          <w:szCs w:val="20"/>
          <w:lang w:eastAsia="sk-SK"/>
        </w:rPr>
        <w:t xml:space="preserve">návrh vlády SR </w:t>
      </w:r>
      <w:r w:rsidRPr="00431626">
        <w:rPr>
          <w:rFonts w:ascii="ms sans serif" w:eastAsia="Times New Roman" w:hAnsi="ms sans serif" w:cs="Times New Roman"/>
          <w:color w:val="000000"/>
          <w:sz w:val="20"/>
          <w:szCs w:val="20"/>
          <w:lang w:eastAsia="sk-SK"/>
        </w:rPr>
        <w:t>nari</w:t>
      </w:r>
      <w:r>
        <w:rPr>
          <w:rFonts w:ascii="ms sans serif" w:eastAsia="Times New Roman" w:hAnsi="ms sans serif" w:cs="Times New Roman"/>
          <w:color w:val="000000"/>
          <w:sz w:val="20"/>
          <w:szCs w:val="20"/>
          <w:lang w:eastAsia="sk-SK"/>
        </w:rPr>
        <w:t>adiť mobilizáciu OS</w:t>
      </w:r>
      <w:r w:rsidRPr="00431626">
        <w:rPr>
          <w:rFonts w:ascii="ms sans serif" w:eastAsia="Times New Roman" w:hAnsi="ms sans serif" w:cs="Times New Roman"/>
          <w:color w:val="000000"/>
          <w:sz w:val="20"/>
          <w:szCs w:val="20"/>
          <w:lang w:eastAsia="sk-SK"/>
        </w:rPr>
        <w:t>, vyhlásiť vojnový stav alebo vyhlásiť vý</w:t>
      </w:r>
      <w:r>
        <w:rPr>
          <w:rFonts w:ascii="ms sans serif" w:eastAsia="Times New Roman" w:hAnsi="ms sans serif" w:cs="Times New Roman"/>
          <w:color w:val="000000"/>
          <w:sz w:val="20"/>
          <w:szCs w:val="20"/>
          <w:lang w:eastAsia="sk-SK"/>
        </w:rPr>
        <w:t xml:space="preserve">nimočný stav a ich skončenie, </w:t>
      </w:r>
      <w:r>
        <w:rPr>
          <w:rFonts w:ascii="ms sans serif" w:eastAsia="Times New Roman" w:hAnsi="ms sans serif" w:cs="Times New Roman"/>
          <w:color w:val="000000"/>
          <w:sz w:val="20"/>
          <w:szCs w:val="20"/>
          <w:lang w:eastAsia="sk-SK"/>
        </w:rPr>
        <w:br/>
        <w:t>m</w:t>
      </w:r>
      <w:r w:rsidRPr="00431626">
        <w:rPr>
          <w:rFonts w:ascii="ms sans serif" w:eastAsia="Times New Roman" w:hAnsi="ms sans serif" w:cs="Times New Roman"/>
          <w:color w:val="000000"/>
          <w:sz w:val="20"/>
          <w:szCs w:val="20"/>
          <w:lang w:eastAsia="sk-SK"/>
        </w:rPr>
        <w:t>) vyhlasuj</w:t>
      </w:r>
      <w:r>
        <w:rPr>
          <w:rFonts w:ascii="ms sans serif" w:eastAsia="Times New Roman" w:hAnsi="ms sans serif" w:cs="Times New Roman"/>
          <w:color w:val="000000"/>
          <w:sz w:val="20"/>
          <w:szCs w:val="20"/>
          <w:lang w:eastAsia="sk-SK"/>
        </w:rPr>
        <w:t xml:space="preserve">e referendum, </w:t>
      </w:r>
      <w:r>
        <w:rPr>
          <w:rFonts w:ascii="ms sans serif" w:eastAsia="Times New Roman" w:hAnsi="ms sans serif" w:cs="Times New Roman"/>
          <w:color w:val="000000"/>
          <w:sz w:val="20"/>
          <w:szCs w:val="20"/>
          <w:lang w:eastAsia="sk-SK"/>
        </w:rPr>
        <w:br/>
        <w:t>n</w:t>
      </w:r>
      <w:r w:rsidRPr="00431626">
        <w:rPr>
          <w:rFonts w:ascii="ms sans serif" w:eastAsia="Times New Roman" w:hAnsi="ms sans serif" w:cs="Times New Roman"/>
          <w:color w:val="000000"/>
          <w:sz w:val="20"/>
          <w:szCs w:val="20"/>
          <w:lang w:eastAsia="sk-SK"/>
        </w:rPr>
        <w:t>) vymenúva a odvoláva sudcov</w:t>
      </w:r>
      <w:r>
        <w:rPr>
          <w:rFonts w:ascii="ms sans serif" w:eastAsia="Times New Roman" w:hAnsi="ms sans serif" w:cs="Times New Roman"/>
          <w:color w:val="000000"/>
          <w:sz w:val="20"/>
          <w:szCs w:val="20"/>
          <w:lang w:eastAsia="sk-SK"/>
        </w:rPr>
        <w:t>,</w:t>
      </w:r>
      <w:r w:rsidRPr="00431626">
        <w:rPr>
          <w:rFonts w:ascii="ms sans serif" w:eastAsia="Times New Roman" w:hAnsi="ms sans serif" w:cs="Times New Roman"/>
          <w:color w:val="000000"/>
          <w:sz w:val="20"/>
          <w:szCs w:val="20"/>
          <w:lang w:eastAsia="sk-SK"/>
        </w:rPr>
        <w:t xml:space="preserve"> predsedu a podpredsedu Ústav</w:t>
      </w:r>
      <w:r>
        <w:rPr>
          <w:rFonts w:ascii="ms sans serif" w:eastAsia="Times New Roman" w:hAnsi="ms sans serif" w:cs="Times New Roman"/>
          <w:color w:val="000000"/>
          <w:sz w:val="20"/>
          <w:szCs w:val="20"/>
          <w:lang w:eastAsia="sk-SK"/>
        </w:rPr>
        <w:t>ného súdu SR a</w:t>
      </w:r>
      <w:r>
        <w:rPr>
          <w:rFonts w:ascii="ms sans serif" w:eastAsia="Times New Roman" w:hAnsi="ms sans serif" w:cs="Times New Roman" w:hint="eastAsia"/>
          <w:color w:val="000000"/>
          <w:sz w:val="20"/>
          <w:szCs w:val="20"/>
          <w:lang w:eastAsia="sk-SK"/>
        </w:rPr>
        <w:t> </w:t>
      </w:r>
      <w:r>
        <w:rPr>
          <w:rFonts w:ascii="ms sans serif" w:eastAsia="Times New Roman" w:hAnsi="ms sans serif" w:cs="Times New Roman"/>
          <w:color w:val="000000"/>
          <w:sz w:val="20"/>
          <w:szCs w:val="20"/>
          <w:lang w:eastAsia="sk-SK"/>
        </w:rPr>
        <w:t xml:space="preserve">Najvyššieho súdu SR, prijíma sľub sudcov </w:t>
      </w:r>
      <w:r w:rsidRPr="00431626">
        <w:rPr>
          <w:rFonts w:ascii="ms sans serif" w:eastAsia="Times New Roman" w:hAnsi="ms sans serif" w:cs="Times New Roman"/>
          <w:color w:val="000000"/>
          <w:sz w:val="20"/>
          <w:szCs w:val="20"/>
          <w:lang w:eastAsia="sk-SK"/>
        </w:rPr>
        <w:t xml:space="preserve"> a sľ</w:t>
      </w:r>
      <w:r>
        <w:rPr>
          <w:rFonts w:ascii="ms sans serif" w:eastAsia="Times New Roman" w:hAnsi="ms sans serif" w:cs="Times New Roman"/>
          <w:color w:val="000000"/>
          <w:sz w:val="20"/>
          <w:szCs w:val="20"/>
          <w:lang w:eastAsia="sk-SK"/>
        </w:rPr>
        <w:t>ub generálneho prokurátora.</w:t>
      </w:r>
    </w:p>
    <w:p w:rsidR="00FF0498" w:rsidRPr="00FF0498" w:rsidRDefault="00FF0498" w:rsidP="00FF0498">
      <w:pPr>
        <w:pStyle w:val="Odsekzoznamu"/>
        <w:numPr>
          <w:ilvl w:val="0"/>
          <w:numId w:val="1"/>
        </w:numPr>
        <w:spacing w:after="120" w:line="240" w:lineRule="auto"/>
        <w:rPr>
          <w:b/>
          <w:i/>
          <w:sz w:val="20"/>
        </w:rPr>
      </w:pPr>
      <w:r w:rsidRPr="00FF0498">
        <w:rPr>
          <w:b/>
          <w:i/>
          <w:sz w:val="20"/>
        </w:rPr>
        <w:t>Prejav vôle</w:t>
      </w:r>
    </w:p>
    <w:p w:rsidR="00264629" w:rsidRDefault="00FF0498" w:rsidP="00C21297">
      <w:pPr>
        <w:spacing w:after="120" w:line="240" w:lineRule="auto"/>
        <w:rPr>
          <w:rFonts w:eastAsia="Times New Roman" w:cs="Times New Roman"/>
          <w:color w:val="000000"/>
          <w:sz w:val="20"/>
          <w:szCs w:val="20"/>
          <w:lang w:eastAsia="sk-SK"/>
        </w:rPr>
      </w:pPr>
      <w:r>
        <w:rPr>
          <w:rFonts w:eastAsia="Times New Roman" w:cs="Times New Roman"/>
          <w:color w:val="000000"/>
          <w:sz w:val="20"/>
          <w:szCs w:val="20"/>
          <w:lang w:eastAsia="sk-SK"/>
        </w:rPr>
        <w:lastRenderedPageBreak/>
        <w:t>prejav vôle sa môže urobiť konaním alebo opomenutím; môže sa stať výslovne alebo iným spôsobom nevzbudzujúcim pochybnosti o tom, čo chcel účastník prejaviť</w:t>
      </w:r>
    </w:p>
    <w:p w:rsidR="00264629" w:rsidRPr="002265B0" w:rsidRDefault="00264629" w:rsidP="00264629">
      <w:pPr>
        <w:pStyle w:val="Odsekzoznamu"/>
        <w:numPr>
          <w:ilvl w:val="0"/>
          <w:numId w:val="1"/>
        </w:numPr>
        <w:spacing w:after="120" w:line="240" w:lineRule="auto"/>
        <w:rPr>
          <w:b/>
          <w:i/>
          <w:sz w:val="20"/>
        </w:rPr>
      </w:pPr>
      <w:r w:rsidRPr="002265B0">
        <w:rPr>
          <w:rFonts w:eastAsia="Times New Roman" w:cs="Times New Roman"/>
          <w:b/>
          <w:i/>
          <w:color w:val="000000"/>
          <w:sz w:val="20"/>
          <w:szCs w:val="20"/>
          <w:lang w:eastAsia="sk-SK"/>
        </w:rPr>
        <w:t xml:space="preserve">Ústava SR </w:t>
      </w:r>
    </w:p>
    <w:p w:rsidR="00264629" w:rsidRDefault="00264629" w:rsidP="00264629">
      <w:pPr>
        <w:spacing w:after="120" w:line="240" w:lineRule="auto"/>
        <w:rPr>
          <w:rFonts w:eastAsia="Times New Roman" w:cs="Times New Roman"/>
          <w:color w:val="000000"/>
          <w:sz w:val="20"/>
          <w:szCs w:val="20"/>
          <w:lang w:eastAsia="sk-SK"/>
        </w:rPr>
      </w:pPr>
      <w:r>
        <w:rPr>
          <w:rFonts w:eastAsia="Times New Roman" w:cs="Times New Roman"/>
          <w:color w:val="000000"/>
          <w:sz w:val="20"/>
          <w:szCs w:val="20"/>
          <w:lang w:eastAsia="sk-SK"/>
        </w:rPr>
        <w:t xml:space="preserve">Najvyššie postavený právny predpis SR. Prijatá bola 1. septembra 1992, podpísaná 3. septembra 1992. Jej výklad a kontrolu, či je dodržiavaná má starosti Ústavný súd SR. </w:t>
      </w:r>
    </w:p>
    <w:p w:rsidR="00264629" w:rsidRDefault="00264629" w:rsidP="00264629">
      <w:pPr>
        <w:spacing w:after="120" w:line="240" w:lineRule="auto"/>
        <w:rPr>
          <w:rFonts w:eastAsia="Times New Roman" w:cs="Times New Roman"/>
          <w:color w:val="000000"/>
          <w:sz w:val="20"/>
          <w:szCs w:val="20"/>
          <w:lang w:eastAsia="sk-SK"/>
        </w:rPr>
      </w:pPr>
      <w:r>
        <w:rPr>
          <w:rFonts w:eastAsia="Times New Roman" w:cs="Times New Roman"/>
          <w:color w:val="000000"/>
          <w:sz w:val="20"/>
          <w:szCs w:val="20"/>
          <w:lang w:eastAsia="sk-SK"/>
        </w:rPr>
        <w:t>Je charakterizovaná:</w:t>
      </w:r>
    </w:p>
    <w:p w:rsidR="00264629" w:rsidRPr="00264629" w:rsidRDefault="00264629" w:rsidP="00BD4E56">
      <w:pPr>
        <w:pStyle w:val="Odsekzoznamu"/>
        <w:numPr>
          <w:ilvl w:val="0"/>
          <w:numId w:val="39"/>
        </w:numPr>
        <w:spacing w:after="120" w:line="240" w:lineRule="auto"/>
        <w:rPr>
          <w:sz w:val="20"/>
        </w:rPr>
      </w:pPr>
      <w:r>
        <w:rPr>
          <w:rFonts w:eastAsia="Times New Roman" w:cs="Times New Roman"/>
          <w:color w:val="000000"/>
          <w:sz w:val="20"/>
          <w:szCs w:val="20"/>
          <w:lang w:eastAsia="sk-SK"/>
        </w:rPr>
        <w:t>písaná – skladá sa z viacerých ústavných zákonov</w:t>
      </w:r>
    </w:p>
    <w:p w:rsidR="00264629" w:rsidRPr="00264629" w:rsidRDefault="00264629" w:rsidP="00BD4E56">
      <w:pPr>
        <w:pStyle w:val="Odsekzoznamu"/>
        <w:numPr>
          <w:ilvl w:val="0"/>
          <w:numId w:val="39"/>
        </w:numPr>
        <w:spacing w:after="120" w:line="240" w:lineRule="auto"/>
        <w:rPr>
          <w:sz w:val="20"/>
        </w:rPr>
      </w:pPr>
      <w:r>
        <w:rPr>
          <w:rFonts w:eastAsia="Times New Roman" w:cs="Times New Roman"/>
          <w:color w:val="000000"/>
          <w:sz w:val="20"/>
          <w:szCs w:val="20"/>
          <w:lang w:eastAsia="sk-SK"/>
        </w:rPr>
        <w:t>rigidná – na jej prijatie či zmenu je potrebný súhlas 3/5 väčšiny všetkých poslancov NR SR</w:t>
      </w:r>
    </w:p>
    <w:p w:rsidR="002265B0" w:rsidRPr="002265B0" w:rsidRDefault="00264629" w:rsidP="00BD4E56">
      <w:pPr>
        <w:pStyle w:val="Odsekzoznamu"/>
        <w:numPr>
          <w:ilvl w:val="0"/>
          <w:numId w:val="39"/>
        </w:numPr>
        <w:spacing w:after="120" w:line="240" w:lineRule="auto"/>
        <w:rPr>
          <w:sz w:val="20"/>
        </w:rPr>
      </w:pPr>
      <w:r>
        <w:rPr>
          <w:rFonts w:eastAsia="Times New Roman" w:cs="Times New Roman"/>
          <w:color w:val="000000"/>
          <w:sz w:val="20"/>
          <w:szCs w:val="20"/>
          <w:lang w:eastAsia="sk-SK"/>
        </w:rPr>
        <w:t xml:space="preserve">právna </w:t>
      </w:r>
      <w:r w:rsidR="002265B0">
        <w:rPr>
          <w:rFonts w:eastAsia="Times New Roman" w:cs="Times New Roman"/>
          <w:color w:val="000000"/>
          <w:sz w:val="20"/>
          <w:szCs w:val="20"/>
          <w:lang w:eastAsia="sk-SK"/>
        </w:rPr>
        <w:t>–</w:t>
      </w:r>
      <w:r>
        <w:rPr>
          <w:rFonts w:eastAsia="Times New Roman" w:cs="Times New Roman"/>
          <w:color w:val="000000"/>
          <w:sz w:val="20"/>
          <w:szCs w:val="20"/>
          <w:lang w:eastAsia="sk-SK"/>
        </w:rPr>
        <w:t xml:space="preserve"> </w:t>
      </w:r>
      <w:r w:rsidR="002265B0">
        <w:rPr>
          <w:rFonts w:eastAsia="Times New Roman" w:cs="Times New Roman"/>
          <w:color w:val="000000"/>
          <w:sz w:val="20"/>
          <w:szCs w:val="20"/>
          <w:lang w:eastAsia="sk-SK"/>
        </w:rPr>
        <w:t>skutočný právny stav zodpovedá ústave</w:t>
      </w:r>
    </w:p>
    <w:p w:rsidR="002265B0" w:rsidRPr="002265B0" w:rsidRDefault="002265B0" w:rsidP="00BD4E56">
      <w:pPr>
        <w:pStyle w:val="Odsekzoznamu"/>
        <w:numPr>
          <w:ilvl w:val="0"/>
          <w:numId w:val="39"/>
        </w:numPr>
        <w:spacing w:after="120" w:line="240" w:lineRule="auto"/>
        <w:rPr>
          <w:sz w:val="20"/>
        </w:rPr>
      </w:pPr>
      <w:proofErr w:type="spellStart"/>
      <w:r>
        <w:rPr>
          <w:rFonts w:eastAsia="Times New Roman" w:cs="Times New Roman"/>
          <w:color w:val="000000"/>
          <w:sz w:val="20"/>
          <w:szCs w:val="20"/>
          <w:lang w:eastAsia="sk-SK"/>
        </w:rPr>
        <w:t>unitaristická</w:t>
      </w:r>
      <w:proofErr w:type="spellEnd"/>
      <w:r>
        <w:rPr>
          <w:rFonts w:eastAsia="Times New Roman" w:cs="Times New Roman"/>
          <w:color w:val="000000"/>
          <w:sz w:val="20"/>
          <w:szCs w:val="20"/>
          <w:lang w:eastAsia="sk-SK"/>
        </w:rPr>
        <w:t xml:space="preserve"> – územie SR je jednotné a nedeliteľné </w:t>
      </w:r>
    </w:p>
    <w:p w:rsidR="002265B0" w:rsidRPr="002265B0" w:rsidRDefault="002265B0" w:rsidP="00BD4E56">
      <w:pPr>
        <w:pStyle w:val="Odsekzoznamu"/>
        <w:numPr>
          <w:ilvl w:val="0"/>
          <w:numId w:val="39"/>
        </w:numPr>
        <w:spacing w:after="120" w:line="240" w:lineRule="auto"/>
        <w:rPr>
          <w:sz w:val="20"/>
        </w:rPr>
      </w:pPr>
      <w:r>
        <w:rPr>
          <w:rFonts w:eastAsia="Times New Roman" w:cs="Times New Roman"/>
          <w:color w:val="000000"/>
          <w:sz w:val="20"/>
          <w:szCs w:val="20"/>
          <w:lang w:eastAsia="sk-SK"/>
        </w:rPr>
        <w:t>demokratická – štátna moc pochádza od občanov, ktorí ju vykonávajú prostredníctvom svojich volených zástupcov alebo priamo</w:t>
      </w:r>
    </w:p>
    <w:p w:rsidR="002265B0" w:rsidRPr="00A07965" w:rsidRDefault="002265B0" w:rsidP="00BD4E56">
      <w:pPr>
        <w:pStyle w:val="Odsekzoznamu"/>
        <w:numPr>
          <w:ilvl w:val="0"/>
          <w:numId w:val="39"/>
        </w:numPr>
        <w:spacing w:after="120" w:line="240" w:lineRule="auto"/>
        <w:rPr>
          <w:sz w:val="20"/>
        </w:rPr>
      </w:pPr>
      <w:r>
        <w:rPr>
          <w:rFonts w:eastAsia="Times New Roman" w:cs="Times New Roman"/>
          <w:color w:val="000000"/>
          <w:sz w:val="20"/>
          <w:szCs w:val="20"/>
          <w:lang w:eastAsia="sk-SK"/>
        </w:rPr>
        <w:t>republikánska – hlavou SR je prezident</w:t>
      </w:r>
    </w:p>
    <w:p w:rsidR="00A07965" w:rsidRPr="002265B0" w:rsidRDefault="00A07965" w:rsidP="00BD4E56">
      <w:pPr>
        <w:pStyle w:val="Odsekzoznamu"/>
        <w:numPr>
          <w:ilvl w:val="0"/>
          <w:numId w:val="39"/>
        </w:numPr>
        <w:spacing w:after="120" w:line="240" w:lineRule="auto"/>
        <w:rPr>
          <w:sz w:val="20"/>
        </w:rPr>
      </w:pPr>
      <w:r>
        <w:rPr>
          <w:rFonts w:eastAsia="Times New Roman" w:cs="Times New Roman"/>
          <w:color w:val="000000"/>
          <w:sz w:val="20"/>
          <w:szCs w:val="20"/>
          <w:lang w:eastAsia="sk-SK"/>
        </w:rPr>
        <w:t>parlamentná – parlament kontroluje vládu, môže jej vysloviť nedôveru</w:t>
      </w:r>
    </w:p>
    <w:p w:rsidR="002D58F5" w:rsidRDefault="002D58F5" w:rsidP="002265B0">
      <w:pPr>
        <w:spacing w:after="120" w:line="240" w:lineRule="auto"/>
        <w:rPr>
          <w:rFonts w:eastAsia="Times New Roman" w:cs="Times New Roman"/>
          <w:color w:val="000000"/>
          <w:sz w:val="20"/>
          <w:szCs w:val="20"/>
          <w:lang w:eastAsia="sk-SK"/>
        </w:rPr>
      </w:pPr>
      <w:r>
        <w:rPr>
          <w:rFonts w:eastAsia="Times New Roman" w:cs="Times New Roman"/>
          <w:color w:val="000000"/>
          <w:sz w:val="20"/>
          <w:szCs w:val="20"/>
          <w:lang w:eastAsia="sk-SK"/>
        </w:rPr>
        <w:t>Hlavné funkcie Ústavy SR:</w:t>
      </w:r>
    </w:p>
    <w:p w:rsidR="002D58F5" w:rsidRDefault="002D58F5" w:rsidP="00BD4E56">
      <w:pPr>
        <w:pStyle w:val="Odsekzoznamu"/>
        <w:numPr>
          <w:ilvl w:val="0"/>
          <w:numId w:val="61"/>
        </w:numPr>
        <w:spacing w:after="120" w:line="240" w:lineRule="auto"/>
        <w:rPr>
          <w:rFonts w:eastAsia="Times New Roman" w:cs="Times New Roman"/>
          <w:color w:val="000000"/>
          <w:sz w:val="20"/>
          <w:szCs w:val="20"/>
          <w:lang w:eastAsia="sk-SK"/>
        </w:rPr>
      </w:pPr>
      <w:r>
        <w:rPr>
          <w:rFonts w:eastAsia="Times New Roman" w:cs="Times New Roman"/>
          <w:color w:val="000000"/>
          <w:sz w:val="20"/>
          <w:szCs w:val="20"/>
          <w:lang w:eastAsia="sk-SK"/>
        </w:rPr>
        <w:t>právna</w:t>
      </w:r>
    </w:p>
    <w:p w:rsidR="002D58F5" w:rsidRDefault="002D58F5" w:rsidP="00BD4E56">
      <w:pPr>
        <w:pStyle w:val="Odsekzoznamu"/>
        <w:numPr>
          <w:ilvl w:val="0"/>
          <w:numId w:val="61"/>
        </w:numPr>
        <w:spacing w:after="120" w:line="240" w:lineRule="auto"/>
        <w:rPr>
          <w:rFonts w:eastAsia="Times New Roman" w:cs="Times New Roman"/>
          <w:color w:val="000000"/>
          <w:sz w:val="20"/>
          <w:szCs w:val="20"/>
          <w:lang w:eastAsia="sk-SK"/>
        </w:rPr>
      </w:pPr>
      <w:r>
        <w:rPr>
          <w:rFonts w:eastAsia="Times New Roman" w:cs="Times New Roman"/>
          <w:color w:val="000000"/>
          <w:sz w:val="20"/>
          <w:szCs w:val="20"/>
          <w:lang w:eastAsia="sk-SK"/>
        </w:rPr>
        <w:t>politická</w:t>
      </w:r>
    </w:p>
    <w:p w:rsidR="002D58F5" w:rsidRDefault="002D58F5" w:rsidP="00BD4E56">
      <w:pPr>
        <w:pStyle w:val="Odsekzoznamu"/>
        <w:numPr>
          <w:ilvl w:val="0"/>
          <w:numId w:val="61"/>
        </w:numPr>
        <w:spacing w:after="120" w:line="240" w:lineRule="auto"/>
        <w:rPr>
          <w:rFonts w:eastAsia="Times New Roman" w:cs="Times New Roman"/>
          <w:color w:val="000000"/>
          <w:sz w:val="20"/>
          <w:szCs w:val="20"/>
          <w:lang w:eastAsia="sk-SK"/>
        </w:rPr>
      </w:pPr>
      <w:proofErr w:type="spellStart"/>
      <w:r>
        <w:rPr>
          <w:rFonts w:eastAsia="Times New Roman" w:cs="Times New Roman"/>
          <w:color w:val="000000"/>
          <w:sz w:val="20"/>
          <w:szCs w:val="20"/>
          <w:lang w:eastAsia="sk-SK"/>
        </w:rPr>
        <w:t>axiologická</w:t>
      </w:r>
      <w:proofErr w:type="spellEnd"/>
      <w:r>
        <w:rPr>
          <w:rFonts w:eastAsia="Times New Roman" w:cs="Times New Roman"/>
          <w:color w:val="000000"/>
          <w:sz w:val="20"/>
          <w:szCs w:val="20"/>
          <w:lang w:eastAsia="sk-SK"/>
        </w:rPr>
        <w:t xml:space="preserve"> </w:t>
      </w:r>
    </w:p>
    <w:p w:rsidR="002D58F5" w:rsidRPr="002D58F5" w:rsidRDefault="002D58F5" w:rsidP="00BD4E56">
      <w:pPr>
        <w:pStyle w:val="Odsekzoznamu"/>
        <w:numPr>
          <w:ilvl w:val="0"/>
          <w:numId w:val="61"/>
        </w:numPr>
        <w:spacing w:after="120" w:line="240" w:lineRule="auto"/>
        <w:rPr>
          <w:rFonts w:eastAsia="Times New Roman" w:cs="Times New Roman"/>
          <w:color w:val="000000"/>
          <w:sz w:val="20"/>
          <w:szCs w:val="20"/>
          <w:lang w:eastAsia="sk-SK"/>
        </w:rPr>
      </w:pPr>
      <w:r>
        <w:rPr>
          <w:rFonts w:eastAsia="Times New Roman" w:cs="Times New Roman"/>
          <w:color w:val="000000"/>
          <w:sz w:val="20"/>
          <w:szCs w:val="20"/>
          <w:lang w:eastAsia="sk-SK"/>
        </w:rPr>
        <w:t>kultúrno-výchovná</w:t>
      </w:r>
    </w:p>
    <w:p w:rsidR="002265B0" w:rsidRDefault="002265B0" w:rsidP="002265B0">
      <w:pPr>
        <w:spacing w:after="120" w:line="240" w:lineRule="auto"/>
        <w:rPr>
          <w:rFonts w:eastAsia="Times New Roman" w:cs="Times New Roman"/>
          <w:color w:val="000000"/>
          <w:sz w:val="20"/>
          <w:szCs w:val="20"/>
          <w:lang w:eastAsia="sk-SK"/>
        </w:rPr>
      </w:pPr>
      <w:r>
        <w:rPr>
          <w:rFonts w:eastAsia="Times New Roman" w:cs="Times New Roman"/>
          <w:color w:val="000000"/>
          <w:sz w:val="20"/>
          <w:szCs w:val="20"/>
          <w:lang w:eastAsia="sk-SK"/>
        </w:rPr>
        <w:t xml:space="preserve">Skladá sa z Preambuly a 9 hláv. </w:t>
      </w:r>
    </w:p>
    <w:p w:rsidR="002265B0" w:rsidRDefault="002265B0" w:rsidP="002265B0">
      <w:pPr>
        <w:spacing w:after="120" w:line="240" w:lineRule="auto"/>
        <w:rPr>
          <w:rFonts w:eastAsia="Times New Roman" w:cs="Times New Roman"/>
          <w:color w:val="000000"/>
          <w:sz w:val="20"/>
          <w:szCs w:val="20"/>
          <w:lang w:eastAsia="sk-SK"/>
        </w:rPr>
      </w:pPr>
      <w:r>
        <w:rPr>
          <w:rFonts w:eastAsia="Times New Roman" w:cs="Times New Roman"/>
          <w:color w:val="000000"/>
          <w:sz w:val="20"/>
          <w:szCs w:val="20"/>
          <w:lang w:eastAsia="sk-SK"/>
        </w:rPr>
        <w:t>čl. 1 ods. 1 – SR je zvrchovaný, demokratický a právny štát, ktorý sa neviaže na žiadnu ideológiu ani náboženstvo.</w:t>
      </w:r>
    </w:p>
    <w:p w:rsidR="002265B0" w:rsidRDefault="002265B0" w:rsidP="002265B0">
      <w:pPr>
        <w:spacing w:after="120" w:line="240" w:lineRule="auto"/>
        <w:rPr>
          <w:rFonts w:eastAsia="Times New Roman" w:cs="Times New Roman"/>
          <w:color w:val="000000"/>
          <w:sz w:val="20"/>
          <w:szCs w:val="20"/>
          <w:lang w:eastAsia="sk-SK"/>
        </w:rPr>
      </w:pPr>
      <w:r>
        <w:rPr>
          <w:rFonts w:eastAsia="Times New Roman" w:cs="Times New Roman"/>
          <w:color w:val="000000"/>
          <w:sz w:val="20"/>
          <w:szCs w:val="20"/>
          <w:lang w:eastAsia="sk-SK"/>
        </w:rPr>
        <w:t>čl. 2 ods. 2 – Štátne orgány môžu konať iba na základe ústavy, v jej medziach a v rozsahu a spôsobom, ktorý ustanoví zákon</w:t>
      </w:r>
    </w:p>
    <w:p w:rsidR="002265B0" w:rsidRDefault="002265B0" w:rsidP="002265B0">
      <w:pPr>
        <w:spacing w:after="120" w:line="240" w:lineRule="auto"/>
        <w:rPr>
          <w:rFonts w:eastAsia="Times New Roman" w:cs="Times New Roman"/>
          <w:color w:val="000000"/>
          <w:sz w:val="20"/>
          <w:szCs w:val="20"/>
          <w:lang w:eastAsia="sk-SK"/>
        </w:rPr>
      </w:pPr>
      <w:r>
        <w:rPr>
          <w:rFonts w:eastAsia="Times New Roman" w:cs="Times New Roman"/>
          <w:color w:val="000000"/>
          <w:sz w:val="20"/>
          <w:szCs w:val="20"/>
          <w:lang w:eastAsia="sk-SK"/>
        </w:rPr>
        <w:t>čl. 2 ods. 3 – Každý môže konať čo nie je zákonom zakázané a nikoho nemožno nútiť aby konal niečo, čo zákon neukladá.</w:t>
      </w:r>
    </w:p>
    <w:p w:rsidR="002D58F5" w:rsidRDefault="002265B0" w:rsidP="002265B0">
      <w:pPr>
        <w:spacing w:after="120" w:line="240" w:lineRule="auto"/>
        <w:rPr>
          <w:rFonts w:eastAsia="Times New Roman" w:cs="Times New Roman"/>
          <w:color w:val="000000"/>
          <w:sz w:val="20"/>
          <w:szCs w:val="20"/>
          <w:lang w:eastAsia="sk-SK"/>
        </w:rPr>
      </w:pPr>
      <w:r>
        <w:rPr>
          <w:rFonts w:eastAsia="Times New Roman" w:cs="Times New Roman"/>
          <w:color w:val="000000"/>
          <w:sz w:val="20"/>
          <w:szCs w:val="20"/>
          <w:lang w:eastAsia="sk-SK"/>
        </w:rPr>
        <w:t>Princípom právneho štátu je deľba moci – zákonodarná, výkonná a</w:t>
      </w:r>
      <w:r w:rsidR="002D58F5">
        <w:rPr>
          <w:rFonts w:eastAsia="Times New Roman" w:cs="Times New Roman"/>
          <w:color w:val="000000"/>
          <w:sz w:val="20"/>
          <w:szCs w:val="20"/>
          <w:lang w:eastAsia="sk-SK"/>
        </w:rPr>
        <w:t> </w:t>
      </w:r>
      <w:r>
        <w:rPr>
          <w:rFonts w:eastAsia="Times New Roman" w:cs="Times New Roman"/>
          <w:color w:val="000000"/>
          <w:sz w:val="20"/>
          <w:szCs w:val="20"/>
          <w:lang w:eastAsia="sk-SK"/>
        </w:rPr>
        <w:t>súdna</w:t>
      </w:r>
    </w:p>
    <w:p w:rsidR="002265B0" w:rsidRPr="00A07965" w:rsidRDefault="002265B0" w:rsidP="002265B0">
      <w:pPr>
        <w:pStyle w:val="Odsekzoznamu"/>
        <w:numPr>
          <w:ilvl w:val="0"/>
          <w:numId w:val="1"/>
        </w:numPr>
        <w:spacing w:after="120" w:line="240" w:lineRule="auto"/>
        <w:rPr>
          <w:rFonts w:eastAsia="Times New Roman" w:cs="Times New Roman"/>
          <w:b/>
          <w:i/>
          <w:sz w:val="20"/>
          <w:szCs w:val="20"/>
          <w:lang w:eastAsia="sk-SK"/>
        </w:rPr>
      </w:pPr>
      <w:r w:rsidRPr="001C60D4">
        <w:rPr>
          <w:rFonts w:eastAsia="Times New Roman" w:cs="Times New Roman"/>
          <w:b/>
          <w:i/>
          <w:color w:val="000000"/>
          <w:sz w:val="20"/>
          <w:szCs w:val="20"/>
          <w:lang w:eastAsia="sk-SK"/>
        </w:rPr>
        <w:t>Priebeh dovolenky</w:t>
      </w:r>
    </w:p>
    <w:p w:rsidR="00A07965" w:rsidRPr="00A07965" w:rsidRDefault="00A07965" w:rsidP="00A07965">
      <w:pPr>
        <w:spacing w:after="120" w:line="240" w:lineRule="auto"/>
        <w:rPr>
          <w:rFonts w:eastAsia="Times New Roman" w:cs="Times New Roman"/>
          <w:sz w:val="20"/>
          <w:szCs w:val="20"/>
          <w:lang w:eastAsia="sk-SK"/>
        </w:rPr>
      </w:pPr>
    </w:p>
    <w:p w:rsidR="00A15EC2" w:rsidRPr="00A15EC2" w:rsidRDefault="00A15EC2" w:rsidP="00A15EC2">
      <w:pPr>
        <w:spacing w:after="120" w:line="240" w:lineRule="auto"/>
        <w:rPr>
          <w:rFonts w:eastAsia="Times New Roman" w:cs="Times New Roman"/>
          <w:sz w:val="20"/>
          <w:szCs w:val="20"/>
          <w:lang w:eastAsia="sk-SK"/>
        </w:rPr>
      </w:pPr>
    </w:p>
    <w:p w:rsidR="001C60D4" w:rsidRPr="00A15EC2" w:rsidRDefault="001C60D4" w:rsidP="00A15EC2">
      <w:pPr>
        <w:pStyle w:val="Odsekzoznamu"/>
        <w:numPr>
          <w:ilvl w:val="0"/>
          <w:numId w:val="1"/>
        </w:numPr>
        <w:spacing w:after="120" w:line="240" w:lineRule="auto"/>
        <w:rPr>
          <w:rFonts w:eastAsia="Times New Roman" w:cs="Times New Roman"/>
          <w:b/>
          <w:i/>
          <w:sz w:val="20"/>
          <w:szCs w:val="20"/>
          <w:lang w:eastAsia="sk-SK"/>
        </w:rPr>
      </w:pPr>
      <w:r w:rsidRPr="00A15EC2">
        <w:rPr>
          <w:rFonts w:eastAsia="Times New Roman" w:cs="Times New Roman"/>
          <w:b/>
          <w:i/>
          <w:sz w:val="20"/>
          <w:szCs w:val="20"/>
          <w:lang w:eastAsia="sk-SK"/>
        </w:rPr>
        <w:t>Postavenie a úlohy občianskeho práva</w:t>
      </w:r>
      <w:r w:rsidR="001C0F29" w:rsidRPr="00A15EC2">
        <w:rPr>
          <w:rFonts w:eastAsia="Times New Roman" w:cs="Times New Roman"/>
          <w:b/>
          <w:i/>
          <w:sz w:val="20"/>
          <w:szCs w:val="20"/>
          <w:lang w:eastAsia="sk-SK"/>
        </w:rPr>
        <w:t xml:space="preserve"> (dokončiť)</w:t>
      </w:r>
    </w:p>
    <w:p w:rsidR="00C21297" w:rsidRDefault="001C60D4" w:rsidP="001C60D4">
      <w:pPr>
        <w:spacing w:after="120" w:line="240" w:lineRule="auto"/>
        <w:rPr>
          <w:rFonts w:eastAsia="Times New Roman" w:cs="Times New Roman"/>
          <w:sz w:val="20"/>
          <w:szCs w:val="20"/>
          <w:lang w:eastAsia="sk-SK"/>
        </w:rPr>
      </w:pPr>
      <w:r>
        <w:rPr>
          <w:rFonts w:eastAsia="Times New Roman" w:cs="Times New Roman"/>
          <w:sz w:val="20"/>
          <w:szCs w:val="20"/>
          <w:lang w:eastAsia="sk-SK"/>
        </w:rPr>
        <w:t>Občianske právo je považované za všeobecné súkromné právo, pretože predstavuje základ súkromnoprávnej úpravy vôbec, má generálnu povahu a svojou pôsobnosťou sa neobmedzuje len na určité skupiny subjektov alebo predmetov. Občianske právo reguluje také právne vzťahy, kde subjekty majú rovnaké právne postavenie</w:t>
      </w:r>
      <w:r w:rsidR="001C0F29">
        <w:rPr>
          <w:rFonts w:eastAsia="Times New Roman" w:cs="Times New Roman"/>
          <w:sz w:val="20"/>
          <w:szCs w:val="20"/>
          <w:lang w:eastAsia="sk-SK"/>
        </w:rPr>
        <w:t>.</w:t>
      </w:r>
    </w:p>
    <w:p w:rsidR="001C0F29" w:rsidRPr="001C0F29" w:rsidRDefault="001C0F29" w:rsidP="001C0F29">
      <w:pPr>
        <w:pStyle w:val="Odsekzoznamu"/>
        <w:numPr>
          <w:ilvl w:val="0"/>
          <w:numId w:val="1"/>
        </w:numPr>
        <w:spacing w:after="120" w:line="240" w:lineRule="auto"/>
        <w:rPr>
          <w:rFonts w:eastAsia="Times New Roman" w:cs="Times New Roman"/>
          <w:b/>
          <w:i/>
          <w:sz w:val="20"/>
          <w:szCs w:val="20"/>
          <w:lang w:eastAsia="sk-SK"/>
        </w:rPr>
      </w:pPr>
      <w:r w:rsidRPr="001C0F29">
        <w:rPr>
          <w:rFonts w:eastAsia="Times New Roman" w:cs="Times New Roman"/>
          <w:b/>
          <w:i/>
          <w:sz w:val="20"/>
          <w:szCs w:val="20"/>
          <w:lang w:eastAsia="sk-SK"/>
        </w:rPr>
        <w:t>Podanie správneho konania</w:t>
      </w:r>
    </w:p>
    <w:p w:rsidR="00C21297" w:rsidRDefault="001C0F29" w:rsidP="00524623">
      <w:pPr>
        <w:spacing w:after="120" w:line="240" w:lineRule="auto"/>
        <w:rPr>
          <w:sz w:val="20"/>
        </w:rPr>
      </w:pPr>
      <w:r>
        <w:rPr>
          <w:sz w:val="20"/>
        </w:rPr>
        <w:t>Prejav vôle účastníka konania alebo zúčastnenej osoby, ktorá je adresovaná správnemu orgánu.</w:t>
      </w:r>
    </w:p>
    <w:p w:rsidR="001C0F29" w:rsidRDefault="001C0F29" w:rsidP="00524623">
      <w:pPr>
        <w:spacing w:after="120" w:line="240" w:lineRule="auto"/>
        <w:rPr>
          <w:sz w:val="20"/>
        </w:rPr>
      </w:pPr>
      <w:r>
        <w:rPr>
          <w:sz w:val="20"/>
        </w:rPr>
        <w:t>Podanie možno urobiť:</w:t>
      </w:r>
    </w:p>
    <w:p w:rsidR="001C0F29" w:rsidRDefault="001C0F29" w:rsidP="00BD4E56">
      <w:pPr>
        <w:pStyle w:val="Odsekzoznamu"/>
        <w:numPr>
          <w:ilvl w:val="0"/>
          <w:numId w:val="40"/>
        </w:numPr>
        <w:spacing w:after="120" w:line="240" w:lineRule="auto"/>
        <w:rPr>
          <w:sz w:val="20"/>
        </w:rPr>
      </w:pPr>
      <w:r>
        <w:rPr>
          <w:sz w:val="20"/>
        </w:rPr>
        <w:t xml:space="preserve">písomne, </w:t>
      </w:r>
    </w:p>
    <w:p w:rsidR="001C0F29" w:rsidRDefault="001C0F29" w:rsidP="00BD4E56">
      <w:pPr>
        <w:pStyle w:val="Odsekzoznamu"/>
        <w:numPr>
          <w:ilvl w:val="0"/>
          <w:numId w:val="40"/>
        </w:numPr>
        <w:spacing w:after="120" w:line="240" w:lineRule="auto"/>
        <w:rPr>
          <w:sz w:val="20"/>
        </w:rPr>
      </w:pPr>
      <w:r>
        <w:rPr>
          <w:sz w:val="20"/>
        </w:rPr>
        <w:t>ústne do zápisnice,</w:t>
      </w:r>
    </w:p>
    <w:p w:rsidR="001C0F29" w:rsidRDefault="001C0F29" w:rsidP="00BD4E56">
      <w:pPr>
        <w:pStyle w:val="Odsekzoznamu"/>
        <w:numPr>
          <w:ilvl w:val="0"/>
          <w:numId w:val="40"/>
        </w:numPr>
        <w:spacing w:after="120" w:line="240" w:lineRule="auto"/>
        <w:rPr>
          <w:sz w:val="20"/>
        </w:rPr>
      </w:pPr>
      <w:r>
        <w:rPr>
          <w:sz w:val="20"/>
        </w:rPr>
        <w:t>telegraficky – musí byť v 3 dňovej lehote doplnené ústne do zápisnice alebo podaním písomného návrhu</w:t>
      </w:r>
    </w:p>
    <w:p w:rsidR="001C0F29" w:rsidRDefault="001C0F29" w:rsidP="00BD4E56">
      <w:pPr>
        <w:pStyle w:val="Odsekzoznamu"/>
        <w:numPr>
          <w:ilvl w:val="0"/>
          <w:numId w:val="40"/>
        </w:numPr>
        <w:spacing w:after="120" w:line="240" w:lineRule="auto"/>
        <w:rPr>
          <w:sz w:val="20"/>
        </w:rPr>
      </w:pPr>
      <w:r>
        <w:rPr>
          <w:sz w:val="20"/>
        </w:rPr>
        <w:t>telefaxom – musí byť v 3 dňovej lehote doplnené</w:t>
      </w:r>
    </w:p>
    <w:p w:rsidR="001C0F29" w:rsidRDefault="00D06C16" w:rsidP="001C0F29">
      <w:pPr>
        <w:spacing w:after="120" w:line="240" w:lineRule="auto"/>
        <w:rPr>
          <w:sz w:val="20"/>
        </w:rPr>
      </w:pPr>
      <w:r>
        <w:rPr>
          <w:sz w:val="20"/>
        </w:rPr>
        <w:t>Podanie nemožno urobiť telefonicky. Podanie sa posudzuje podľa jeho obsahu.</w:t>
      </w:r>
    </w:p>
    <w:p w:rsidR="00D06C16" w:rsidRDefault="00D06C16" w:rsidP="001C0F29">
      <w:pPr>
        <w:spacing w:after="120" w:line="240" w:lineRule="auto"/>
        <w:rPr>
          <w:sz w:val="20"/>
        </w:rPr>
      </w:pPr>
      <w:r>
        <w:rPr>
          <w:sz w:val="20"/>
        </w:rPr>
        <w:t>Z podania musí byť zrejmé:</w:t>
      </w:r>
    </w:p>
    <w:p w:rsidR="00D06C16" w:rsidRDefault="00D06C16" w:rsidP="00BD4E56">
      <w:pPr>
        <w:pStyle w:val="Odsekzoznamu"/>
        <w:numPr>
          <w:ilvl w:val="0"/>
          <w:numId w:val="41"/>
        </w:numPr>
        <w:spacing w:after="120" w:line="240" w:lineRule="auto"/>
        <w:rPr>
          <w:sz w:val="20"/>
        </w:rPr>
      </w:pPr>
      <w:r>
        <w:rPr>
          <w:sz w:val="20"/>
        </w:rPr>
        <w:t>kto ho podáva,</w:t>
      </w:r>
    </w:p>
    <w:p w:rsidR="00D06C16" w:rsidRDefault="00D06C16" w:rsidP="00BD4E56">
      <w:pPr>
        <w:pStyle w:val="Odsekzoznamu"/>
        <w:numPr>
          <w:ilvl w:val="0"/>
          <w:numId w:val="41"/>
        </w:numPr>
        <w:spacing w:after="120" w:line="240" w:lineRule="auto"/>
        <w:rPr>
          <w:sz w:val="20"/>
        </w:rPr>
      </w:pPr>
      <w:r>
        <w:rPr>
          <w:sz w:val="20"/>
        </w:rPr>
        <w:t>akej veci sa týka,</w:t>
      </w:r>
    </w:p>
    <w:p w:rsidR="00D06C16" w:rsidRDefault="00D06C16" w:rsidP="00BD4E56">
      <w:pPr>
        <w:pStyle w:val="Odsekzoznamu"/>
        <w:numPr>
          <w:ilvl w:val="0"/>
          <w:numId w:val="41"/>
        </w:numPr>
        <w:spacing w:after="120" w:line="240" w:lineRule="auto"/>
        <w:rPr>
          <w:sz w:val="20"/>
        </w:rPr>
      </w:pPr>
      <w:r>
        <w:rPr>
          <w:sz w:val="20"/>
        </w:rPr>
        <w:lastRenderedPageBreak/>
        <w:t>čo sa navrhuje a žiada</w:t>
      </w:r>
    </w:p>
    <w:p w:rsidR="00D06C16" w:rsidRDefault="00D06C16" w:rsidP="00D06C16">
      <w:pPr>
        <w:spacing w:after="120" w:line="240" w:lineRule="auto"/>
        <w:ind w:left="360"/>
        <w:rPr>
          <w:sz w:val="20"/>
        </w:rPr>
      </w:pPr>
      <w:r>
        <w:rPr>
          <w:sz w:val="20"/>
        </w:rPr>
        <w:t>Pokiaľ podanie nemá všetky náležitosti, správny orgán pomôže účastníkovi konania nedostatky odstrániť príp. ho vyzve aby ich v určenej lehote odstránil a súčasne ho poučí, že inak konanie zastaví.</w:t>
      </w:r>
    </w:p>
    <w:p w:rsidR="00D06C16" w:rsidRPr="00BE66E7" w:rsidRDefault="00D06C16" w:rsidP="00D06C16">
      <w:pPr>
        <w:pStyle w:val="Odsekzoznamu"/>
        <w:numPr>
          <w:ilvl w:val="0"/>
          <w:numId w:val="1"/>
        </w:numPr>
        <w:spacing w:after="120" w:line="240" w:lineRule="auto"/>
        <w:rPr>
          <w:b/>
          <w:i/>
          <w:sz w:val="20"/>
        </w:rPr>
      </w:pPr>
      <w:r w:rsidRPr="00BE66E7">
        <w:rPr>
          <w:b/>
          <w:i/>
          <w:sz w:val="20"/>
        </w:rPr>
        <w:t>Vznik pracovného pomeru. Náležitosti pracovnej zmluvy.</w:t>
      </w:r>
    </w:p>
    <w:p w:rsidR="00D06C16" w:rsidRDefault="00D06C16" w:rsidP="00D06C16">
      <w:pPr>
        <w:spacing w:after="120" w:line="240" w:lineRule="auto"/>
        <w:rPr>
          <w:sz w:val="20"/>
        </w:rPr>
      </w:pPr>
      <w:r>
        <w:rPr>
          <w:sz w:val="20"/>
        </w:rPr>
        <w:t>Predzmluvné vzťahy:</w:t>
      </w:r>
    </w:p>
    <w:p w:rsidR="00D06C16" w:rsidRDefault="00D06C16" w:rsidP="00BD4E56">
      <w:pPr>
        <w:pStyle w:val="Odsekzoznamu"/>
        <w:numPr>
          <w:ilvl w:val="0"/>
          <w:numId w:val="42"/>
        </w:numPr>
        <w:spacing w:after="120" w:line="240" w:lineRule="auto"/>
        <w:rPr>
          <w:sz w:val="20"/>
        </w:rPr>
      </w:pPr>
      <w:r>
        <w:rPr>
          <w:sz w:val="20"/>
        </w:rPr>
        <w:t>zamestnávateľ je povinný oboznámiť FO s právami a povinnosťami, ktoré pre ňu vyplynú z pracovnej zmluvy, s pracovnými podmienkami, s mzdovými podmienkami, za ktorých ma prácu vykonávať.</w:t>
      </w:r>
    </w:p>
    <w:p w:rsidR="00D06C16" w:rsidRDefault="00D06C16" w:rsidP="00BD4E56">
      <w:pPr>
        <w:pStyle w:val="Odsekzoznamu"/>
        <w:numPr>
          <w:ilvl w:val="0"/>
          <w:numId w:val="42"/>
        </w:numPr>
        <w:spacing w:after="120" w:line="240" w:lineRule="auto"/>
        <w:rPr>
          <w:sz w:val="20"/>
        </w:rPr>
      </w:pPr>
      <w:r>
        <w:rPr>
          <w:sz w:val="20"/>
        </w:rPr>
        <w:t>zamestnávateľ nesmie porušiť zásadu rovnakého zaobchádzania</w:t>
      </w:r>
    </w:p>
    <w:p w:rsidR="00BE66E7" w:rsidRDefault="00BE66E7" w:rsidP="00BD4E56">
      <w:pPr>
        <w:pStyle w:val="Odsekzoznamu"/>
        <w:numPr>
          <w:ilvl w:val="0"/>
          <w:numId w:val="42"/>
        </w:numPr>
        <w:spacing w:after="120" w:line="240" w:lineRule="auto"/>
        <w:rPr>
          <w:sz w:val="20"/>
        </w:rPr>
      </w:pPr>
      <w:r>
        <w:rPr>
          <w:sz w:val="20"/>
        </w:rPr>
        <w:t>zamestnanec je povinný oznámiť budúcemu zamestnávateľovi všetky skutočnosti, ktoré by bránili vo výkone práce alebo, ktoré by mohli zamestnávateľovi spôsobiť ujmu</w:t>
      </w:r>
    </w:p>
    <w:p w:rsidR="00BE66E7" w:rsidRDefault="00BE66E7" w:rsidP="00BE66E7">
      <w:pPr>
        <w:spacing w:after="120" w:line="240" w:lineRule="auto"/>
        <w:rPr>
          <w:sz w:val="20"/>
        </w:rPr>
      </w:pPr>
      <w:r>
        <w:rPr>
          <w:sz w:val="20"/>
        </w:rPr>
        <w:t>Pracovná zmluva:</w:t>
      </w:r>
    </w:p>
    <w:p w:rsidR="00BE66E7" w:rsidRDefault="00BE66E7" w:rsidP="00BD4E56">
      <w:pPr>
        <w:pStyle w:val="Odsekzoznamu"/>
        <w:numPr>
          <w:ilvl w:val="0"/>
          <w:numId w:val="43"/>
        </w:numPr>
        <w:spacing w:after="120" w:line="240" w:lineRule="auto"/>
        <w:rPr>
          <w:sz w:val="20"/>
        </w:rPr>
      </w:pPr>
      <w:r>
        <w:rPr>
          <w:sz w:val="20"/>
        </w:rPr>
        <w:t>zamestnanec je povinný so zamestnancom dohodnúť podstatné náležitosti:</w:t>
      </w:r>
    </w:p>
    <w:p w:rsidR="00BE66E7" w:rsidRDefault="00BE66E7" w:rsidP="00BD4E56">
      <w:pPr>
        <w:pStyle w:val="Odsekzoznamu"/>
        <w:numPr>
          <w:ilvl w:val="0"/>
          <w:numId w:val="44"/>
        </w:numPr>
        <w:spacing w:after="120" w:line="240" w:lineRule="auto"/>
        <w:rPr>
          <w:sz w:val="20"/>
        </w:rPr>
      </w:pPr>
      <w:r>
        <w:rPr>
          <w:sz w:val="20"/>
        </w:rPr>
        <w:t>druh práce</w:t>
      </w:r>
    </w:p>
    <w:p w:rsidR="00BE66E7" w:rsidRDefault="00BE66E7" w:rsidP="00BD4E56">
      <w:pPr>
        <w:pStyle w:val="Odsekzoznamu"/>
        <w:numPr>
          <w:ilvl w:val="0"/>
          <w:numId w:val="44"/>
        </w:numPr>
        <w:spacing w:after="120" w:line="240" w:lineRule="auto"/>
        <w:rPr>
          <w:sz w:val="20"/>
        </w:rPr>
      </w:pPr>
      <w:r>
        <w:rPr>
          <w:sz w:val="20"/>
        </w:rPr>
        <w:t>miesto výkonu práce,</w:t>
      </w:r>
    </w:p>
    <w:p w:rsidR="00BE66E7" w:rsidRDefault="00BE66E7" w:rsidP="00BD4E56">
      <w:pPr>
        <w:pStyle w:val="Odsekzoznamu"/>
        <w:numPr>
          <w:ilvl w:val="0"/>
          <w:numId w:val="44"/>
        </w:numPr>
        <w:spacing w:after="120" w:line="240" w:lineRule="auto"/>
        <w:rPr>
          <w:sz w:val="20"/>
        </w:rPr>
      </w:pPr>
      <w:r>
        <w:rPr>
          <w:sz w:val="20"/>
        </w:rPr>
        <w:t>deň nástupu do práce,</w:t>
      </w:r>
    </w:p>
    <w:p w:rsidR="00BE66E7" w:rsidRDefault="00BE66E7" w:rsidP="00BD4E56">
      <w:pPr>
        <w:pStyle w:val="Odsekzoznamu"/>
        <w:numPr>
          <w:ilvl w:val="0"/>
          <w:numId w:val="44"/>
        </w:numPr>
        <w:spacing w:after="120" w:line="240" w:lineRule="auto"/>
        <w:rPr>
          <w:sz w:val="20"/>
        </w:rPr>
      </w:pPr>
      <w:r>
        <w:rPr>
          <w:sz w:val="20"/>
        </w:rPr>
        <w:t>mzdové podmienky,</w:t>
      </w:r>
    </w:p>
    <w:p w:rsidR="00BE66E7" w:rsidRDefault="00BE66E7" w:rsidP="00BD4E56">
      <w:pPr>
        <w:pStyle w:val="Odsekzoznamu"/>
        <w:numPr>
          <w:ilvl w:val="0"/>
          <w:numId w:val="44"/>
        </w:numPr>
        <w:spacing w:after="120" w:line="240" w:lineRule="auto"/>
        <w:rPr>
          <w:sz w:val="20"/>
        </w:rPr>
      </w:pPr>
      <w:r>
        <w:rPr>
          <w:sz w:val="20"/>
        </w:rPr>
        <w:t>pracovný čas,</w:t>
      </w:r>
    </w:p>
    <w:p w:rsidR="00BE66E7" w:rsidRDefault="00BE66E7" w:rsidP="00BD4E56">
      <w:pPr>
        <w:pStyle w:val="Odsekzoznamu"/>
        <w:numPr>
          <w:ilvl w:val="0"/>
          <w:numId w:val="44"/>
        </w:numPr>
        <w:spacing w:after="120" w:line="240" w:lineRule="auto"/>
        <w:rPr>
          <w:sz w:val="20"/>
        </w:rPr>
      </w:pPr>
      <w:r>
        <w:rPr>
          <w:sz w:val="20"/>
        </w:rPr>
        <w:t>výmera dovolenky,</w:t>
      </w:r>
    </w:p>
    <w:p w:rsidR="00BE66E7" w:rsidRDefault="00BE66E7" w:rsidP="00BD4E56">
      <w:pPr>
        <w:pStyle w:val="Odsekzoznamu"/>
        <w:numPr>
          <w:ilvl w:val="0"/>
          <w:numId w:val="44"/>
        </w:numPr>
        <w:spacing w:after="120" w:line="240" w:lineRule="auto"/>
        <w:rPr>
          <w:sz w:val="20"/>
        </w:rPr>
      </w:pPr>
      <w:r>
        <w:rPr>
          <w:sz w:val="20"/>
        </w:rPr>
        <w:t>výplatné termíny,</w:t>
      </w:r>
    </w:p>
    <w:p w:rsidR="00BE66E7" w:rsidRDefault="00BE66E7" w:rsidP="00BD4E56">
      <w:pPr>
        <w:pStyle w:val="Odsekzoznamu"/>
        <w:numPr>
          <w:ilvl w:val="0"/>
          <w:numId w:val="44"/>
        </w:numPr>
        <w:spacing w:after="120" w:line="240" w:lineRule="auto"/>
        <w:rPr>
          <w:sz w:val="20"/>
        </w:rPr>
      </w:pPr>
      <w:r>
        <w:rPr>
          <w:sz w:val="20"/>
        </w:rPr>
        <w:t>hmotné výhody,</w:t>
      </w:r>
    </w:p>
    <w:p w:rsidR="00BE66E7" w:rsidRDefault="00BE66E7" w:rsidP="00BD4E56">
      <w:pPr>
        <w:pStyle w:val="Odsekzoznamu"/>
        <w:numPr>
          <w:ilvl w:val="0"/>
          <w:numId w:val="44"/>
        </w:numPr>
        <w:spacing w:after="120" w:line="240" w:lineRule="auto"/>
        <w:rPr>
          <w:sz w:val="20"/>
        </w:rPr>
      </w:pPr>
      <w:r>
        <w:rPr>
          <w:sz w:val="20"/>
        </w:rPr>
        <w:t>výpovedná lehota.</w:t>
      </w:r>
    </w:p>
    <w:p w:rsidR="00BE66E7" w:rsidRDefault="00BE66E7" w:rsidP="00BD4E56">
      <w:pPr>
        <w:pStyle w:val="Odsekzoznamu"/>
        <w:numPr>
          <w:ilvl w:val="0"/>
          <w:numId w:val="43"/>
        </w:numPr>
        <w:spacing w:after="120" w:line="240" w:lineRule="auto"/>
        <w:rPr>
          <w:sz w:val="20"/>
        </w:rPr>
      </w:pPr>
      <w:r>
        <w:rPr>
          <w:sz w:val="20"/>
        </w:rPr>
        <w:t>pracovný pomer vzniká dňom, ktorý bol v pracovnej zmluve dohodnutý ako deň nástupu do práce</w:t>
      </w:r>
    </w:p>
    <w:p w:rsidR="00BE66E7" w:rsidRPr="00EF19F4" w:rsidRDefault="00BE66E7" w:rsidP="00BE66E7">
      <w:pPr>
        <w:pStyle w:val="Odsekzoznamu"/>
        <w:numPr>
          <w:ilvl w:val="0"/>
          <w:numId w:val="1"/>
        </w:numPr>
        <w:spacing w:after="120" w:line="240" w:lineRule="auto"/>
        <w:rPr>
          <w:b/>
          <w:i/>
          <w:sz w:val="20"/>
        </w:rPr>
      </w:pPr>
      <w:r w:rsidRPr="00EF19F4">
        <w:rPr>
          <w:b/>
          <w:i/>
          <w:sz w:val="20"/>
        </w:rPr>
        <w:t xml:space="preserve">Rozhodnutie </w:t>
      </w:r>
      <w:r w:rsidR="00EF19F4" w:rsidRPr="00EF19F4">
        <w:rPr>
          <w:b/>
          <w:i/>
          <w:sz w:val="20"/>
        </w:rPr>
        <w:t>o PfV</w:t>
      </w:r>
    </w:p>
    <w:p w:rsidR="00EF19F4" w:rsidRDefault="00EF19F4" w:rsidP="00EF19F4">
      <w:pPr>
        <w:spacing w:after="120" w:line="240" w:lineRule="auto"/>
        <w:rPr>
          <w:sz w:val="20"/>
        </w:rPr>
      </w:pPr>
      <w:r>
        <w:rPr>
          <w:sz w:val="20"/>
        </w:rPr>
        <w:t>Rozhodnutím sa rozumie rozhodnutie:</w:t>
      </w:r>
    </w:p>
    <w:p w:rsidR="00EF19F4" w:rsidRDefault="00EF19F4" w:rsidP="00BD4E56">
      <w:pPr>
        <w:pStyle w:val="Odsekzoznamu"/>
        <w:numPr>
          <w:ilvl w:val="0"/>
          <w:numId w:val="43"/>
        </w:numPr>
        <w:spacing w:after="120" w:line="240" w:lineRule="auto"/>
        <w:rPr>
          <w:sz w:val="20"/>
        </w:rPr>
      </w:pPr>
      <w:r>
        <w:rPr>
          <w:sz w:val="20"/>
        </w:rPr>
        <w:t>príslušného orgánu, ktorý PfV vymenúva a odvoláva z funkcie,</w:t>
      </w:r>
    </w:p>
    <w:p w:rsidR="00EF19F4" w:rsidRDefault="00EF19F4" w:rsidP="00BD4E56">
      <w:pPr>
        <w:pStyle w:val="Odsekzoznamu"/>
        <w:numPr>
          <w:ilvl w:val="0"/>
          <w:numId w:val="43"/>
        </w:numPr>
        <w:spacing w:after="120" w:line="240" w:lineRule="auto"/>
        <w:rPr>
          <w:sz w:val="20"/>
        </w:rPr>
      </w:pPr>
      <w:r>
        <w:rPr>
          <w:sz w:val="20"/>
        </w:rPr>
        <w:t>vedúceho služobného úradu alebo veliteľa vo veciach priestupkov PfV,</w:t>
      </w:r>
    </w:p>
    <w:p w:rsidR="00EF19F4" w:rsidRDefault="00EF19F4" w:rsidP="00BD4E56">
      <w:pPr>
        <w:pStyle w:val="Odsekzoznamu"/>
        <w:numPr>
          <w:ilvl w:val="0"/>
          <w:numId w:val="43"/>
        </w:numPr>
        <w:spacing w:after="120" w:line="240" w:lineRule="auto"/>
        <w:rPr>
          <w:sz w:val="20"/>
        </w:rPr>
      </w:pPr>
      <w:r>
        <w:rPr>
          <w:sz w:val="20"/>
        </w:rPr>
        <w:t>vedúceho služobného úradu alebo veliteľa vo veciach náhrady škody,</w:t>
      </w:r>
    </w:p>
    <w:p w:rsidR="00EF19F4" w:rsidRDefault="00EF19F4" w:rsidP="00BD4E56">
      <w:pPr>
        <w:pStyle w:val="Odsekzoznamu"/>
        <w:numPr>
          <w:ilvl w:val="0"/>
          <w:numId w:val="43"/>
        </w:numPr>
        <w:spacing w:after="120" w:line="240" w:lineRule="auto"/>
        <w:rPr>
          <w:sz w:val="20"/>
        </w:rPr>
      </w:pPr>
      <w:r>
        <w:rPr>
          <w:sz w:val="20"/>
        </w:rPr>
        <w:t>vedúceho služobného úradu vo veci obnovy konania a preskúmania rozhodnutia mimo odvolacieho konania,</w:t>
      </w:r>
    </w:p>
    <w:p w:rsidR="00EF19F4" w:rsidRDefault="00EF19F4" w:rsidP="00BD4E56">
      <w:pPr>
        <w:pStyle w:val="Odsekzoznamu"/>
        <w:numPr>
          <w:ilvl w:val="0"/>
          <w:numId w:val="43"/>
        </w:numPr>
        <w:spacing w:after="120" w:line="240" w:lineRule="auto"/>
        <w:rPr>
          <w:sz w:val="20"/>
        </w:rPr>
      </w:pPr>
      <w:r>
        <w:rPr>
          <w:sz w:val="20"/>
        </w:rPr>
        <w:t>prieskumnej komisie,</w:t>
      </w:r>
    </w:p>
    <w:p w:rsidR="00EF19F4" w:rsidRDefault="00EF19F4" w:rsidP="00BD4E56">
      <w:pPr>
        <w:pStyle w:val="Odsekzoznamu"/>
        <w:numPr>
          <w:ilvl w:val="0"/>
          <w:numId w:val="43"/>
        </w:numPr>
        <w:spacing w:after="120" w:line="240" w:lineRule="auto"/>
        <w:rPr>
          <w:sz w:val="20"/>
        </w:rPr>
      </w:pPr>
      <w:r>
        <w:rPr>
          <w:sz w:val="20"/>
        </w:rPr>
        <w:t>odvolacieho orgánu,</w:t>
      </w:r>
    </w:p>
    <w:p w:rsidR="00EF19F4" w:rsidRDefault="00EF19F4" w:rsidP="00BD4E56">
      <w:pPr>
        <w:pStyle w:val="Odsekzoznamu"/>
        <w:numPr>
          <w:ilvl w:val="0"/>
          <w:numId w:val="43"/>
        </w:numPr>
        <w:spacing w:after="120" w:line="240" w:lineRule="auto"/>
        <w:rPr>
          <w:sz w:val="20"/>
        </w:rPr>
      </w:pPr>
      <w:r>
        <w:rPr>
          <w:sz w:val="20"/>
        </w:rPr>
        <w:t>vedúceho služobného úradu o poskytnutí osobného stabilizačného príspevku,</w:t>
      </w:r>
    </w:p>
    <w:p w:rsidR="00EF19F4" w:rsidRDefault="00EF19F4" w:rsidP="00BD4E56">
      <w:pPr>
        <w:pStyle w:val="Odsekzoznamu"/>
        <w:numPr>
          <w:ilvl w:val="0"/>
          <w:numId w:val="43"/>
        </w:numPr>
        <w:spacing w:after="120" w:line="240" w:lineRule="auto"/>
        <w:rPr>
          <w:sz w:val="20"/>
        </w:rPr>
      </w:pPr>
      <w:r>
        <w:rPr>
          <w:sz w:val="20"/>
        </w:rPr>
        <w:t>personálny rozkaz ministra alebo vedúceho služobného úradu,</w:t>
      </w:r>
    </w:p>
    <w:p w:rsidR="00EF19F4" w:rsidRDefault="00EF19F4" w:rsidP="00BD4E56">
      <w:pPr>
        <w:pStyle w:val="Odsekzoznamu"/>
        <w:numPr>
          <w:ilvl w:val="0"/>
          <w:numId w:val="43"/>
        </w:numPr>
        <w:spacing w:after="120" w:line="240" w:lineRule="auto"/>
        <w:rPr>
          <w:sz w:val="20"/>
        </w:rPr>
      </w:pPr>
      <w:r>
        <w:rPr>
          <w:sz w:val="20"/>
        </w:rPr>
        <w:t>disciplinárny rozkaz vedúceho služobného úradu alebo veliteľa vo veciach disciplinárnych opatrení, vo veciach zahladenia disciplinárneho opatrenia</w:t>
      </w:r>
    </w:p>
    <w:p w:rsidR="00EF19F4" w:rsidRDefault="00EF19F4" w:rsidP="00EF19F4">
      <w:pPr>
        <w:pStyle w:val="Odsekzoznamu"/>
        <w:numPr>
          <w:ilvl w:val="0"/>
          <w:numId w:val="1"/>
        </w:numPr>
        <w:spacing w:after="120" w:line="240" w:lineRule="auto"/>
        <w:rPr>
          <w:b/>
          <w:i/>
          <w:sz w:val="20"/>
        </w:rPr>
      </w:pPr>
      <w:r w:rsidRPr="00EF19F4">
        <w:rPr>
          <w:b/>
          <w:i/>
          <w:sz w:val="20"/>
        </w:rPr>
        <w:t>Previazanosť Zákonníka práce a zákona č. 346/2005 o št. službe PfV</w:t>
      </w:r>
    </w:p>
    <w:p w:rsidR="001E55F4" w:rsidRDefault="006E6FB2" w:rsidP="001E55F4">
      <w:pPr>
        <w:spacing w:after="120" w:line="240" w:lineRule="auto"/>
        <w:rPr>
          <w:rFonts w:eastAsia="Times New Roman" w:cs="Times New Roman"/>
          <w:color w:val="000000"/>
          <w:sz w:val="20"/>
          <w:szCs w:val="20"/>
          <w:lang w:eastAsia="sk-SK"/>
        </w:rPr>
      </w:pPr>
      <w:r w:rsidRPr="006E6FB2">
        <w:rPr>
          <w:rFonts w:eastAsia="Times New Roman" w:cs="Times New Roman"/>
          <w:color w:val="000000"/>
          <w:sz w:val="20"/>
          <w:szCs w:val="20"/>
          <w:lang w:eastAsia="sk-SK"/>
        </w:rPr>
        <w:t>Zamestnávateľ ospravedlní neprítomnosť zamestnanca v práci za čas jeho</w:t>
      </w:r>
      <w:r>
        <w:rPr>
          <w:rFonts w:eastAsia="Times New Roman" w:cs="Times New Roman"/>
          <w:color w:val="000000"/>
          <w:sz w:val="20"/>
          <w:szCs w:val="20"/>
          <w:lang w:eastAsia="sk-SK"/>
        </w:rPr>
        <w:t xml:space="preserve"> dočasnej PN, počas materskej a rodičovskej dovolenky</w:t>
      </w:r>
      <w:r w:rsidRPr="006E6FB2">
        <w:rPr>
          <w:rFonts w:eastAsia="Times New Roman" w:cs="Times New Roman"/>
          <w:color w:val="000000"/>
          <w:sz w:val="20"/>
          <w:szCs w:val="20"/>
          <w:lang w:eastAsia="sk-SK"/>
        </w:rPr>
        <w:t xml:space="preserve">, karantény, </w:t>
      </w:r>
      <w:r>
        <w:rPr>
          <w:rFonts w:eastAsia="Times New Roman" w:cs="Times New Roman"/>
          <w:color w:val="000000"/>
          <w:sz w:val="20"/>
          <w:szCs w:val="20"/>
          <w:lang w:eastAsia="sk-SK"/>
        </w:rPr>
        <w:t>OČR</w:t>
      </w:r>
      <w:r w:rsidRPr="006E6FB2">
        <w:rPr>
          <w:rFonts w:eastAsia="Times New Roman" w:cs="Times New Roman"/>
          <w:color w:val="000000"/>
          <w:sz w:val="20"/>
          <w:szCs w:val="20"/>
          <w:lang w:eastAsia="sk-SK"/>
        </w:rPr>
        <w:t xml:space="preserve"> a počas starostlivosti o dieťa</w:t>
      </w:r>
      <w:r>
        <w:rPr>
          <w:rFonts w:eastAsia="Times New Roman" w:cs="Times New Roman"/>
          <w:color w:val="000000"/>
          <w:sz w:val="20"/>
          <w:szCs w:val="20"/>
          <w:lang w:eastAsia="sk-SK"/>
        </w:rPr>
        <w:t xml:space="preserve"> mladšie ako 10</w:t>
      </w:r>
      <w:r w:rsidRPr="006E6FB2">
        <w:rPr>
          <w:rFonts w:eastAsia="Times New Roman" w:cs="Times New Roman"/>
          <w:color w:val="000000"/>
          <w:sz w:val="20"/>
          <w:szCs w:val="20"/>
          <w:lang w:eastAsia="sk-SK"/>
        </w:rPr>
        <w:t xml:space="preserve"> rokov, kto</w:t>
      </w:r>
      <w:r>
        <w:rPr>
          <w:rFonts w:eastAsia="Times New Roman" w:cs="Times New Roman"/>
          <w:color w:val="000000"/>
          <w:sz w:val="20"/>
          <w:szCs w:val="20"/>
          <w:lang w:eastAsia="sk-SK"/>
        </w:rPr>
        <w:t xml:space="preserve">ré nemôže byť </w:t>
      </w:r>
      <w:r w:rsidRPr="006E6FB2">
        <w:rPr>
          <w:rFonts w:eastAsia="Times New Roman" w:cs="Times New Roman"/>
          <w:color w:val="000000"/>
          <w:sz w:val="20"/>
          <w:szCs w:val="20"/>
          <w:lang w:eastAsia="sk-SK"/>
        </w:rPr>
        <w:t>v starostlivosti detského výc</w:t>
      </w:r>
      <w:r>
        <w:rPr>
          <w:rFonts w:eastAsia="Times New Roman" w:cs="Times New Roman"/>
          <w:color w:val="000000"/>
          <w:sz w:val="20"/>
          <w:szCs w:val="20"/>
          <w:lang w:eastAsia="sk-SK"/>
        </w:rPr>
        <w:t>hovného zariadenia alebo školy.</w:t>
      </w:r>
      <w:r w:rsidRPr="006E6FB2">
        <w:rPr>
          <w:rFonts w:eastAsia="Times New Roman" w:cs="Times New Roman"/>
          <w:color w:val="000000"/>
          <w:sz w:val="20"/>
          <w:szCs w:val="20"/>
          <w:lang w:eastAsia="sk-SK"/>
        </w:rPr>
        <w:t xml:space="preserve"> Za tento čas nepatrí za</w:t>
      </w:r>
      <w:r>
        <w:rPr>
          <w:rFonts w:eastAsia="Times New Roman" w:cs="Times New Roman"/>
          <w:color w:val="000000"/>
          <w:sz w:val="20"/>
          <w:szCs w:val="20"/>
          <w:lang w:eastAsia="sk-SK"/>
        </w:rPr>
        <w:t>mestnancovi náhrada mzdy.</w:t>
      </w:r>
      <w:r w:rsidRPr="006E6FB2">
        <w:rPr>
          <w:rFonts w:eastAsia="Times New Roman" w:cs="Times New Roman"/>
          <w:color w:val="000000"/>
          <w:sz w:val="20"/>
          <w:szCs w:val="20"/>
          <w:lang w:eastAsia="sk-SK"/>
        </w:rPr>
        <w:br/>
        <w:t>Zamestnávateľ je povinný poskytnúť zamestnancovi pracovné voľno z týc</w:t>
      </w:r>
      <w:r>
        <w:rPr>
          <w:rFonts w:eastAsia="Times New Roman" w:cs="Times New Roman"/>
          <w:color w:val="000000"/>
          <w:sz w:val="20"/>
          <w:szCs w:val="20"/>
          <w:lang w:eastAsia="sk-SK"/>
        </w:rPr>
        <w:t>hto dôvodov a v tomto rozsahu:</w:t>
      </w:r>
      <w:r>
        <w:rPr>
          <w:rFonts w:eastAsia="Times New Roman" w:cs="Times New Roman"/>
          <w:color w:val="000000"/>
          <w:sz w:val="20"/>
          <w:szCs w:val="20"/>
          <w:lang w:eastAsia="sk-SK"/>
        </w:rPr>
        <w:br/>
      </w:r>
      <w:r w:rsidRPr="006E6FB2">
        <w:rPr>
          <w:rFonts w:eastAsia="Times New Roman" w:cs="Times New Roman"/>
          <w:color w:val="000000"/>
          <w:sz w:val="20"/>
          <w:szCs w:val="20"/>
          <w:lang w:eastAsia="sk-SK"/>
        </w:rPr>
        <w:t>a) vyšetrenie alebo ošetrenie zamestn</w:t>
      </w:r>
      <w:r>
        <w:rPr>
          <w:rFonts w:eastAsia="Times New Roman" w:cs="Times New Roman"/>
          <w:color w:val="000000"/>
          <w:sz w:val="20"/>
          <w:szCs w:val="20"/>
          <w:lang w:eastAsia="sk-SK"/>
        </w:rPr>
        <w:t>anca v zdravotníckom zariadení</w:t>
      </w:r>
      <w:r>
        <w:rPr>
          <w:rFonts w:eastAsia="Times New Roman" w:cs="Times New Roman"/>
          <w:color w:val="000000"/>
          <w:sz w:val="20"/>
          <w:szCs w:val="20"/>
          <w:lang w:eastAsia="sk-SK"/>
        </w:rPr>
        <w:br/>
      </w:r>
      <w:r w:rsidRPr="006E6FB2">
        <w:rPr>
          <w:rFonts w:eastAsia="Times New Roman" w:cs="Times New Roman"/>
          <w:color w:val="000000"/>
          <w:sz w:val="20"/>
          <w:szCs w:val="20"/>
          <w:lang w:eastAsia="sk-SK"/>
        </w:rPr>
        <w:t>1. pracovné voľno s náhradou mzdy sa pos</w:t>
      </w:r>
      <w:r>
        <w:rPr>
          <w:rFonts w:eastAsia="Times New Roman" w:cs="Times New Roman"/>
          <w:color w:val="000000"/>
          <w:sz w:val="20"/>
          <w:szCs w:val="20"/>
          <w:lang w:eastAsia="sk-SK"/>
        </w:rPr>
        <w:t>kytne</w:t>
      </w:r>
      <w:r w:rsidRPr="006E6FB2">
        <w:rPr>
          <w:rFonts w:eastAsia="Times New Roman" w:cs="Times New Roman"/>
          <w:color w:val="000000"/>
          <w:sz w:val="20"/>
          <w:szCs w:val="20"/>
          <w:lang w:eastAsia="sk-SK"/>
        </w:rPr>
        <w:t xml:space="preserve"> najviac na sedem d</w:t>
      </w:r>
      <w:r>
        <w:rPr>
          <w:rFonts w:eastAsia="Times New Roman" w:cs="Times New Roman"/>
          <w:color w:val="000000"/>
          <w:sz w:val="20"/>
          <w:szCs w:val="20"/>
          <w:lang w:eastAsia="sk-SK"/>
        </w:rPr>
        <w:t xml:space="preserve">ní v kalendárnom roku, </w:t>
      </w:r>
      <w:r w:rsidRPr="006E6FB2">
        <w:rPr>
          <w:rFonts w:eastAsia="Times New Roman" w:cs="Times New Roman"/>
          <w:color w:val="000000"/>
          <w:sz w:val="20"/>
          <w:szCs w:val="20"/>
          <w:lang w:eastAsia="sk-SK"/>
        </w:rPr>
        <w:br/>
        <w:t>2. ďalšie pracovné voľno bez náhrady mzdy sa pos</w:t>
      </w:r>
      <w:r>
        <w:rPr>
          <w:rFonts w:eastAsia="Times New Roman" w:cs="Times New Roman"/>
          <w:color w:val="000000"/>
          <w:sz w:val="20"/>
          <w:szCs w:val="20"/>
          <w:lang w:eastAsia="sk-SK"/>
        </w:rPr>
        <w:t>kytne</w:t>
      </w:r>
      <w:r w:rsidRPr="006E6FB2">
        <w:rPr>
          <w:rFonts w:eastAsia="Times New Roman" w:cs="Times New Roman"/>
          <w:color w:val="000000"/>
          <w:sz w:val="20"/>
          <w:szCs w:val="20"/>
          <w:lang w:eastAsia="sk-SK"/>
        </w:rPr>
        <w:t xml:space="preserve">, ak vyšetrenie alebo ošetrenie nebolo možné vykonať mimo pracovného času, </w:t>
      </w:r>
      <w:r w:rsidRPr="006E6FB2">
        <w:rPr>
          <w:rFonts w:eastAsia="Times New Roman" w:cs="Times New Roman"/>
          <w:color w:val="000000"/>
          <w:sz w:val="20"/>
          <w:szCs w:val="20"/>
          <w:lang w:eastAsia="sk-SK"/>
        </w:rPr>
        <w:br/>
        <w:t>3. pracovné voľno s náhradou mzdy sa poskytne na nevyhnutne potrebný čas na preventívne lekárske prehliadky súv</w:t>
      </w:r>
      <w:r>
        <w:rPr>
          <w:rFonts w:eastAsia="Times New Roman" w:cs="Times New Roman"/>
          <w:color w:val="000000"/>
          <w:sz w:val="20"/>
          <w:szCs w:val="20"/>
          <w:lang w:eastAsia="sk-SK"/>
        </w:rPr>
        <w:t>isiace s tehotenstvom,</w:t>
      </w:r>
      <w:r w:rsidRPr="006E6FB2">
        <w:rPr>
          <w:rFonts w:eastAsia="Times New Roman" w:cs="Times New Roman"/>
          <w:color w:val="000000"/>
          <w:sz w:val="20"/>
          <w:szCs w:val="20"/>
          <w:lang w:eastAsia="sk-SK"/>
        </w:rPr>
        <w:br/>
        <w:t>b) narodenie dieťaťa zamestnancovi; pracovné voľno s náhradou mzdy sa poskytne na nevyhnutne potrebný čas na prevoz matky dieťaťa do zdravotníckeho zari</w:t>
      </w:r>
      <w:r>
        <w:rPr>
          <w:rFonts w:eastAsia="Times New Roman" w:cs="Times New Roman"/>
          <w:color w:val="000000"/>
          <w:sz w:val="20"/>
          <w:szCs w:val="20"/>
          <w:lang w:eastAsia="sk-SK"/>
        </w:rPr>
        <w:t xml:space="preserve">adenia a späť, </w:t>
      </w:r>
      <w:r>
        <w:rPr>
          <w:rFonts w:eastAsia="Times New Roman" w:cs="Times New Roman"/>
          <w:color w:val="000000"/>
          <w:sz w:val="20"/>
          <w:szCs w:val="20"/>
          <w:lang w:eastAsia="sk-SK"/>
        </w:rPr>
        <w:br/>
        <w:t>c) sprevádzanie</w:t>
      </w:r>
      <w:r w:rsidRPr="006E6FB2">
        <w:rPr>
          <w:rFonts w:eastAsia="Times New Roman" w:cs="Times New Roman"/>
          <w:color w:val="000000"/>
          <w:sz w:val="20"/>
          <w:szCs w:val="20"/>
          <w:lang w:eastAsia="sk-SK"/>
        </w:rPr>
        <w:br/>
        <w:t>1. rodinného príslušníka do zdravotníckeho zariadenia na vyšetrenie alebo ošetrenie pri náhlom ochorení alebo úraze a na vopred určené vyšetrenie, ošetrenie alebo liečenie; pracovné voľno s náhradou mzdy sa poskytne len jednému z rodinných príslušníkov na nevyhnutne potrebný čas, najviac na sedem dní v kalendárn</w:t>
      </w:r>
      <w:r>
        <w:rPr>
          <w:rFonts w:eastAsia="Times New Roman" w:cs="Times New Roman"/>
          <w:color w:val="000000"/>
          <w:sz w:val="20"/>
          <w:szCs w:val="20"/>
          <w:lang w:eastAsia="sk-SK"/>
        </w:rPr>
        <w:t xml:space="preserve">om roku, </w:t>
      </w:r>
      <w:r w:rsidRPr="006E6FB2">
        <w:rPr>
          <w:rFonts w:eastAsia="Times New Roman" w:cs="Times New Roman"/>
          <w:color w:val="000000"/>
          <w:sz w:val="20"/>
          <w:szCs w:val="20"/>
          <w:lang w:eastAsia="sk-SK"/>
        </w:rPr>
        <w:br/>
      </w:r>
      <w:r w:rsidRPr="006E6FB2">
        <w:rPr>
          <w:rFonts w:eastAsia="Times New Roman" w:cs="Times New Roman"/>
          <w:color w:val="000000"/>
          <w:sz w:val="20"/>
          <w:szCs w:val="20"/>
          <w:lang w:eastAsia="sk-SK"/>
        </w:rPr>
        <w:lastRenderedPageBreak/>
        <w:t>2. zdravotne postihnutého dieťaťa do zariadenia sociálnej starostlivosti alebo špeciálnej školy; pracovné voľno s náhradou mzdy sa poskytne len jednému z rodinných príslušn</w:t>
      </w:r>
      <w:r>
        <w:rPr>
          <w:rFonts w:eastAsia="Times New Roman" w:cs="Times New Roman"/>
          <w:color w:val="000000"/>
          <w:sz w:val="20"/>
          <w:szCs w:val="20"/>
          <w:lang w:eastAsia="sk-SK"/>
        </w:rPr>
        <w:t>íkov</w:t>
      </w:r>
      <w:r w:rsidRPr="006E6FB2">
        <w:rPr>
          <w:rFonts w:eastAsia="Times New Roman" w:cs="Times New Roman"/>
          <w:color w:val="000000"/>
          <w:sz w:val="20"/>
          <w:szCs w:val="20"/>
          <w:lang w:eastAsia="sk-SK"/>
        </w:rPr>
        <w:t xml:space="preserve"> najviac na des</w:t>
      </w:r>
      <w:r>
        <w:rPr>
          <w:rFonts w:eastAsia="Times New Roman" w:cs="Times New Roman"/>
          <w:color w:val="000000"/>
          <w:sz w:val="20"/>
          <w:szCs w:val="20"/>
          <w:lang w:eastAsia="sk-SK"/>
        </w:rPr>
        <w:t xml:space="preserve">ať dní v kalendárnom roku, </w:t>
      </w:r>
      <w:r w:rsidRPr="006E6FB2">
        <w:rPr>
          <w:rFonts w:eastAsia="Times New Roman" w:cs="Times New Roman"/>
          <w:color w:val="000000"/>
          <w:sz w:val="20"/>
          <w:szCs w:val="20"/>
          <w:lang w:eastAsia="sk-SK"/>
        </w:rPr>
        <w:br/>
      </w:r>
      <w:r>
        <w:rPr>
          <w:rFonts w:eastAsia="Times New Roman" w:cs="Times New Roman"/>
          <w:color w:val="000000"/>
          <w:sz w:val="20"/>
          <w:szCs w:val="20"/>
          <w:lang w:eastAsia="sk-SK"/>
        </w:rPr>
        <w:t>d) úmrtie rodinného príslušníka</w:t>
      </w:r>
      <w:r w:rsidRPr="006E6FB2">
        <w:rPr>
          <w:rFonts w:eastAsia="Times New Roman" w:cs="Times New Roman"/>
          <w:color w:val="000000"/>
          <w:sz w:val="20"/>
          <w:szCs w:val="20"/>
          <w:lang w:eastAsia="sk-SK"/>
        </w:rPr>
        <w:br/>
        <w:t xml:space="preserve">1. pracovné voľno s náhradou mzdy na dva dni pri úmrtí manžela alebo dieťaťa a na ďalší deň na účasť na pohrebe týchto osôb, </w:t>
      </w:r>
      <w:r w:rsidRPr="006E6FB2">
        <w:rPr>
          <w:rFonts w:eastAsia="Times New Roman" w:cs="Times New Roman"/>
          <w:color w:val="000000"/>
          <w:sz w:val="20"/>
          <w:szCs w:val="20"/>
          <w:lang w:eastAsia="sk-SK"/>
        </w:rPr>
        <w:br/>
        <w:t>2. pracovné voľno s náhradou mzdy na jeden deň na účasť na pohrebe r</w:t>
      </w:r>
      <w:r>
        <w:rPr>
          <w:rFonts w:eastAsia="Times New Roman" w:cs="Times New Roman"/>
          <w:color w:val="000000"/>
          <w:sz w:val="20"/>
          <w:szCs w:val="20"/>
          <w:lang w:eastAsia="sk-SK"/>
        </w:rPr>
        <w:t>odiča a súrodenca</w:t>
      </w:r>
      <w:r w:rsidRPr="006E6FB2">
        <w:rPr>
          <w:rFonts w:eastAsia="Times New Roman" w:cs="Times New Roman"/>
          <w:color w:val="000000"/>
          <w:sz w:val="20"/>
          <w:szCs w:val="20"/>
          <w:lang w:eastAsia="sk-SK"/>
        </w:rPr>
        <w:t xml:space="preserve">, rodiča a súrodenca jeho manžela, ako aj manžela súrodenca zamestnanca a na ďalší deň, ak zamestnanec obstaráva pohreb týchto osôb, </w:t>
      </w:r>
      <w:r w:rsidRPr="006E6FB2">
        <w:rPr>
          <w:rFonts w:eastAsia="Times New Roman" w:cs="Times New Roman"/>
          <w:color w:val="000000"/>
          <w:sz w:val="20"/>
          <w:szCs w:val="20"/>
          <w:lang w:eastAsia="sk-SK"/>
        </w:rPr>
        <w:br/>
        <w:t xml:space="preserve">3. pracovné voľno s náhradou </w:t>
      </w:r>
      <w:r>
        <w:rPr>
          <w:rFonts w:eastAsia="Times New Roman" w:cs="Times New Roman"/>
          <w:color w:val="000000"/>
          <w:sz w:val="20"/>
          <w:szCs w:val="20"/>
          <w:lang w:eastAsia="sk-SK"/>
        </w:rPr>
        <w:t>mzdy</w:t>
      </w:r>
      <w:r w:rsidRPr="006E6FB2">
        <w:rPr>
          <w:rFonts w:eastAsia="Times New Roman" w:cs="Times New Roman"/>
          <w:color w:val="000000"/>
          <w:sz w:val="20"/>
          <w:szCs w:val="20"/>
          <w:lang w:eastAsia="sk-SK"/>
        </w:rPr>
        <w:t xml:space="preserve"> najviac na jeden deň, na účasť na pohrebe prarodiča alebo vnuka zamestnanca, alebo prarodiča jeho manžela, alebo inej osoby, ktorá síce nepatrí k uvedeným príbuzným, ale žila so zamestnancom v čase úmrtia v domácnosti, a na ďalší deň, ak zamestnanec</w:t>
      </w:r>
      <w:r>
        <w:rPr>
          <w:rFonts w:eastAsia="Times New Roman" w:cs="Times New Roman"/>
          <w:color w:val="000000"/>
          <w:sz w:val="20"/>
          <w:szCs w:val="20"/>
          <w:lang w:eastAsia="sk-SK"/>
        </w:rPr>
        <w:t xml:space="preserve"> obstaráva pohreb týchto osôb, </w:t>
      </w:r>
      <w:r w:rsidRPr="006E6FB2">
        <w:rPr>
          <w:rFonts w:eastAsia="Times New Roman" w:cs="Times New Roman"/>
          <w:color w:val="000000"/>
          <w:sz w:val="20"/>
          <w:szCs w:val="20"/>
          <w:lang w:eastAsia="sk-SK"/>
        </w:rPr>
        <w:br/>
        <w:t xml:space="preserve">e) svadba; pracovné voľno s náhradou mzdy sa poskytne na jeden deň na účasť na vlastnej svadbe a pracovné voľno bez náhrady mzdy sa poskytne na účasť na svadbe dieťaťa a rodiča zamestnanca, </w:t>
      </w:r>
      <w:r w:rsidRPr="006E6FB2">
        <w:rPr>
          <w:rFonts w:eastAsia="Times New Roman" w:cs="Times New Roman"/>
          <w:color w:val="000000"/>
          <w:sz w:val="20"/>
          <w:szCs w:val="20"/>
          <w:lang w:eastAsia="sk-SK"/>
        </w:rPr>
        <w:br/>
        <w:t>f) znemožnenie cesty do zamestnania z poveternostných dôvodov individuálnym dopravným prostriedkom, ktorý používa zamestnanec so zdravotným postihnutím; pracovné voľno s náhradou mzdy sa posky</w:t>
      </w:r>
      <w:r>
        <w:rPr>
          <w:rFonts w:eastAsia="Times New Roman" w:cs="Times New Roman"/>
          <w:color w:val="000000"/>
          <w:sz w:val="20"/>
          <w:szCs w:val="20"/>
          <w:lang w:eastAsia="sk-SK"/>
        </w:rPr>
        <w:t xml:space="preserve">tne </w:t>
      </w:r>
      <w:r w:rsidRPr="006E6FB2">
        <w:rPr>
          <w:rFonts w:eastAsia="Times New Roman" w:cs="Times New Roman"/>
          <w:color w:val="000000"/>
          <w:sz w:val="20"/>
          <w:szCs w:val="20"/>
          <w:lang w:eastAsia="sk-SK"/>
        </w:rPr>
        <w:t xml:space="preserve">najviac na jeden deň, </w:t>
      </w:r>
      <w:r w:rsidRPr="006E6FB2">
        <w:rPr>
          <w:rFonts w:eastAsia="Times New Roman" w:cs="Times New Roman"/>
          <w:color w:val="000000"/>
          <w:sz w:val="20"/>
          <w:szCs w:val="20"/>
          <w:lang w:eastAsia="sk-SK"/>
        </w:rPr>
        <w:br/>
        <w:t>g) nepredvídané prerušenie premávky alebo meškanie pravidelnej verejnej dopravy; pracovné voľno bez náhrady mzdy sa posk</w:t>
      </w:r>
      <w:r>
        <w:rPr>
          <w:rFonts w:eastAsia="Times New Roman" w:cs="Times New Roman"/>
          <w:color w:val="000000"/>
          <w:sz w:val="20"/>
          <w:szCs w:val="20"/>
          <w:lang w:eastAsia="sk-SK"/>
        </w:rPr>
        <w:t>ytne,</w:t>
      </w:r>
      <w:r w:rsidRPr="006E6FB2">
        <w:rPr>
          <w:rFonts w:eastAsia="Times New Roman" w:cs="Times New Roman"/>
          <w:color w:val="000000"/>
          <w:sz w:val="20"/>
          <w:szCs w:val="20"/>
          <w:lang w:eastAsia="sk-SK"/>
        </w:rPr>
        <w:t xml:space="preserve"> ak nemohol zamestnanec dosiahnuť m</w:t>
      </w:r>
      <w:r>
        <w:rPr>
          <w:rFonts w:eastAsia="Times New Roman" w:cs="Times New Roman"/>
          <w:color w:val="000000"/>
          <w:sz w:val="20"/>
          <w:szCs w:val="20"/>
          <w:lang w:eastAsia="sk-SK"/>
        </w:rPr>
        <w:t>iesto pracoviska iným</w:t>
      </w:r>
      <w:r w:rsidRPr="006E6FB2">
        <w:rPr>
          <w:rFonts w:eastAsia="Times New Roman" w:cs="Times New Roman"/>
          <w:color w:val="000000"/>
          <w:sz w:val="20"/>
          <w:szCs w:val="20"/>
          <w:lang w:eastAsia="sk-SK"/>
        </w:rPr>
        <w:t xml:space="preserve"> spôsobom, </w:t>
      </w:r>
      <w:r w:rsidRPr="006E6FB2">
        <w:rPr>
          <w:rFonts w:eastAsia="Times New Roman" w:cs="Times New Roman"/>
          <w:color w:val="000000"/>
          <w:sz w:val="20"/>
          <w:szCs w:val="20"/>
          <w:lang w:eastAsia="sk-SK"/>
        </w:rPr>
        <w:br/>
        <w:t>h) presťahovanie zamestnanca, ktorý má vlastné bytové zariadenie; pracovné voľno bez náhrady mzdy sa posk</w:t>
      </w:r>
      <w:r>
        <w:rPr>
          <w:rFonts w:eastAsia="Times New Roman" w:cs="Times New Roman"/>
          <w:color w:val="000000"/>
          <w:sz w:val="20"/>
          <w:szCs w:val="20"/>
          <w:lang w:eastAsia="sk-SK"/>
        </w:rPr>
        <w:t>ytne</w:t>
      </w:r>
      <w:r w:rsidRPr="006E6FB2">
        <w:rPr>
          <w:rFonts w:eastAsia="Times New Roman" w:cs="Times New Roman"/>
          <w:color w:val="000000"/>
          <w:sz w:val="20"/>
          <w:szCs w:val="20"/>
          <w:lang w:eastAsia="sk-SK"/>
        </w:rPr>
        <w:t xml:space="preserve"> najviac na jeden deň pri sťahovaní v tej istej obci a pri sťahovaní do inej obce najviac na dva dni; ak ide o sťahovanie v záujme zamestnávateľa, poskytne sa pracovné voľno s náhradou mzdy</w:t>
      </w:r>
      <w:r>
        <w:rPr>
          <w:rFonts w:eastAsia="Times New Roman" w:cs="Times New Roman"/>
          <w:color w:val="000000"/>
          <w:sz w:val="20"/>
          <w:szCs w:val="20"/>
          <w:lang w:eastAsia="sk-SK"/>
        </w:rPr>
        <w:t>.</w:t>
      </w:r>
    </w:p>
    <w:p w:rsidR="006E6FB2" w:rsidRDefault="006E69EB" w:rsidP="001E55F4">
      <w:pPr>
        <w:spacing w:after="120" w:line="240" w:lineRule="auto"/>
        <w:rPr>
          <w:rFonts w:ascii="ms sans serif" w:eastAsia="Times New Roman" w:hAnsi="ms sans serif" w:cs="Times New Roman"/>
          <w:color w:val="000000"/>
          <w:sz w:val="20"/>
          <w:szCs w:val="20"/>
          <w:lang w:eastAsia="sk-SK"/>
        </w:rPr>
      </w:pPr>
      <w:r w:rsidRPr="006E69EB">
        <w:rPr>
          <w:rFonts w:ascii="ms sans serif" w:eastAsia="Times New Roman" w:hAnsi="ms sans serif" w:cs="Times New Roman"/>
          <w:sz w:val="20"/>
          <w:szCs w:val="20"/>
          <w:lang w:eastAsia="sk-SK"/>
        </w:rPr>
        <w:t>Na účely určenia celkového rozsahu pracovného voľna poskytnutého zamestnancovi v kalendárnom roku pri</w:t>
      </w:r>
      <w:r w:rsidRPr="0019106C">
        <w:rPr>
          <w:rFonts w:ascii="ms sans serif" w:eastAsia="Times New Roman" w:hAnsi="ms sans serif" w:cs="Times New Roman"/>
          <w:color w:val="000000"/>
          <w:sz w:val="20"/>
          <w:szCs w:val="20"/>
          <w:lang w:eastAsia="sk-SK"/>
        </w:rPr>
        <w:t xml:space="preserve"> prekážke v práci sa za jeden deň považuje čas zodpovedajúci priemernej dĺžke pracovného času pripadajúceho na jeden deň, ktorý vyplýva z ustanoveného týždenného pracovného času zamestnanca, pričom sa zamestnanec posudzuje akoby pracoval päť dní v týždni.</w:t>
      </w:r>
    </w:p>
    <w:p w:rsidR="006E69EB" w:rsidRPr="006E69EB" w:rsidRDefault="006E69EB" w:rsidP="00BD4E56">
      <w:pPr>
        <w:pStyle w:val="Odsekzoznamu"/>
        <w:numPr>
          <w:ilvl w:val="0"/>
          <w:numId w:val="51"/>
        </w:numPr>
        <w:spacing w:after="120" w:line="240" w:lineRule="auto"/>
        <w:rPr>
          <w:b/>
          <w:i/>
          <w:sz w:val="20"/>
        </w:rPr>
      </w:pPr>
      <w:r>
        <w:rPr>
          <w:sz w:val="20"/>
        </w:rPr>
        <w:t>Zabezpečenie práv a povinností z pracovnoprávnych vzťahov (dohody o zrážkach zo mzdy, ručenie, záložné právo)</w:t>
      </w:r>
    </w:p>
    <w:p w:rsidR="006E69EB" w:rsidRPr="006E69EB" w:rsidRDefault="006E69EB" w:rsidP="00BD4E56">
      <w:pPr>
        <w:pStyle w:val="Odsekzoznamu"/>
        <w:numPr>
          <w:ilvl w:val="0"/>
          <w:numId w:val="51"/>
        </w:numPr>
        <w:spacing w:after="120" w:line="240" w:lineRule="auto"/>
        <w:rPr>
          <w:b/>
          <w:i/>
          <w:sz w:val="20"/>
        </w:rPr>
      </w:pPr>
      <w:r>
        <w:rPr>
          <w:sz w:val="20"/>
        </w:rPr>
        <w:t>Smrť zamestnanca (postúpenie peňažných nárokov na manžela a deti)</w:t>
      </w:r>
    </w:p>
    <w:p w:rsidR="006E69EB" w:rsidRPr="006E69EB" w:rsidRDefault="006E69EB" w:rsidP="00BD4E56">
      <w:pPr>
        <w:pStyle w:val="Odsekzoznamu"/>
        <w:numPr>
          <w:ilvl w:val="0"/>
          <w:numId w:val="51"/>
        </w:numPr>
        <w:spacing w:after="120" w:line="240" w:lineRule="auto"/>
        <w:rPr>
          <w:b/>
          <w:i/>
          <w:sz w:val="20"/>
        </w:rPr>
      </w:pPr>
      <w:r>
        <w:rPr>
          <w:sz w:val="20"/>
        </w:rPr>
        <w:t>BOZP</w:t>
      </w:r>
    </w:p>
    <w:p w:rsidR="006E69EB" w:rsidRPr="00B92C82" w:rsidRDefault="00B92C82" w:rsidP="00BD4E56">
      <w:pPr>
        <w:pStyle w:val="Odsekzoznamu"/>
        <w:numPr>
          <w:ilvl w:val="0"/>
          <w:numId w:val="51"/>
        </w:numPr>
        <w:spacing w:after="120" w:line="240" w:lineRule="auto"/>
        <w:rPr>
          <w:b/>
          <w:i/>
          <w:sz w:val="20"/>
        </w:rPr>
      </w:pPr>
      <w:r>
        <w:rPr>
          <w:sz w:val="20"/>
        </w:rPr>
        <w:t>Vedenie evidencie</w:t>
      </w:r>
    </w:p>
    <w:p w:rsidR="00B92C82" w:rsidRPr="00B92C82" w:rsidRDefault="00B92C82" w:rsidP="00BD4E56">
      <w:pPr>
        <w:pStyle w:val="Odsekzoznamu"/>
        <w:numPr>
          <w:ilvl w:val="0"/>
          <w:numId w:val="51"/>
        </w:numPr>
        <w:spacing w:after="120" w:line="240" w:lineRule="auto"/>
        <w:rPr>
          <w:sz w:val="20"/>
        </w:rPr>
      </w:pPr>
      <w:r w:rsidRPr="00B92C82">
        <w:rPr>
          <w:sz w:val="20"/>
        </w:rPr>
        <w:t>Zodpovednosť zamestnávateľa</w:t>
      </w:r>
    </w:p>
    <w:p w:rsidR="00B92C82" w:rsidRPr="00B92C82" w:rsidRDefault="00B92C82" w:rsidP="00BD4E56">
      <w:pPr>
        <w:pStyle w:val="Odsekzoznamu"/>
        <w:numPr>
          <w:ilvl w:val="0"/>
          <w:numId w:val="51"/>
        </w:numPr>
        <w:spacing w:after="120" w:line="240" w:lineRule="auto"/>
        <w:rPr>
          <w:sz w:val="20"/>
        </w:rPr>
      </w:pPr>
      <w:r w:rsidRPr="00B92C82">
        <w:rPr>
          <w:sz w:val="20"/>
        </w:rPr>
        <w:t>Povinnosti zamestnávateľa</w:t>
      </w:r>
    </w:p>
    <w:p w:rsidR="00EF19F4" w:rsidRDefault="00EF19F4" w:rsidP="00EF19F4">
      <w:pPr>
        <w:pStyle w:val="Odsekzoznamu"/>
        <w:numPr>
          <w:ilvl w:val="0"/>
          <w:numId w:val="1"/>
        </w:numPr>
        <w:spacing w:after="120" w:line="240" w:lineRule="auto"/>
        <w:rPr>
          <w:b/>
          <w:i/>
          <w:sz w:val="20"/>
        </w:rPr>
      </w:pPr>
      <w:r>
        <w:rPr>
          <w:b/>
          <w:i/>
          <w:sz w:val="20"/>
        </w:rPr>
        <w:t>Odvolacie konanie, postup orgánu pri odvolacom konaní</w:t>
      </w:r>
    </w:p>
    <w:p w:rsidR="004C455B" w:rsidRDefault="004C455B" w:rsidP="004C455B">
      <w:pPr>
        <w:spacing w:after="120" w:line="240" w:lineRule="auto"/>
        <w:rPr>
          <w:sz w:val="20"/>
        </w:rPr>
      </w:pPr>
      <w:r>
        <w:rPr>
          <w:sz w:val="20"/>
        </w:rPr>
        <w:t>Skladá sa z 2 fáz:</w:t>
      </w:r>
    </w:p>
    <w:p w:rsidR="004C455B" w:rsidRDefault="004C455B" w:rsidP="00BD4E56">
      <w:pPr>
        <w:pStyle w:val="Odsekzoznamu"/>
        <w:numPr>
          <w:ilvl w:val="0"/>
          <w:numId w:val="45"/>
        </w:numPr>
        <w:spacing w:after="120" w:line="240" w:lineRule="auto"/>
        <w:rPr>
          <w:sz w:val="20"/>
        </w:rPr>
      </w:pPr>
      <w:r>
        <w:rPr>
          <w:sz w:val="20"/>
        </w:rPr>
        <w:t xml:space="preserve">z konania o odvolaní na orgáne I. stupňa </w:t>
      </w:r>
    </w:p>
    <w:p w:rsidR="004C455B" w:rsidRDefault="004C455B" w:rsidP="00BD4E56">
      <w:pPr>
        <w:pStyle w:val="Odsekzoznamu"/>
        <w:numPr>
          <w:ilvl w:val="0"/>
          <w:numId w:val="46"/>
        </w:numPr>
        <w:spacing w:after="120" w:line="240" w:lineRule="auto"/>
        <w:rPr>
          <w:sz w:val="20"/>
        </w:rPr>
      </w:pPr>
      <w:r>
        <w:rPr>
          <w:sz w:val="20"/>
        </w:rPr>
        <w:t>začaté dňom kedy odvolanie došlo orgánu, ktorý napadnuté rozhodnutie vydal</w:t>
      </w:r>
    </w:p>
    <w:p w:rsidR="004C455B" w:rsidRDefault="004C455B" w:rsidP="00BD4E56">
      <w:pPr>
        <w:pStyle w:val="Odsekzoznamu"/>
        <w:numPr>
          <w:ilvl w:val="0"/>
          <w:numId w:val="45"/>
        </w:numPr>
        <w:spacing w:after="120" w:line="240" w:lineRule="auto"/>
        <w:rPr>
          <w:sz w:val="20"/>
        </w:rPr>
      </w:pPr>
      <w:r>
        <w:rPr>
          <w:sz w:val="20"/>
        </w:rPr>
        <w:t>z konania na orgáne II. stupňa:</w:t>
      </w:r>
    </w:p>
    <w:p w:rsidR="004C455B" w:rsidRDefault="004C455B" w:rsidP="00BD4E56">
      <w:pPr>
        <w:pStyle w:val="Odsekzoznamu"/>
        <w:numPr>
          <w:ilvl w:val="0"/>
          <w:numId w:val="46"/>
        </w:numPr>
        <w:spacing w:after="120" w:line="240" w:lineRule="auto"/>
        <w:rPr>
          <w:sz w:val="20"/>
        </w:rPr>
      </w:pPr>
      <w:r>
        <w:rPr>
          <w:sz w:val="20"/>
        </w:rPr>
        <w:t>začaté dňom doručenia odvolacieho spisu orgánu príslušnému vo veci rozhodnúť, na tento deň sa viaže aj plynutie lehoty pre rozhodnutie o odvolaní</w:t>
      </w:r>
    </w:p>
    <w:p w:rsidR="004C455B" w:rsidRDefault="004C455B" w:rsidP="004C455B">
      <w:pPr>
        <w:spacing w:after="120" w:line="240" w:lineRule="auto"/>
        <w:rPr>
          <w:sz w:val="20"/>
        </w:rPr>
      </w:pPr>
      <w:r>
        <w:rPr>
          <w:sz w:val="20"/>
        </w:rPr>
        <w:t>Ak sú preto dôvody, odvolací orgán rozhodnutie zmení alebo zruší inak odvolanie zamietne a rozhodnutie potvrdí.</w:t>
      </w:r>
      <w:r w:rsidR="005A58D3">
        <w:rPr>
          <w:sz w:val="20"/>
        </w:rPr>
        <w:t xml:space="preserve"> Správny orgán je právnym názorom odvolacieho orgánu viazaný.</w:t>
      </w:r>
    </w:p>
    <w:p w:rsidR="005A58D3" w:rsidRDefault="005A58D3" w:rsidP="005A58D3">
      <w:pPr>
        <w:pStyle w:val="Odsekzoznamu"/>
        <w:numPr>
          <w:ilvl w:val="0"/>
          <w:numId w:val="1"/>
        </w:numPr>
        <w:spacing w:after="120" w:line="240" w:lineRule="auto"/>
        <w:rPr>
          <w:b/>
          <w:i/>
          <w:sz w:val="20"/>
        </w:rPr>
      </w:pPr>
      <w:r>
        <w:rPr>
          <w:b/>
          <w:i/>
          <w:sz w:val="20"/>
        </w:rPr>
        <w:t>Zásady trestného konania</w:t>
      </w:r>
    </w:p>
    <w:p w:rsidR="004A2AA2" w:rsidRPr="004A2AA2" w:rsidRDefault="004A2AA2" w:rsidP="004A2AA2">
      <w:pPr>
        <w:jc w:val="both"/>
        <w:rPr>
          <w:rFonts w:eastAsia="Calibri" w:cs="Times New Roman"/>
          <w:b/>
          <w:sz w:val="20"/>
        </w:rPr>
      </w:pPr>
      <w:r w:rsidRPr="004A2AA2">
        <w:rPr>
          <w:rFonts w:eastAsia="Calibri" w:cs="Times New Roman"/>
          <w:b/>
          <w:sz w:val="20"/>
        </w:rPr>
        <w:t>Zásady v trestnom konaní:</w:t>
      </w:r>
    </w:p>
    <w:p w:rsidR="004A2AA2" w:rsidRPr="004A2AA2" w:rsidRDefault="004A2AA2" w:rsidP="00BD4E56">
      <w:pPr>
        <w:pStyle w:val="Odsekzoznamu"/>
        <w:numPr>
          <w:ilvl w:val="0"/>
          <w:numId w:val="47"/>
        </w:numPr>
        <w:jc w:val="both"/>
        <w:rPr>
          <w:rFonts w:eastAsia="Calibri" w:cs="Times New Roman"/>
          <w:b/>
          <w:sz w:val="20"/>
        </w:rPr>
      </w:pPr>
      <w:r w:rsidRPr="004A2AA2">
        <w:rPr>
          <w:rFonts w:eastAsia="Calibri" w:cs="Times New Roman"/>
          <w:b/>
          <w:sz w:val="20"/>
        </w:rPr>
        <w:t xml:space="preserve">zákazu retroaktivity – </w:t>
      </w:r>
      <w:r w:rsidRPr="004A2AA2">
        <w:rPr>
          <w:rFonts w:eastAsia="Calibri" w:cs="Times New Roman"/>
          <w:sz w:val="20"/>
        </w:rPr>
        <w:t>trestnosť činu sa posudzuje podľa zákona platného v čase, keď bol spáchaný</w:t>
      </w:r>
    </w:p>
    <w:p w:rsidR="004A2AA2" w:rsidRPr="004A2AA2" w:rsidRDefault="004A2AA2" w:rsidP="00BD4E56">
      <w:pPr>
        <w:pStyle w:val="Odsekzoznamu"/>
        <w:numPr>
          <w:ilvl w:val="0"/>
          <w:numId w:val="47"/>
        </w:numPr>
        <w:jc w:val="both"/>
        <w:rPr>
          <w:rFonts w:eastAsia="Calibri" w:cs="Times New Roman"/>
          <w:b/>
          <w:sz w:val="20"/>
        </w:rPr>
      </w:pPr>
      <w:r w:rsidRPr="004A2AA2">
        <w:rPr>
          <w:rFonts w:eastAsia="Calibri" w:cs="Times New Roman"/>
          <w:b/>
          <w:sz w:val="20"/>
        </w:rPr>
        <w:t>zákonnosti</w:t>
      </w:r>
    </w:p>
    <w:p w:rsidR="004A2AA2" w:rsidRPr="004A2AA2" w:rsidRDefault="004A2AA2" w:rsidP="00BD4E56">
      <w:pPr>
        <w:pStyle w:val="Odsekzoznamu"/>
        <w:numPr>
          <w:ilvl w:val="0"/>
          <w:numId w:val="47"/>
        </w:numPr>
        <w:jc w:val="both"/>
        <w:rPr>
          <w:rFonts w:eastAsia="Calibri" w:cs="Times New Roman"/>
          <w:b/>
          <w:sz w:val="20"/>
        </w:rPr>
      </w:pPr>
      <w:r w:rsidRPr="004A2AA2">
        <w:rPr>
          <w:rFonts w:eastAsia="Calibri" w:cs="Times New Roman"/>
          <w:b/>
          <w:sz w:val="20"/>
        </w:rPr>
        <w:t xml:space="preserve">zásada primeranosti a zdržanlivosti </w:t>
      </w:r>
      <w:r w:rsidRPr="004A2AA2">
        <w:rPr>
          <w:rFonts w:eastAsia="Calibri" w:cs="Times New Roman"/>
          <w:sz w:val="20"/>
        </w:rPr>
        <w:t>- do zákl. ľudských práv a slobôd osôb možno zasahovať len v miere nevyhnutnej na dosiahnutie účelu trestného konania</w:t>
      </w:r>
    </w:p>
    <w:p w:rsidR="004A2AA2" w:rsidRPr="004A2AA2" w:rsidRDefault="004A2AA2" w:rsidP="00BD4E56">
      <w:pPr>
        <w:pStyle w:val="Odsekzoznamu"/>
        <w:numPr>
          <w:ilvl w:val="0"/>
          <w:numId w:val="47"/>
        </w:numPr>
        <w:jc w:val="both"/>
        <w:rPr>
          <w:rFonts w:eastAsia="Calibri" w:cs="Times New Roman"/>
          <w:sz w:val="20"/>
        </w:rPr>
      </w:pPr>
      <w:r w:rsidRPr="004A2AA2">
        <w:rPr>
          <w:rFonts w:eastAsia="Calibri" w:cs="Times New Roman"/>
          <w:b/>
          <w:sz w:val="20"/>
        </w:rPr>
        <w:t xml:space="preserve">prezumpcia neviny </w:t>
      </w:r>
      <w:r w:rsidRPr="004A2AA2">
        <w:rPr>
          <w:rFonts w:eastAsia="Calibri" w:cs="Times New Roman"/>
          <w:sz w:val="20"/>
        </w:rPr>
        <w:t>– nevinný, kým súd nevysloví právoplatný rozsudok</w:t>
      </w:r>
    </w:p>
    <w:p w:rsidR="004A2AA2" w:rsidRPr="004A2AA2" w:rsidRDefault="004A2AA2" w:rsidP="00BD4E56">
      <w:pPr>
        <w:pStyle w:val="Odsekzoznamu"/>
        <w:numPr>
          <w:ilvl w:val="0"/>
          <w:numId w:val="47"/>
        </w:numPr>
        <w:jc w:val="both"/>
        <w:rPr>
          <w:rFonts w:eastAsia="Calibri" w:cs="Times New Roman"/>
          <w:sz w:val="20"/>
        </w:rPr>
      </w:pPr>
      <w:r w:rsidRPr="004A2AA2">
        <w:rPr>
          <w:rFonts w:eastAsia="Calibri" w:cs="Times New Roman"/>
          <w:b/>
          <w:sz w:val="20"/>
        </w:rPr>
        <w:t xml:space="preserve">legality </w:t>
      </w:r>
      <w:r w:rsidRPr="004A2AA2">
        <w:rPr>
          <w:rFonts w:eastAsia="Calibri" w:cs="Times New Roman"/>
          <w:sz w:val="20"/>
        </w:rPr>
        <w:t>– prokurátor je povinný stíhať všetky TČ, o ktorých sa dozvie</w:t>
      </w:r>
    </w:p>
    <w:p w:rsidR="004A2AA2" w:rsidRPr="004A2AA2" w:rsidRDefault="004A2AA2" w:rsidP="00BD4E56">
      <w:pPr>
        <w:pStyle w:val="Odsekzoznamu"/>
        <w:numPr>
          <w:ilvl w:val="0"/>
          <w:numId w:val="47"/>
        </w:numPr>
        <w:jc w:val="both"/>
        <w:rPr>
          <w:rFonts w:eastAsia="Calibri" w:cs="Times New Roman"/>
          <w:b/>
          <w:sz w:val="20"/>
        </w:rPr>
      </w:pPr>
      <w:r w:rsidRPr="004A2AA2">
        <w:rPr>
          <w:rFonts w:eastAsia="Calibri" w:cs="Times New Roman"/>
          <w:b/>
          <w:sz w:val="20"/>
        </w:rPr>
        <w:lastRenderedPageBreak/>
        <w:t>teritoriality</w:t>
      </w:r>
      <w:r w:rsidRPr="004A2AA2">
        <w:rPr>
          <w:rFonts w:eastAsia="Calibri" w:cs="Times New Roman"/>
          <w:sz w:val="20"/>
        </w:rPr>
        <w:t>- pôsobnosť TP noriem sa vzťahuje na celé územie SR bez ohľadu na osobu páchateľa (aj paluby lodí, lietadlá označené vlajkou, veľvyslanectvá); tiež ak sa konanie uskutočnilo na území SR a následok nastal v cudzine a naopak</w:t>
      </w:r>
    </w:p>
    <w:p w:rsidR="004A2AA2" w:rsidRPr="004A2AA2" w:rsidRDefault="004A2AA2" w:rsidP="00BD4E56">
      <w:pPr>
        <w:pStyle w:val="Odsekzoznamu"/>
        <w:numPr>
          <w:ilvl w:val="0"/>
          <w:numId w:val="47"/>
        </w:numPr>
        <w:jc w:val="both"/>
        <w:rPr>
          <w:rFonts w:eastAsia="Calibri" w:cs="Times New Roman"/>
          <w:b/>
          <w:sz w:val="20"/>
        </w:rPr>
      </w:pPr>
      <w:proofErr w:type="spellStart"/>
      <w:r w:rsidRPr="004A2AA2">
        <w:rPr>
          <w:rFonts w:eastAsia="Calibri" w:cs="Times New Roman"/>
          <w:b/>
          <w:sz w:val="20"/>
        </w:rPr>
        <w:t>personality</w:t>
      </w:r>
      <w:proofErr w:type="spellEnd"/>
      <w:r w:rsidRPr="004A2AA2">
        <w:rPr>
          <w:rFonts w:eastAsia="Calibri" w:cs="Times New Roman"/>
          <w:sz w:val="20"/>
        </w:rPr>
        <w:t>- TZ sa vzťahuje na občana SR bez ohľadu, či ho spáchal na území SR alebo v cudzine (aj cudzinci a osoby bez št. príslušnosti s trvalým pobytom</w:t>
      </w:r>
    </w:p>
    <w:p w:rsidR="004A2AA2" w:rsidRPr="004A2AA2" w:rsidRDefault="004A2AA2" w:rsidP="00BD4E56">
      <w:pPr>
        <w:pStyle w:val="Odsekzoznamu"/>
        <w:numPr>
          <w:ilvl w:val="0"/>
          <w:numId w:val="47"/>
        </w:numPr>
        <w:jc w:val="both"/>
        <w:rPr>
          <w:rFonts w:eastAsia="Calibri" w:cs="Times New Roman"/>
          <w:b/>
          <w:sz w:val="20"/>
        </w:rPr>
      </w:pPr>
      <w:r w:rsidRPr="004A2AA2">
        <w:rPr>
          <w:rFonts w:eastAsia="Calibri" w:cs="Times New Roman"/>
          <w:b/>
          <w:sz w:val="20"/>
        </w:rPr>
        <w:t>ochrany</w:t>
      </w:r>
      <w:r w:rsidRPr="004A2AA2">
        <w:rPr>
          <w:rFonts w:eastAsia="Calibri" w:cs="Times New Roman"/>
          <w:sz w:val="20"/>
        </w:rPr>
        <w:t>- TČ sa posudzujú podľa slovenského TZ bez ohľadu na osobu páchateľa a miesto spáchania</w:t>
      </w:r>
    </w:p>
    <w:p w:rsidR="004A2AA2" w:rsidRPr="004A2AA2" w:rsidRDefault="004A2AA2" w:rsidP="00BD4E56">
      <w:pPr>
        <w:pStyle w:val="Odsekzoznamu"/>
        <w:numPr>
          <w:ilvl w:val="0"/>
          <w:numId w:val="47"/>
        </w:numPr>
        <w:jc w:val="both"/>
        <w:rPr>
          <w:rFonts w:eastAsia="Calibri" w:cs="Times New Roman"/>
          <w:b/>
          <w:sz w:val="20"/>
        </w:rPr>
      </w:pPr>
      <w:proofErr w:type="spellStart"/>
      <w:r w:rsidRPr="004A2AA2">
        <w:rPr>
          <w:rFonts w:eastAsia="Calibri" w:cs="Times New Roman"/>
          <w:b/>
          <w:sz w:val="20"/>
        </w:rPr>
        <w:t>univerzality</w:t>
      </w:r>
      <w:proofErr w:type="spellEnd"/>
      <w:r w:rsidRPr="004A2AA2">
        <w:rPr>
          <w:rFonts w:eastAsia="Calibri" w:cs="Times New Roman"/>
          <w:sz w:val="20"/>
        </w:rPr>
        <w:t>- SR v rámci medzinár. spolupráce stíha určité TČ spáchané v cudzine cudzincom aj vtedy, ak je to v záujme boja proti závažnej kriminalite stíhanej v prevažnej väčšine štátov</w:t>
      </w:r>
    </w:p>
    <w:p w:rsidR="004A2AA2" w:rsidRPr="004A2AA2" w:rsidRDefault="004A2AA2" w:rsidP="00BD4E56">
      <w:pPr>
        <w:pStyle w:val="Odsekzoznamu"/>
        <w:numPr>
          <w:ilvl w:val="0"/>
          <w:numId w:val="47"/>
        </w:numPr>
        <w:jc w:val="both"/>
        <w:rPr>
          <w:rFonts w:eastAsia="Calibri" w:cs="Times New Roman"/>
          <w:b/>
          <w:sz w:val="20"/>
        </w:rPr>
      </w:pPr>
      <w:proofErr w:type="spellStart"/>
      <w:r w:rsidRPr="004A2AA2">
        <w:rPr>
          <w:rFonts w:eastAsia="Calibri" w:cs="Times New Roman"/>
          <w:b/>
          <w:sz w:val="20"/>
        </w:rPr>
        <w:t>extradícia</w:t>
      </w:r>
      <w:proofErr w:type="spellEnd"/>
      <w:r w:rsidRPr="004A2AA2">
        <w:rPr>
          <w:rFonts w:eastAsia="Calibri" w:cs="Times New Roman"/>
          <w:sz w:val="20"/>
        </w:rPr>
        <w:t xml:space="preserve">- štát vydá obvinenú osobu, kt. je na jeho území, cudziemu štátu na </w:t>
      </w:r>
      <w:proofErr w:type="spellStart"/>
      <w:r w:rsidRPr="004A2AA2">
        <w:rPr>
          <w:rFonts w:eastAsia="Calibri" w:cs="Times New Roman"/>
          <w:sz w:val="20"/>
        </w:rPr>
        <w:t>tr</w:t>
      </w:r>
      <w:proofErr w:type="spellEnd"/>
      <w:r w:rsidRPr="004A2AA2">
        <w:rPr>
          <w:rFonts w:eastAsia="Calibri" w:cs="Times New Roman"/>
          <w:sz w:val="20"/>
        </w:rPr>
        <w:t xml:space="preserve">. stíhanie alebo výkon trestu </w:t>
      </w:r>
    </w:p>
    <w:p w:rsidR="004A2AA2" w:rsidRPr="004A2AA2" w:rsidRDefault="004A2AA2" w:rsidP="00BD4E56">
      <w:pPr>
        <w:pStyle w:val="Odsekzoznamu"/>
        <w:numPr>
          <w:ilvl w:val="0"/>
          <w:numId w:val="47"/>
        </w:numPr>
        <w:jc w:val="both"/>
        <w:rPr>
          <w:rFonts w:eastAsia="Calibri" w:cs="Times New Roman"/>
          <w:b/>
          <w:sz w:val="20"/>
        </w:rPr>
      </w:pPr>
      <w:r w:rsidRPr="004A2AA2">
        <w:rPr>
          <w:rFonts w:eastAsia="Calibri" w:cs="Times New Roman"/>
          <w:b/>
          <w:sz w:val="20"/>
        </w:rPr>
        <w:t>osobná</w:t>
      </w:r>
      <w:r w:rsidRPr="004A2AA2">
        <w:rPr>
          <w:rFonts w:eastAsia="Calibri" w:cs="Times New Roman"/>
          <w:sz w:val="20"/>
        </w:rPr>
        <w:t xml:space="preserve">- zásadne sa vzťahuje na všetky osoby, ktoré sa nachádzajú na území SR; výnimky: </w:t>
      </w:r>
    </w:p>
    <w:p w:rsidR="004A2AA2" w:rsidRPr="004A2AA2" w:rsidRDefault="004A2AA2" w:rsidP="00BD4E56">
      <w:pPr>
        <w:pStyle w:val="Odsekzoznamu"/>
        <w:numPr>
          <w:ilvl w:val="0"/>
          <w:numId w:val="48"/>
        </w:numPr>
        <w:jc w:val="both"/>
        <w:rPr>
          <w:rFonts w:eastAsia="Calibri" w:cs="Times New Roman"/>
          <w:b/>
          <w:sz w:val="20"/>
        </w:rPr>
      </w:pPr>
      <w:r w:rsidRPr="004A2AA2">
        <w:rPr>
          <w:rFonts w:eastAsia="Calibri" w:cs="Times New Roman"/>
          <w:b/>
          <w:sz w:val="20"/>
        </w:rPr>
        <w:t xml:space="preserve">procesná </w:t>
      </w:r>
      <w:proofErr w:type="spellStart"/>
      <w:r w:rsidRPr="004A2AA2">
        <w:rPr>
          <w:rFonts w:eastAsia="Calibri" w:cs="Times New Roman"/>
          <w:b/>
          <w:sz w:val="20"/>
        </w:rPr>
        <w:t>exempcia</w:t>
      </w:r>
      <w:proofErr w:type="spellEnd"/>
      <w:r w:rsidRPr="004A2AA2">
        <w:rPr>
          <w:rFonts w:eastAsia="Calibri" w:cs="Times New Roman"/>
          <w:sz w:val="20"/>
        </w:rPr>
        <w:t xml:space="preserve">- osoby sú z pôsobnosti TP úplne alebo čiastočne vyňaté. OČTK sú obmedzené v možnosti stíhať ich ako páchateľov TČ (privilégium </w:t>
      </w:r>
      <w:proofErr w:type="spellStart"/>
      <w:r w:rsidRPr="004A2AA2">
        <w:rPr>
          <w:rFonts w:eastAsia="Calibri" w:cs="Times New Roman"/>
          <w:sz w:val="20"/>
        </w:rPr>
        <w:t>nestíhateľnosti</w:t>
      </w:r>
      <w:proofErr w:type="spellEnd"/>
      <w:r w:rsidRPr="004A2AA2">
        <w:rPr>
          <w:rFonts w:eastAsia="Calibri" w:cs="Times New Roman"/>
          <w:sz w:val="20"/>
        </w:rPr>
        <w:t>)- vyňatí sú:</w:t>
      </w:r>
    </w:p>
    <w:p w:rsidR="004A2AA2" w:rsidRPr="004A2AA2" w:rsidRDefault="004A2AA2" w:rsidP="00BD4E56">
      <w:pPr>
        <w:pStyle w:val="Odsekzoznamu"/>
        <w:numPr>
          <w:ilvl w:val="0"/>
          <w:numId w:val="49"/>
        </w:numPr>
        <w:jc w:val="both"/>
        <w:rPr>
          <w:rFonts w:eastAsia="Calibri" w:cs="Times New Roman"/>
          <w:b/>
          <w:sz w:val="20"/>
        </w:rPr>
      </w:pPr>
      <w:r w:rsidRPr="004A2AA2">
        <w:rPr>
          <w:rFonts w:eastAsia="Calibri" w:cs="Times New Roman"/>
          <w:sz w:val="20"/>
        </w:rPr>
        <w:t xml:space="preserve">poslanci NRSR, na </w:t>
      </w:r>
      <w:proofErr w:type="spellStart"/>
      <w:r w:rsidRPr="004A2AA2">
        <w:rPr>
          <w:rFonts w:eastAsia="Calibri" w:cs="Times New Roman"/>
          <w:sz w:val="20"/>
        </w:rPr>
        <w:t>tr</w:t>
      </w:r>
      <w:proofErr w:type="spellEnd"/>
      <w:r w:rsidRPr="004A2AA2">
        <w:rPr>
          <w:rFonts w:eastAsia="Calibri" w:cs="Times New Roman"/>
          <w:sz w:val="20"/>
        </w:rPr>
        <w:t xml:space="preserve">. stíhanie vyžaduje súhlas NR; </w:t>
      </w:r>
    </w:p>
    <w:p w:rsidR="004A2AA2" w:rsidRPr="004A2AA2" w:rsidRDefault="004A2AA2" w:rsidP="00BD4E56">
      <w:pPr>
        <w:pStyle w:val="Odsekzoznamu"/>
        <w:numPr>
          <w:ilvl w:val="0"/>
          <w:numId w:val="49"/>
        </w:numPr>
        <w:jc w:val="both"/>
        <w:rPr>
          <w:rFonts w:eastAsia="Calibri" w:cs="Times New Roman"/>
          <w:b/>
          <w:sz w:val="20"/>
        </w:rPr>
      </w:pPr>
      <w:r w:rsidRPr="004A2AA2">
        <w:rPr>
          <w:rFonts w:eastAsia="Calibri" w:cs="Times New Roman"/>
          <w:sz w:val="20"/>
        </w:rPr>
        <w:t xml:space="preserve">sudca- so súhlasom ÚS, </w:t>
      </w:r>
    </w:p>
    <w:p w:rsidR="004A2AA2" w:rsidRPr="004A2AA2" w:rsidRDefault="004A2AA2" w:rsidP="00BD4E56">
      <w:pPr>
        <w:pStyle w:val="Odsekzoznamu"/>
        <w:numPr>
          <w:ilvl w:val="0"/>
          <w:numId w:val="49"/>
        </w:numPr>
        <w:jc w:val="both"/>
        <w:rPr>
          <w:rFonts w:eastAsia="Calibri" w:cs="Times New Roman"/>
          <w:b/>
          <w:sz w:val="20"/>
        </w:rPr>
      </w:pPr>
      <w:r w:rsidRPr="004A2AA2">
        <w:rPr>
          <w:rFonts w:eastAsia="Calibri" w:cs="Times New Roman"/>
          <w:sz w:val="20"/>
        </w:rPr>
        <w:t xml:space="preserve">prísediaci- na TČ v súvislosti s výkonom funkcie – so súhlasom Súdnej rady; </w:t>
      </w:r>
    </w:p>
    <w:p w:rsidR="004A2AA2" w:rsidRPr="004A2AA2" w:rsidRDefault="004A2AA2" w:rsidP="00BD4E56">
      <w:pPr>
        <w:pStyle w:val="Odsekzoznamu"/>
        <w:numPr>
          <w:ilvl w:val="0"/>
          <w:numId w:val="49"/>
        </w:numPr>
        <w:jc w:val="both"/>
        <w:rPr>
          <w:rFonts w:eastAsia="Calibri" w:cs="Times New Roman"/>
          <w:b/>
          <w:sz w:val="20"/>
        </w:rPr>
      </w:pPr>
      <w:r w:rsidRPr="004A2AA2">
        <w:rPr>
          <w:rFonts w:eastAsia="Calibri" w:cs="Times New Roman"/>
          <w:sz w:val="20"/>
        </w:rPr>
        <w:t xml:space="preserve">sudca ÚS – podobná imunita ako poslanci, so súhlasom ÚS; </w:t>
      </w:r>
    </w:p>
    <w:p w:rsidR="004A2AA2" w:rsidRPr="004A2AA2" w:rsidRDefault="004A2AA2" w:rsidP="00BD4E56">
      <w:pPr>
        <w:pStyle w:val="Odsekzoznamu"/>
        <w:numPr>
          <w:ilvl w:val="0"/>
          <w:numId w:val="49"/>
        </w:numPr>
        <w:jc w:val="both"/>
        <w:rPr>
          <w:rFonts w:eastAsia="Calibri" w:cs="Times New Roman"/>
          <w:b/>
          <w:sz w:val="20"/>
        </w:rPr>
      </w:pPr>
      <w:r w:rsidRPr="004A2AA2">
        <w:rPr>
          <w:rFonts w:eastAsia="Calibri" w:cs="Times New Roman"/>
          <w:sz w:val="20"/>
        </w:rPr>
        <w:t xml:space="preserve">generálny prokurátor- súhlas ÚS; </w:t>
      </w:r>
    </w:p>
    <w:p w:rsidR="004A2AA2" w:rsidRPr="004A2AA2" w:rsidRDefault="004A2AA2" w:rsidP="00BD4E56">
      <w:pPr>
        <w:pStyle w:val="Odsekzoznamu"/>
        <w:numPr>
          <w:ilvl w:val="0"/>
          <w:numId w:val="49"/>
        </w:numPr>
        <w:jc w:val="both"/>
        <w:rPr>
          <w:rFonts w:eastAsia="Calibri" w:cs="Times New Roman"/>
          <w:b/>
          <w:sz w:val="20"/>
        </w:rPr>
      </w:pPr>
      <w:r w:rsidRPr="004A2AA2">
        <w:rPr>
          <w:rFonts w:eastAsia="Calibri" w:cs="Times New Roman"/>
          <w:sz w:val="20"/>
        </w:rPr>
        <w:t>prezident- len za úmyselné poruš. Ústavy a vlastizradu- obžalobu podáva NR, rozhoduje o nej ÚS v pléne;</w:t>
      </w:r>
    </w:p>
    <w:p w:rsidR="004A2AA2" w:rsidRPr="004A2AA2" w:rsidRDefault="004A2AA2" w:rsidP="00BD4E56">
      <w:pPr>
        <w:pStyle w:val="Odsekzoznamu"/>
        <w:numPr>
          <w:ilvl w:val="0"/>
          <w:numId w:val="48"/>
        </w:numPr>
        <w:jc w:val="both"/>
        <w:rPr>
          <w:rFonts w:eastAsia="Calibri" w:cs="Times New Roman"/>
          <w:b/>
          <w:sz w:val="20"/>
        </w:rPr>
      </w:pPr>
      <w:r w:rsidRPr="004A2AA2">
        <w:rPr>
          <w:rFonts w:eastAsia="Calibri" w:cs="Times New Roman"/>
          <w:b/>
          <w:sz w:val="20"/>
        </w:rPr>
        <w:t xml:space="preserve">hmotnoprávna </w:t>
      </w:r>
      <w:proofErr w:type="spellStart"/>
      <w:r w:rsidRPr="004A2AA2">
        <w:rPr>
          <w:rFonts w:eastAsia="Calibri" w:cs="Times New Roman"/>
          <w:b/>
          <w:sz w:val="20"/>
        </w:rPr>
        <w:t>exempcia</w:t>
      </w:r>
      <w:proofErr w:type="spellEnd"/>
      <w:r w:rsidRPr="004A2AA2">
        <w:rPr>
          <w:rFonts w:eastAsia="Calibri" w:cs="Times New Roman"/>
          <w:sz w:val="20"/>
        </w:rPr>
        <w:t xml:space="preserve">- osoby vyňaté z právomoci TZ sú úplne alebo sčasti beztrestné- vyňatie je trvalé; sú to osoby požívajúce výsady a imunity podľa </w:t>
      </w:r>
      <w:proofErr w:type="spellStart"/>
      <w:r w:rsidRPr="004A2AA2">
        <w:rPr>
          <w:rFonts w:eastAsia="Calibri" w:cs="Times New Roman"/>
          <w:sz w:val="20"/>
        </w:rPr>
        <w:t>medz</w:t>
      </w:r>
      <w:proofErr w:type="spellEnd"/>
      <w:r w:rsidRPr="004A2AA2">
        <w:rPr>
          <w:rFonts w:eastAsia="Calibri" w:cs="Times New Roman"/>
          <w:sz w:val="20"/>
        </w:rPr>
        <w:t>. práva: stále diplomatické misie, diplomatické misie, konzulárny zástupcovia, členovia osobitných misií</w:t>
      </w:r>
    </w:p>
    <w:p w:rsidR="005A58D3" w:rsidRPr="004A2AA2" w:rsidRDefault="005A58D3" w:rsidP="00BD4E56">
      <w:pPr>
        <w:pStyle w:val="Odsekzoznamu"/>
        <w:numPr>
          <w:ilvl w:val="0"/>
          <w:numId w:val="45"/>
        </w:numPr>
        <w:spacing w:after="120" w:line="240" w:lineRule="auto"/>
        <w:rPr>
          <w:b/>
          <w:sz w:val="20"/>
        </w:rPr>
      </w:pPr>
      <w:r w:rsidRPr="004A2AA2">
        <w:rPr>
          <w:b/>
          <w:sz w:val="20"/>
        </w:rPr>
        <w:t>zásada stíhania len zo zákonných dôvodov</w:t>
      </w:r>
    </w:p>
    <w:p w:rsidR="005A58D3" w:rsidRDefault="005A58D3" w:rsidP="00BD4E56">
      <w:pPr>
        <w:pStyle w:val="Odsekzoznamu"/>
        <w:numPr>
          <w:ilvl w:val="0"/>
          <w:numId w:val="45"/>
        </w:numPr>
        <w:spacing w:after="120" w:line="240" w:lineRule="auto"/>
        <w:rPr>
          <w:sz w:val="20"/>
        </w:rPr>
      </w:pPr>
      <w:r w:rsidRPr="004A2AA2">
        <w:rPr>
          <w:b/>
          <w:sz w:val="20"/>
        </w:rPr>
        <w:t>oficialita</w:t>
      </w:r>
      <w:r>
        <w:rPr>
          <w:sz w:val="20"/>
        </w:rPr>
        <w:t xml:space="preserve"> – orgány činné v trestnom konaní a súdy konajú z úradnej povinnosti</w:t>
      </w:r>
    </w:p>
    <w:p w:rsidR="005A58D3" w:rsidRPr="004A2AA2" w:rsidRDefault="005A58D3" w:rsidP="00BD4E56">
      <w:pPr>
        <w:pStyle w:val="Odsekzoznamu"/>
        <w:numPr>
          <w:ilvl w:val="0"/>
          <w:numId w:val="45"/>
        </w:numPr>
        <w:spacing w:after="120" w:line="240" w:lineRule="auto"/>
        <w:rPr>
          <w:b/>
          <w:sz w:val="20"/>
        </w:rPr>
      </w:pPr>
      <w:r w:rsidRPr="004A2AA2">
        <w:rPr>
          <w:b/>
          <w:sz w:val="20"/>
        </w:rPr>
        <w:t xml:space="preserve">právo na spravodlivý proces </w:t>
      </w:r>
    </w:p>
    <w:p w:rsidR="00CA6B84" w:rsidRPr="004A2AA2" w:rsidRDefault="005A58D3" w:rsidP="00BD4E56">
      <w:pPr>
        <w:pStyle w:val="Odsekzoznamu"/>
        <w:numPr>
          <w:ilvl w:val="0"/>
          <w:numId w:val="45"/>
        </w:numPr>
        <w:spacing w:after="120" w:line="240" w:lineRule="auto"/>
        <w:rPr>
          <w:b/>
          <w:sz w:val="20"/>
        </w:rPr>
      </w:pPr>
      <w:r w:rsidRPr="004A2AA2">
        <w:rPr>
          <w:b/>
          <w:sz w:val="20"/>
        </w:rPr>
        <w:t>zabezpečenie práva na obhajobu</w:t>
      </w:r>
    </w:p>
    <w:p w:rsidR="00CA6B84" w:rsidRDefault="00CA6B84" w:rsidP="00BD4E56">
      <w:pPr>
        <w:pStyle w:val="Odsekzoznamu"/>
        <w:numPr>
          <w:ilvl w:val="0"/>
          <w:numId w:val="45"/>
        </w:numPr>
        <w:spacing w:after="120" w:line="240" w:lineRule="auto"/>
        <w:rPr>
          <w:sz w:val="20"/>
        </w:rPr>
      </w:pPr>
      <w:r w:rsidRPr="004A2AA2">
        <w:rPr>
          <w:b/>
          <w:sz w:val="20"/>
        </w:rPr>
        <w:t>vyhľadávacia zásada</w:t>
      </w:r>
      <w:r>
        <w:rPr>
          <w:sz w:val="20"/>
        </w:rPr>
        <w:t xml:space="preserve"> – orgány činné v trestnom konaní vyhľadávajú dôkazy</w:t>
      </w:r>
    </w:p>
    <w:p w:rsidR="00CA6B84" w:rsidRPr="004A2AA2" w:rsidRDefault="00CA6B84" w:rsidP="00BD4E56">
      <w:pPr>
        <w:pStyle w:val="Odsekzoznamu"/>
        <w:numPr>
          <w:ilvl w:val="0"/>
          <w:numId w:val="45"/>
        </w:numPr>
        <w:spacing w:after="120" w:line="240" w:lineRule="auto"/>
        <w:rPr>
          <w:b/>
          <w:sz w:val="20"/>
        </w:rPr>
      </w:pPr>
      <w:r w:rsidRPr="004A2AA2">
        <w:rPr>
          <w:b/>
          <w:sz w:val="20"/>
        </w:rPr>
        <w:t xml:space="preserve">zásada rovnosti </w:t>
      </w:r>
    </w:p>
    <w:p w:rsidR="00CA6B84" w:rsidRPr="004A2AA2" w:rsidRDefault="00CA6B84" w:rsidP="00BD4E56">
      <w:pPr>
        <w:pStyle w:val="Odsekzoznamu"/>
        <w:numPr>
          <w:ilvl w:val="0"/>
          <w:numId w:val="45"/>
        </w:numPr>
        <w:spacing w:after="120" w:line="240" w:lineRule="auto"/>
        <w:rPr>
          <w:b/>
          <w:sz w:val="20"/>
        </w:rPr>
      </w:pPr>
      <w:r w:rsidRPr="004A2AA2">
        <w:rPr>
          <w:b/>
          <w:sz w:val="20"/>
        </w:rPr>
        <w:t>zásada voľného hodnotenia dôkazov</w:t>
      </w:r>
    </w:p>
    <w:p w:rsidR="005A58D3" w:rsidRDefault="00CA6B84" w:rsidP="00CA6B84">
      <w:pPr>
        <w:pStyle w:val="Odsekzoznamu"/>
        <w:numPr>
          <w:ilvl w:val="0"/>
          <w:numId w:val="1"/>
        </w:numPr>
        <w:spacing w:after="120" w:line="240" w:lineRule="auto"/>
        <w:rPr>
          <w:b/>
          <w:i/>
          <w:sz w:val="20"/>
        </w:rPr>
      </w:pPr>
      <w:r w:rsidRPr="00CA6B84">
        <w:rPr>
          <w:b/>
          <w:i/>
          <w:sz w:val="20"/>
        </w:rPr>
        <w:t>Previazanosť ústavy a medzinárodných zmlúv</w:t>
      </w:r>
      <w:r w:rsidR="005A58D3" w:rsidRPr="00CA6B84">
        <w:rPr>
          <w:b/>
          <w:i/>
          <w:sz w:val="20"/>
        </w:rPr>
        <w:t xml:space="preserve"> </w:t>
      </w:r>
    </w:p>
    <w:p w:rsidR="00852056" w:rsidRDefault="00CA6B84" w:rsidP="00CA6B84">
      <w:pPr>
        <w:spacing w:after="120" w:line="240" w:lineRule="auto"/>
        <w:rPr>
          <w:sz w:val="20"/>
        </w:rPr>
      </w:pPr>
      <w:r>
        <w:rPr>
          <w:sz w:val="20"/>
        </w:rPr>
        <w:t>SR uznáva a a dodržiava všeobecné pravidlá</w:t>
      </w:r>
      <w:r w:rsidR="00852056">
        <w:rPr>
          <w:sz w:val="20"/>
        </w:rPr>
        <w:t xml:space="preserve"> medzinárodného práva, medzinárodné zmluvy, ktorými je viazaná, a svoje ďalšie medzinárodné záväzky. Medzinárodné zmluvy o ľudských právach a základných slobodách, medzinárodné zmluvy, na ktorých vykonanie nie je potrebný zákon, a medzinárodné zmluvy, ktoré priamo zakladajú práva alebo povinnosti FO alebo PO a ktoré boli ratifikované a vyhlásené spôsobom ustanoveným zákonom, majú prednosť pred zákonmi. </w:t>
      </w:r>
    </w:p>
    <w:p w:rsidR="00852056" w:rsidRDefault="00852056" w:rsidP="00D32167">
      <w:pPr>
        <w:spacing w:after="120" w:line="240" w:lineRule="auto"/>
        <w:rPr>
          <w:sz w:val="20"/>
        </w:rPr>
      </w:pPr>
    </w:p>
    <w:p w:rsidR="004A2AA2" w:rsidRPr="005D1B9A" w:rsidRDefault="005D1B9A" w:rsidP="005D1B9A">
      <w:pPr>
        <w:pStyle w:val="Odsekzoznamu"/>
        <w:numPr>
          <w:ilvl w:val="0"/>
          <w:numId w:val="1"/>
        </w:numPr>
        <w:spacing w:after="120" w:line="240" w:lineRule="auto"/>
        <w:rPr>
          <w:b/>
          <w:i/>
          <w:sz w:val="20"/>
        </w:rPr>
      </w:pPr>
      <w:r w:rsidRPr="005D1B9A">
        <w:rPr>
          <w:b/>
          <w:i/>
          <w:sz w:val="20"/>
        </w:rPr>
        <w:t>Priebeh trestného konania</w:t>
      </w:r>
    </w:p>
    <w:p w:rsidR="005D1B9A" w:rsidRDefault="005D1B9A" w:rsidP="005D1B9A">
      <w:pPr>
        <w:spacing w:after="120" w:line="240" w:lineRule="auto"/>
        <w:rPr>
          <w:sz w:val="20"/>
        </w:rPr>
      </w:pPr>
      <w:r>
        <w:rPr>
          <w:sz w:val="20"/>
        </w:rPr>
        <w:t>Predsúdne konanie</w:t>
      </w:r>
    </w:p>
    <w:p w:rsidR="005D1B9A" w:rsidRDefault="005D1B9A" w:rsidP="00BD4E56">
      <w:pPr>
        <w:pStyle w:val="Odsekzoznamu"/>
        <w:numPr>
          <w:ilvl w:val="0"/>
          <w:numId w:val="53"/>
        </w:numPr>
        <w:spacing w:after="120" w:line="240" w:lineRule="auto"/>
        <w:rPr>
          <w:sz w:val="20"/>
        </w:rPr>
      </w:pPr>
      <w:r w:rsidRPr="005D1B9A">
        <w:rPr>
          <w:sz w:val="20"/>
        </w:rPr>
        <w:t>Účelom postupu pred začatím TK je prijať oznámenie a rozhodnúť vo veci. Policajt je povinný do 30 dní od priatia trestného oznámenia začať stíhanie.</w:t>
      </w:r>
    </w:p>
    <w:p w:rsidR="005D1B9A" w:rsidRDefault="005D1B9A" w:rsidP="00BD4E56">
      <w:pPr>
        <w:pStyle w:val="Odsekzoznamu"/>
        <w:numPr>
          <w:ilvl w:val="0"/>
          <w:numId w:val="53"/>
        </w:numPr>
        <w:spacing w:after="120" w:line="240" w:lineRule="auto"/>
        <w:rPr>
          <w:sz w:val="20"/>
        </w:rPr>
      </w:pPr>
      <w:r w:rsidRPr="005D1B9A">
        <w:rPr>
          <w:sz w:val="20"/>
        </w:rPr>
        <w:t xml:space="preserve">Trestné stíhanie môže začať policajt vydaním uznesenia o začatí trestného stíhania, alebo ak hrozí nebezpečenstvo z omeškania, začne policajt </w:t>
      </w:r>
      <w:proofErr w:type="spellStart"/>
      <w:r w:rsidRPr="005D1B9A">
        <w:rPr>
          <w:sz w:val="20"/>
        </w:rPr>
        <w:t>tr</w:t>
      </w:r>
      <w:proofErr w:type="spellEnd"/>
      <w:r w:rsidRPr="005D1B9A">
        <w:rPr>
          <w:sz w:val="20"/>
        </w:rPr>
        <w:t xml:space="preserve">. stíhanie vykonaním zisťovacieho, neopakovateľného alebo neodkladného úkonu (obhliadka miesta činu). Po začatí </w:t>
      </w:r>
      <w:proofErr w:type="spellStart"/>
      <w:r w:rsidRPr="005D1B9A">
        <w:rPr>
          <w:sz w:val="20"/>
        </w:rPr>
        <w:t>tr</w:t>
      </w:r>
      <w:proofErr w:type="spellEnd"/>
      <w:r w:rsidRPr="005D1B9A">
        <w:rPr>
          <w:sz w:val="20"/>
        </w:rPr>
        <w:t>. stíhania môžu byť vykonávané vš. dôkazné prostriedky (výsluchy, znalecké dokazovanie).</w:t>
      </w:r>
    </w:p>
    <w:p w:rsidR="005D1B9A" w:rsidRPr="005D1B9A" w:rsidRDefault="005D1B9A" w:rsidP="00BD4E56">
      <w:pPr>
        <w:pStyle w:val="Odsekzoznamu"/>
        <w:numPr>
          <w:ilvl w:val="0"/>
          <w:numId w:val="53"/>
        </w:numPr>
        <w:spacing w:after="120" w:line="240" w:lineRule="auto"/>
        <w:rPr>
          <w:sz w:val="20"/>
        </w:rPr>
      </w:pPr>
      <w:r w:rsidRPr="005D1B9A">
        <w:rPr>
          <w:sz w:val="20"/>
        </w:rPr>
        <w:t>Ak na základe výsledkov prípravného konania je dostatočne odôvodnený záver, že TČ spáchala urč. osoba, policajt vydá uznesenie o vznesení obvinenia (môže sa vziať do väzby, vyšetriť duševný stav,...)</w:t>
      </w:r>
    </w:p>
    <w:p w:rsidR="005D1B9A" w:rsidRDefault="005D1B9A" w:rsidP="005D1B9A">
      <w:pPr>
        <w:spacing w:after="120" w:line="240" w:lineRule="auto"/>
        <w:rPr>
          <w:sz w:val="20"/>
        </w:rPr>
      </w:pPr>
      <w:r>
        <w:rPr>
          <w:sz w:val="20"/>
        </w:rPr>
        <w:t>Konanie na súde</w:t>
      </w:r>
    </w:p>
    <w:p w:rsidR="005D1B9A" w:rsidRDefault="005D1B9A" w:rsidP="005D1B9A">
      <w:pPr>
        <w:spacing w:after="120" w:line="240" w:lineRule="auto"/>
        <w:rPr>
          <w:sz w:val="20"/>
        </w:rPr>
      </w:pPr>
      <w:r>
        <w:rPr>
          <w:sz w:val="20"/>
        </w:rPr>
        <w:t>Začína sa na základe podanej obžaloby</w:t>
      </w:r>
    </w:p>
    <w:p w:rsidR="005D1B9A" w:rsidRDefault="005D1B9A" w:rsidP="00BD4E56">
      <w:pPr>
        <w:pStyle w:val="Odsekzoznamu"/>
        <w:numPr>
          <w:ilvl w:val="0"/>
          <w:numId w:val="52"/>
        </w:numPr>
        <w:spacing w:after="120" w:line="240" w:lineRule="auto"/>
        <w:rPr>
          <w:sz w:val="20"/>
        </w:rPr>
      </w:pPr>
      <w:r>
        <w:rPr>
          <w:sz w:val="20"/>
        </w:rPr>
        <w:lastRenderedPageBreak/>
        <w:t>predbežné prejednanie</w:t>
      </w:r>
      <w:r w:rsidR="00465006">
        <w:rPr>
          <w:sz w:val="20"/>
        </w:rPr>
        <w:t xml:space="preserve"> </w:t>
      </w:r>
    </w:p>
    <w:p w:rsidR="00465006" w:rsidRDefault="00465006" w:rsidP="00BD4E56">
      <w:pPr>
        <w:pStyle w:val="Odsekzoznamu"/>
        <w:numPr>
          <w:ilvl w:val="0"/>
          <w:numId w:val="48"/>
        </w:numPr>
        <w:spacing w:after="120" w:line="240" w:lineRule="auto"/>
        <w:rPr>
          <w:sz w:val="20"/>
        </w:rPr>
      </w:pPr>
      <w:r>
        <w:rPr>
          <w:sz w:val="20"/>
        </w:rPr>
        <w:t>po doručení obžaloby súd preskúma alebo predbežne prejedná obžalobu</w:t>
      </w:r>
    </w:p>
    <w:p w:rsidR="00465006" w:rsidRDefault="00465006" w:rsidP="00BD4E56">
      <w:pPr>
        <w:pStyle w:val="Odsekzoznamu"/>
        <w:numPr>
          <w:ilvl w:val="0"/>
          <w:numId w:val="52"/>
        </w:numPr>
        <w:spacing w:after="120" w:line="240" w:lineRule="auto"/>
        <w:rPr>
          <w:sz w:val="20"/>
        </w:rPr>
      </w:pPr>
      <w:r>
        <w:rPr>
          <w:sz w:val="20"/>
        </w:rPr>
        <w:t>Hlavné pojednávanie</w:t>
      </w:r>
    </w:p>
    <w:p w:rsidR="00465006" w:rsidRDefault="00465006" w:rsidP="00BD4E56">
      <w:pPr>
        <w:pStyle w:val="Odsekzoznamu"/>
        <w:numPr>
          <w:ilvl w:val="0"/>
          <w:numId w:val="48"/>
        </w:numPr>
        <w:spacing w:after="120" w:line="240" w:lineRule="auto"/>
        <w:rPr>
          <w:sz w:val="20"/>
        </w:rPr>
      </w:pPr>
      <w:r>
        <w:rPr>
          <w:sz w:val="20"/>
        </w:rPr>
        <w:t xml:space="preserve">môže sa skončiť vydaním odsudzujúceho alebo oslobodzujúceho rozsudku, prípadne iného rozhodnutia (zastavenie </w:t>
      </w:r>
      <w:proofErr w:type="spellStart"/>
      <w:r>
        <w:rPr>
          <w:sz w:val="20"/>
        </w:rPr>
        <w:t>tr</w:t>
      </w:r>
      <w:proofErr w:type="spellEnd"/>
      <w:r>
        <w:rPr>
          <w:sz w:val="20"/>
        </w:rPr>
        <w:t>. stíhania)</w:t>
      </w:r>
    </w:p>
    <w:p w:rsidR="00465006" w:rsidRDefault="00465006" w:rsidP="00BD4E56">
      <w:pPr>
        <w:pStyle w:val="Odsekzoznamu"/>
        <w:numPr>
          <w:ilvl w:val="0"/>
          <w:numId w:val="48"/>
        </w:numPr>
        <w:spacing w:after="120" w:line="240" w:lineRule="auto"/>
        <w:rPr>
          <w:sz w:val="20"/>
        </w:rPr>
      </w:pPr>
      <w:r>
        <w:rPr>
          <w:sz w:val="20"/>
        </w:rPr>
        <w:t>končí sa vynesením rozsudku</w:t>
      </w:r>
    </w:p>
    <w:p w:rsidR="00465006" w:rsidRDefault="00465006" w:rsidP="00BD4E56">
      <w:pPr>
        <w:pStyle w:val="Odsekzoznamu"/>
        <w:numPr>
          <w:ilvl w:val="0"/>
          <w:numId w:val="52"/>
        </w:numPr>
        <w:spacing w:after="120" w:line="240" w:lineRule="auto"/>
        <w:rPr>
          <w:sz w:val="20"/>
        </w:rPr>
      </w:pPr>
      <w:r>
        <w:rPr>
          <w:sz w:val="20"/>
        </w:rPr>
        <w:t>Opravné konanie</w:t>
      </w:r>
    </w:p>
    <w:p w:rsidR="00465006" w:rsidRDefault="00465006" w:rsidP="00BD4E56">
      <w:pPr>
        <w:pStyle w:val="Odsekzoznamu"/>
        <w:numPr>
          <w:ilvl w:val="0"/>
          <w:numId w:val="54"/>
        </w:numPr>
        <w:spacing w:after="120" w:line="240" w:lineRule="auto"/>
        <w:rPr>
          <w:sz w:val="20"/>
        </w:rPr>
      </w:pPr>
      <w:r>
        <w:rPr>
          <w:sz w:val="20"/>
        </w:rPr>
        <w:t>účelom je odstrániť chyby a nedostatky príslušného rozhodnutia</w:t>
      </w:r>
    </w:p>
    <w:p w:rsidR="00465006" w:rsidRDefault="00465006" w:rsidP="00BD4E56">
      <w:pPr>
        <w:pStyle w:val="Odsekzoznamu"/>
        <w:numPr>
          <w:ilvl w:val="0"/>
          <w:numId w:val="54"/>
        </w:numPr>
        <w:spacing w:after="120" w:line="240" w:lineRule="auto"/>
        <w:rPr>
          <w:sz w:val="20"/>
        </w:rPr>
      </w:pPr>
      <w:r>
        <w:rPr>
          <w:sz w:val="20"/>
        </w:rPr>
        <w:t>riadne opravné prostriedky (proti rozhodnutiam, ktoré nenadobudli právoplatnosť):</w:t>
      </w:r>
    </w:p>
    <w:p w:rsidR="00465006" w:rsidRDefault="00465006" w:rsidP="00BD4E56">
      <w:pPr>
        <w:pStyle w:val="Odsekzoznamu"/>
        <w:numPr>
          <w:ilvl w:val="0"/>
          <w:numId w:val="55"/>
        </w:numPr>
        <w:spacing w:after="120" w:line="240" w:lineRule="auto"/>
        <w:rPr>
          <w:sz w:val="20"/>
        </w:rPr>
      </w:pPr>
      <w:r>
        <w:rPr>
          <w:sz w:val="20"/>
        </w:rPr>
        <w:t>odvolanie proti rozsudku</w:t>
      </w:r>
    </w:p>
    <w:p w:rsidR="00465006" w:rsidRDefault="00465006" w:rsidP="00BD4E56">
      <w:pPr>
        <w:pStyle w:val="Odsekzoznamu"/>
        <w:numPr>
          <w:ilvl w:val="0"/>
          <w:numId w:val="55"/>
        </w:numPr>
        <w:spacing w:after="120" w:line="240" w:lineRule="auto"/>
        <w:rPr>
          <w:sz w:val="20"/>
        </w:rPr>
      </w:pPr>
      <w:r>
        <w:rPr>
          <w:sz w:val="20"/>
        </w:rPr>
        <w:t>sťažnosť proti uzneseniu</w:t>
      </w:r>
    </w:p>
    <w:p w:rsidR="00465006" w:rsidRDefault="00465006" w:rsidP="00BD4E56">
      <w:pPr>
        <w:pStyle w:val="Odsekzoznamu"/>
        <w:numPr>
          <w:ilvl w:val="0"/>
          <w:numId w:val="55"/>
        </w:numPr>
        <w:spacing w:after="120" w:line="240" w:lineRule="auto"/>
        <w:rPr>
          <w:sz w:val="20"/>
        </w:rPr>
      </w:pPr>
      <w:r>
        <w:rPr>
          <w:sz w:val="20"/>
        </w:rPr>
        <w:t>odpor proti trestnému rozkazu</w:t>
      </w:r>
    </w:p>
    <w:p w:rsidR="00465006" w:rsidRDefault="00465006" w:rsidP="00BD4E56">
      <w:pPr>
        <w:pStyle w:val="Odsekzoznamu"/>
        <w:numPr>
          <w:ilvl w:val="0"/>
          <w:numId w:val="54"/>
        </w:numPr>
        <w:spacing w:after="120" w:line="240" w:lineRule="auto"/>
        <w:rPr>
          <w:sz w:val="20"/>
        </w:rPr>
      </w:pPr>
      <w:r>
        <w:rPr>
          <w:sz w:val="20"/>
        </w:rPr>
        <w:t>mimoriadne opravné prostriedky (proti rozhodnutiam, ktoré nadobudli právoplatnosť):</w:t>
      </w:r>
    </w:p>
    <w:p w:rsidR="00465006" w:rsidRDefault="00465006" w:rsidP="00BD4E56">
      <w:pPr>
        <w:pStyle w:val="Odsekzoznamu"/>
        <w:numPr>
          <w:ilvl w:val="0"/>
          <w:numId w:val="56"/>
        </w:numPr>
        <w:spacing w:after="120" w:line="240" w:lineRule="auto"/>
        <w:rPr>
          <w:sz w:val="20"/>
        </w:rPr>
      </w:pPr>
      <w:r>
        <w:rPr>
          <w:sz w:val="20"/>
        </w:rPr>
        <w:t>zrušenie právoplatných rozhodnutí v prípravnom konaní</w:t>
      </w:r>
    </w:p>
    <w:p w:rsidR="00465006" w:rsidRDefault="00465006" w:rsidP="00BD4E56">
      <w:pPr>
        <w:pStyle w:val="Odsekzoznamu"/>
        <w:numPr>
          <w:ilvl w:val="0"/>
          <w:numId w:val="56"/>
        </w:numPr>
        <w:spacing w:after="120" w:line="240" w:lineRule="auto"/>
        <w:rPr>
          <w:sz w:val="20"/>
        </w:rPr>
      </w:pPr>
      <w:r>
        <w:rPr>
          <w:sz w:val="20"/>
        </w:rPr>
        <w:t>dovolanie</w:t>
      </w:r>
    </w:p>
    <w:p w:rsidR="00465006" w:rsidRDefault="00465006" w:rsidP="00BD4E56">
      <w:pPr>
        <w:pStyle w:val="Odsekzoznamu"/>
        <w:numPr>
          <w:ilvl w:val="0"/>
          <w:numId w:val="56"/>
        </w:numPr>
        <w:spacing w:after="120" w:line="240" w:lineRule="auto"/>
        <w:rPr>
          <w:sz w:val="20"/>
        </w:rPr>
      </w:pPr>
      <w:r>
        <w:rPr>
          <w:sz w:val="20"/>
        </w:rPr>
        <w:t>obnova konania</w:t>
      </w:r>
    </w:p>
    <w:p w:rsidR="00465006" w:rsidRDefault="00465006" w:rsidP="00BD4E56">
      <w:pPr>
        <w:pStyle w:val="Odsekzoznamu"/>
        <w:numPr>
          <w:ilvl w:val="0"/>
          <w:numId w:val="52"/>
        </w:numPr>
        <w:spacing w:after="120" w:line="240" w:lineRule="auto"/>
        <w:rPr>
          <w:sz w:val="20"/>
        </w:rPr>
      </w:pPr>
      <w:r>
        <w:rPr>
          <w:sz w:val="20"/>
        </w:rPr>
        <w:t>Vykonávacie konanie</w:t>
      </w:r>
    </w:p>
    <w:p w:rsidR="00465006" w:rsidRDefault="00465006" w:rsidP="00BD4E56">
      <w:pPr>
        <w:pStyle w:val="Odsekzoznamu"/>
        <w:numPr>
          <w:ilvl w:val="0"/>
          <w:numId w:val="54"/>
        </w:numPr>
        <w:spacing w:after="120" w:line="240" w:lineRule="auto"/>
        <w:rPr>
          <w:sz w:val="20"/>
        </w:rPr>
      </w:pPr>
      <w:r>
        <w:rPr>
          <w:sz w:val="20"/>
        </w:rPr>
        <w:t>výkon trestov a ochranných opatrení</w:t>
      </w:r>
    </w:p>
    <w:p w:rsidR="00465006" w:rsidRDefault="00465006" w:rsidP="00465006">
      <w:pPr>
        <w:pStyle w:val="Odsekzoznamu"/>
        <w:numPr>
          <w:ilvl w:val="0"/>
          <w:numId w:val="1"/>
        </w:numPr>
        <w:spacing w:after="120" w:line="240" w:lineRule="auto"/>
        <w:rPr>
          <w:b/>
          <w:i/>
          <w:sz w:val="20"/>
        </w:rPr>
      </w:pPr>
      <w:r w:rsidRPr="00465006">
        <w:rPr>
          <w:b/>
          <w:i/>
          <w:sz w:val="20"/>
        </w:rPr>
        <w:t>Trestné oznámenie</w:t>
      </w:r>
    </w:p>
    <w:p w:rsidR="00465006" w:rsidRDefault="00465006" w:rsidP="00465006">
      <w:pPr>
        <w:spacing w:after="120" w:line="240" w:lineRule="auto"/>
        <w:rPr>
          <w:sz w:val="20"/>
        </w:rPr>
      </w:pPr>
      <w:r>
        <w:rPr>
          <w:sz w:val="20"/>
        </w:rPr>
        <w:t>Trestné oznámenie sa podáva prokurátorovi alebo policajtovi písomne, ústne do zápisnice, telegraficky, telefaxom alebo elektronickými prostriedkami podpísané elektronickým podpisom.</w:t>
      </w:r>
    </w:p>
    <w:p w:rsidR="00465006" w:rsidRDefault="00465006" w:rsidP="00465006">
      <w:pPr>
        <w:spacing w:after="120" w:line="240" w:lineRule="auto"/>
        <w:rPr>
          <w:sz w:val="20"/>
        </w:rPr>
      </w:pPr>
      <w:r>
        <w:rPr>
          <w:sz w:val="20"/>
        </w:rPr>
        <w:t>Náležitosti:</w:t>
      </w:r>
    </w:p>
    <w:p w:rsidR="00465006" w:rsidRDefault="00465006" w:rsidP="00BD4E56">
      <w:pPr>
        <w:pStyle w:val="Odsekzoznamu"/>
        <w:numPr>
          <w:ilvl w:val="0"/>
          <w:numId w:val="52"/>
        </w:numPr>
        <w:spacing w:after="120" w:line="240" w:lineRule="auto"/>
        <w:rPr>
          <w:sz w:val="20"/>
        </w:rPr>
      </w:pPr>
      <w:r>
        <w:rPr>
          <w:sz w:val="20"/>
        </w:rPr>
        <w:t>popis skutku (miesto, čas),</w:t>
      </w:r>
    </w:p>
    <w:p w:rsidR="00465006" w:rsidRDefault="00465006" w:rsidP="00BD4E56">
      <w:pPr>
        <w:pStyle w:val="Odsekzoznamu"/>
        <w:numPr>
          <w:ilvl w:val="0"/>
          <w:numId w:val="52"/>
        </w:numPr>
        <w:spacing w:after="120" w:line="240" w:lineRule="auto"/>
        <w:rPr>
          <w:sz w:val="20"/>
        </w:rPr>
      </w:pPr>
      <w:r>
        <w:rPr>
          <w:sz w:val="20"/>
        </w:rPr>
        <w:t>bližšie okolnosti ,</w:t>
      </w:r>
    </w:p>
    <w:p w:rsidR="00465006" w:rsidRDefault="00465006" w:rsidP="00BD4E56">
      <w:pPr>
        <w:pStyle w:val="Odsekzoznamu"/>
        <w:numPr>
          <w:ilvl w:val="0"/>
          <w:numId w:val="52"/>
        </w:numPr>
        <w:spacing w:after="120" w:line="240" w:lineRule="auto"/>
        <w:rPr>
          <w:sz w:val="20"/>
        </w:rPr>
      </w:pPr>
      <w:r>
        <w:rPr>
          <w:sz w:val="20"/>
        </w:rPr>
        <w:t>podozrenie na osobu,</w:t>
      </w:r>
    </w:p>
    <w:p w:rsidR="00465006" w:rsidRDefault="001E55F4" w:rsidP="00BD4E56">
      <w:pPr>
        <w:pStyle w:val="Odsekzoznamu"/>
        <w:numPr>
          <w:ilvl w:val="0"/>
          <w:numId w:val="52"/>
        </w:numPr>
        <w:spacing w:after="120" w:line="240" w:lineRule="auto"/>
        <w:rPr>
          <w:sz w:val="20"/>
        </w:rPr>
      </w:pPr>
      <w:r>
        <w:rPr>
          <w:sz w:val="20"/>
        </w:rPr>
        <w:t>výška škody, iné následky,</w:t>
      </w:r>
    </w:p>
    <w:p w:rsidR="001E55F4" w:rsidRDefault="001E55F4" w:rsidP="00BD4E56">
      <w:pPr>
        <w:pStyle w:val="Odsekzoznamu"/>
        <w:numPr>
          <w:ilvl w:val="0"/>
          <w:numId w:val="52"/>
        </w:numPr>
        <w:spacing w:after="120" w:line="240" w:lineRule="auto"/>
        <w:rPr>
          <w:sz w:val="20"/>
        </w:rPr>
      </w:pPr>
      <w:r>
        <w:rPr>
          <w:sz w:val="20"/>
        </w:rPr>
        <w:t>svedkovia,</w:t>
      </w:r>
    </w:p>
    <w:p w:rsidR="001E55F4" w:rsidRDefault="001E55F4" w:rsidP="00BD4E56">
      <w:pPr>
        <w:pStyle w:val="Odsekzoznamu"/>
        <w:numPr>
          <w:ilvl w:val="0"/>
          <w:numId w:val="52"/>
        </w:numPr>
        <w:spacing w:after="120" w:line="240" w:lineRule="auto"/>
        <w:rPr>
          <w:sz w:val="20"/>
        </w:rPr>
      </w:pPr>
      <w:r>
        <w:rPr>
          <w:sz w:val="20"/>
        </w:rPr>
        <w:t>ďalšie okolnosti,</w:t>
      </w:r>
    </w:p>
    <w:p w:rsidR="00465006" w:rsidRPr="00B92C82" w:rsidRDefault="001E55F4" w:rsidP="00BD4E56">
      <w:pPr>
        <w:pStyle w:val="Odsekzoznamu"/>
        <w:numPr>
          <w:ilvl w:val="0"/>
          <w:numId w:val="52"/>
        </w:numPr>
        <w:spacing w:after="120" w:line="240" w:lineRule="auto"/>
        <w:rPr>
          <w:sz w:val="20"/>
        </w:rPr>
      </w:pPr>
      <w:r>
        <w:rPr>
          <w:sz w:val="20"/>
        </w:rPr>
        <w:t>predkladané doklady</w:t>
      </w:r>
    </w:p>
    <w:p w:rsidR="00465006" w:rsidRDefault="00B92C82" w:rsidP="00B92C82">
      <w:pPr>
        <w:pStyle w:val="Odsekzoznamu"/>
        <w:numPr>
          <w:ilvl w:val="0"/>
          <w:numId w:val="1"/>
        </w:numPr>
        <w:spacing w:after="120" w:line="240" w:lineRule="auto"/>
        <w:rPr>
          <w:b/>
          <w:i/>
          <w:sz w:val="20"/>
        </w:rPr>
      </w:pPr>
      <w:r w:rsidRPr="00B92C82">
        <w:rPr>
          <w:b/>
          <w:i/>
          <w:sz w:val="20"/>
        </w:rPr>
        <w:t>Verejná súťaž a verejný prísľub</w:t>
      </w:r>
    </w:p>
    <w:p w:rsidR="00B92C82" w:rsidRPr="009B037C" w:rsidRDefault="00B92C82" w:rsidP="009B037C">
      <w:pPr>
        <w:spacing w:after="120" w:line="240" w:lineRule="auto"/>
        <w:rPr>
          <w:sz w:val="20"/>
        </w:rPr>
      </w:pPr>
      <w:r w:rsidRPr="009B037C">
        <w:rPr>
          <w:sz w:val="20"/>
        </w:rPr>
        <w:t>Verejná súťaž</w:t>
      </w:r>
    </w:p>
    <w:p w:rsidR="00B92C82" w:rsidRPr="009B037C" w:rsidRDefault="00B92C82" w:rsidP="009B037C">
      <w:pPr>
        <w:spacing w:after="120" w:line="240" w:lineRule="auto"/>
        <w:rPr>
          <w:rFonts w:eastAsia="Times New Roman"/>
          <w:color w:val="000000"/>
          <w:sz w:val="20"/>
          <w:szCs w:val="20"/>
          <w:lang w:eastAsia="sk-SK"/>
        </w:rPr>
      </w:pPr>
      <w:r w:rsidRPr="009B037C">
        <w:rPr>
          <w:rFonts w:eastAsia="Times New Roman"/>
          <w:color w:val="000000"/>
          <w:sz w:val="20"/>
          <w:szCs w:val="20"/>
          <w:lang w:eastAsia="sk-SK"/>
        </w:rPr>
        <w:t>Ak FO alebo PO vyhlási verejnú súťaž na určité dielo alebo výkon, musí vo vyhlásení uviesť presné vymedzenie predmetu a lehoty súťaže, výšku cien a ostatné súťažné podmienky; taktiež musí vyhlásiť, kto, v akej lehote a podľa akých kritérií posúdi splnenie podmienok súťaže a vykoná ocenenie.</w:t>
      </w:r>
    </w:p>
    <w:p w:rsidR="00B92C82" w:rsidRPr="009B037C" w:rsidRDefault="00B92C82" w:rsidP="009B037C">
      <w:pPr>
        <w:spacing w:after="120" w:line="240" w:lineRule="auto"/>
        <w:rPr>
          <w:sz w:val="20"/>
        </w:rPr>
      </w:pPr>
      <w:r w:rsidRPr="009B037C">
        <w:rPr>
          <w:rFonts w:eastAsia="Times New Roman"/>
          <w:color w:val="000000"/>
          <w:sz w:val="20"/>
          <w:szCs w:val="20"/>
          <w:lang w:eastAsia="sk-SK"/>
        </w:rPr>
        <w:t>Vyhlasovateľ súťaže je povinný poskytnúť ceny vyhlásené verejnou súťažou tým, ktorí podľa vykonaného ocenenia splnili podmienky súťaže určené pre udeľovanie cien.</w:t>
      </w:r>
      <w:r w:rsidRPr="009B037C">
        <w:rPr>
          <w:rFonts w:eastAsia="Times New Roman"/>
          <w:color w:val="000000"/>
          <w:sz w:val="20"/>
          <w:szCs w:val="20"/>
          <w:lang w:eastAsia="sk-SK"/>
        </w:rPr>
        <w:br/>
      </w:r>
      <w:r w:rsidR="009B037C" w:rsidRPr="009B037C">
        <w:rPr>
          <w:sz w:val="20"/>
        </w:rPr>
        <w:t>Verejný prísľub</w:t>
      </w:r>
    </w:p>
    <w:p w:rsidR="00B92C82" w:rsidRDefault="00B92C82" w:rsidP="009B037C">
      <w:pPr>
        <w:spacing w:after="120" w:line="240" w:lineRule="auto"/>
        <w:rPr>
          <w:rFonts w:eastAsia="Times New Roman"/>
          <w:color w:val="000000"/>
          <w:sz w:val="20"/>
          <w:szCs w:val="20"/>
          <w:lang w:eastAsia="sk-SK"/>
        </w:rPr>
      </w:pPr>
      <w:r w:rsidRPr="009B037C">
        <w:rPr>
          <w:rFonts w:eastAsia="Times New Roman"/>
          <w:color w:val="000000"/>
          <w:sz w:val="20"/>
          <w:szCs w:val="20"/>
          <w:lang w:eastAsia="sk-SK"/>
        </w:rPr>
        <w:t>Verejným prísľubom sa zaväzuje ten, kto verejne vyhlási, že zaplatí odmenu alebo poskytne iné plnenie jednému alebo niekoľkým z bližšie neobmedzeného počtu osôb, ktoré splnia podmienky určené vo verejnom prísľube.</w:t>
      </w:r>
      <w:r w:rsidRPr="009B037C">
        <w:rPr>
          <w:rFonts w:eastAsia="Times New Roman"/>
          <w:color w:val="000000"/>
          <w:sz w:val="20"/>
          <w:szCs w:val="20"/>
          <w:lang w:eastAsia="sk-SK"/>
        </w:rPr>
        <w:br/>
        <w:t>Ak podmienky verejného prísľubu neurčujú inak, dostane odmenu ten, kto ich najskôr splní.</w:t>
      </w:r>
      <w:r w:rsidRPr="009B037C">
        <w:rPr>
          <w:rFonts w:eastAsia="Times New Roman"/>
          <w:color w:val="000000"/>
          <w:sz w:val="20"/>
          <w:szCs w:val="20"/>
          <w:lang w:eastAsia="sk-SK"/>
        </w:rPr>
        <w:br/>
        <w:t>Ak podmienky verejného prísľubu splní súčasne niekoľko osôb a z ich obsahu vyplýva, že odmenu má dostať len jedna osoba, rozdelí sa odmena medzi ne rovnakým dielom.</w:t>
      </w:r>
    </w:p>
    <w:p w:rsidR="00E94F94" w:rsidRPr="00E94F94" w:rsidRDefault="00E94F94" w:rsidP="00E94F94">
      <w:pPr>
        <w:pStyle w:val="Odsekzoznamu"/>
        <w:numPr>
          <w:ilvl w:val="0"/>
          <w:numId w:val="1"/>
        </w:numPr>
        <w:spacing w:after="120" w:line="240" w:lineRule="auto"/>
        <w:rPr>
          <w:rFonts w:eastAsia="Times New Roman"/>
          <w:b/>
          <w:i/>
          <w:color w:val="000000"/>
          <w:sz w:val="20"/>
          <w:szCs w:val="20"/>
          <w:lang w:eastAsia="sk-SK"/>
        </w:rPr>
      </w:pPr>
      <w:r w:rsidRPr="00E94F94">
        <w:rPr>
          <w:rFonts w:eastAsia="Times New Roman"/>
          <w:b/>
          <w:i/>
          <w:color w:val="000000"/>
          <w:sz w:val="20"/>
          <w:szCs w:val="20"/>
          <w:lang w:eastAsia="sk-SK"/>
        </w:rPr>
        <w:t>Služobný pomer</w:t>
      </w:r>
    </w:p>
    <w:p w:rsidR="00E94F94" w:rsidRDefault="00E94F94" w:rsidP="00E94F94">
      <w:pPr>
        <w:spacing w:after="120" w:line="240" w:lineRule="auto"/>
        <w:rPr>
          <w:rFonts w:ascii="ms sans serif" w:eastAsia="Times New Roman" w:hAnsi="ms sans serif" w:cs="Times New Roman"/>
          <w:color w:val="000000"/>
          <w:sz w:val="20"/>
          <w:szCs w:val="20"/>
          <w:lang w:eastAsia="sk-SK"/>
        </w:rPr>
      </w:pPr>
      <w:r w:rsidRPr="00E94F94">
        <w:rPr>
          <w:rFonts w:ascii="ms sans serif" w:eastAsia="Times New Roman" w:hAnsi="ms sans serif" w:cs="Times New Roman"/>
          <w:color w:val="000000"/>
          <w:sz w:val="20"/>
          <w:szCs w:val="20"/>
          <w:lang w:eastAsia="sk-SK"/>
        </w:rPr>
        <w:t>Služobný pomer vzniká odo dňa určeného v rozhodnutí vedúceho služobného úradu o prijatí občana</w:t>
      </w:r>
      <w:r>
        <w:rPr>
          <w:rFonts w:ascii="ms sans serif" w:eastAsia="Times New Roman" w:hAnsi="ms sans serif" w:cs="Times New Roman"/>
          <w:color w:val="000000"/>
          <w:sz w:val="20"/>
          <w:szCs w:val="20"/>
          <w:lang w:eastAsia="sk-SK"/>
        </w:rPr>
        <w:t xml:space="preserve"> do štátnej služby</w:t>
      </w:r>
      <w:r w:rsidRPr="00E94F94">
        <w:rPr>
          <w:rFonts w:ascii="ms sans serif" w:eastAsia="Times New Roman" w:hAnsi="ms sans serif" w:cs="Times New Roman"/>
          <w:color w:val="000000"/>
          <w:sz w:val="20"/>
          <w:szCs w:val="20"/>
          <w:lang w:eastAsia="sk-SK"/>
        </w:rPr>
        <w:t>, ak občan v tento deň nastúpi na výkon funkcie, do ktorej bol ustanovený, a zloží vojenskú prísahu podľa osobitného predpisu</w:t>
      </w:r>
      <w:r>
        <w:rPr>
          <w:rFonts w:ascii="ms sans serif" w:eastAsia="Times New Roman" w:hAnsi="ms sans serif" w:cs="Times New Roman"/>
          <w:color w:val="000000"/>
          <w:sz w:val="20"/>
          <w:szCs w:val="20"/>
          <w:lang w:eastAsia="sk-SK"/>
        </w:rPr>
        <w:t>.</w:t>
      </w:r>
      <w:r>
        <w:rPr>
          <w:rFonts w:ascii="ms sans serif" w:eastAsia="Times New Roman" w:hAnsi="ms sans serif" w:cs="Times New Roman"/>
          <w:color w:val="000000"/>
          <w:sz w:val="20"/>
          <w:szCs w:val="20"/>
          <w:lang w:eastAsia="sk-SK"/>
        </w:rPr>
        <w:br/>
      </w:r>
      <w:r w:rsidRPr="00E94F94">
        <w:rPr>
          <w:rFonts w:ascii="ms sans serif" w:eastAsia="Times New Roman" w:hAnsi="ms sans serif" w:cs="Times New Roman"/>
          <w:color w:val="000000"/>
          <w:sz w:val="20"/>
          <w:szCs w:val="20"/>
          <w:lang w:eastAsia="sk-SK"/>
        </w:rPr>
        <w:t>Rozhodnut</w:t>
      </w:r>
      <w:r>
        <w:rPr>
          <w:rFonts w:ascii="ms sans serif" w:eastAsia="Times New Roman" w:hAnsi="ms sans serif" w:cs="Times New Roman"/>
          <w:color w:val="000000"/>
          <w:sz w:val="20"/>
          <w:szCs w:val="20"/>
          <w:lang w:eastAsia="sk-SK"/>
        </w:rPr>
        <w:t>ie o prijatí musí obsahovať aj</w:t>
      </w:r>
      <w:r>
        <w:rPr>
          <w:rFonts w:ascii="ms sans serif" w:eastAsia="Times New Roman" w:hAnsi="ms sans serif" w:cs="Times New Roman"/>
          <w:color w:val="000000"/>
          <w:sz w:val="20"/>
          <w:szCs w:val="20"/>
          <w:lang w:eastAsia="sk-SK"/>
        </w:rPr>
        <w:br/>
      </w:r>
      <w:r w:rsidRPr="00E94F94">
        <w:rPr>
          <w:rFonts w:ascii="ms sans serif" w:eastAsia="Times New Roman" w:hAnsi="ms sans serif" w:cs="Times New Roman"/>
          <w:color w:val="000000"/>
          <w:sz w:val="20"/>
          <w:szCs w:val="20"/>
          <w:lang w:eastAsia="sk-SK"/>
        </w:rPr>
        <w:t xml:space="preserve">a) titul, meno a priezvisko, </w:t>
      </w:r>
      <w:r w:rsidRPr="00E94F94">
        <w:rPr>
          <w:rFonts w:ascii="ms sans serif" w:eastAsia="Times New Roman" w:hAnsi="ms sans serif" w:cs="Times New Roman"/>
          <w:color w:val="000000"/>
          <w:sz w:val="20"/>
          <w:szCs w:val="20"/>
          <w:lang w:eastAsia="sk-SK"/>
        </w:rPr>
        <w:br/>
        <w:t xml:space="preserve">b) dátum a miesto narodenia, </w:t>
      </w:r>
      <w:r w:rsidRPr="00E94F94">
        <w:rPr>
          <w:rFonts w:ascii="ms sans serif" w:eastAsia="Times New Roman" w:hAnsi="ms sans serif" w:cs="Times New Roman"/>
          <w:color w:val="000000"/>
          <w:sz w:val="20"/>
          <w:szCs w:val="20"/>
          <w:lang w:eastAsia="sk-SK"/>
        </w:rPr>
        <w:br/>
        <w:t xml:space="preserve">c) deň prijatia do štátnej služby, </w:t>
      </w:r>
      <w:r w:rsidRPr="00E94F94">
        <w:rPr>
          <w:rFonts w:ascii="ms sans serif" w:eastAsia="Times New Roman" w:hAnsi="ms sans serif" w:cs="Times New Roman"/>
          <w:color w:val="000000"/>
          <w:sz w:val="20"/>
          <w:szCs w:val="20"/>
          <w:lang w:eastAsia="sk-SK"/>
        </w:rPr>
        <w:br/>
        <w:t xml:space="preserve">d) druh štátnej služby, </w:t>
      </w:r>
      <w:r w:rsidRPr="00E94F94">
        <w:rPr>
          <w:rFonts w:ascii="ms sans serif" w:eastAsia="Times New Roman" w:hAnsi="ms sans serif" w:cs="Times New Roman"/>
          <w:color w:val="000000"/>
          <w:sz w:val="20"/>
          <w:szCs w:val="20"/>
          <w:lang w:eastAsia="sk-SK"/>
        </w:rPr>
        <w:br/>
        <w:t xml:space="preserve">e) čas trvania štátnej služby, </w:t>
      </w:r>
      <w:r w:rsidRPr="00E94F94">
        <w:rPr>
          <w:rFonts w:ascii="ms sans serif" w:eastAsia="Times New Roman" w:hAnsi="ms sans serif" w:cs="Times New Roman"/>
          <w:color w:val="000000"/>
          <w:sz w:val="20"/>
          <w:szCs w:val="20"/>
          <w:lang w:eastAsia="sk-SK"/>
        </w:rPr>
        <w:br/>
      </w:r>
      <w:r w:rsidRPr="00E94F94">
        <w:rPr>
          <w:rFonts w:ascii="ms sans serif" w:eastAsia="Times New Roman" w:hAnsi="ms sans serif" w:cs="Times New Roman"/>
          <w:color w:val="000000"/>
          <w:sz w:val="20"/>
          <w:szCs w:val="20"/>
          <w:lang w:eastAsia="sk-SK"/>
        </w:rPr>
        <w:lastRenderedPageBreak/>
        <w:t xml:space="preserve">f) funkciu, do ktorej je ustanovený, </w:t>
      </w:r>
      <w:r w:rsidRPr="00E94F94">
        <w:rPr>
          <w:rFonts w:ascii="ms sans serif" w:eastAsia="Times New Roman" w:hAnsi="ms sans serif" w:cs="Times New Roman"/>
          <w:color w:val="000000"/>
          <w:sz w:val="20"/>
          <w:szCs w:val="20"/>
          <w:lang w:eastAsia="sk-SK"/>
        </w:rPr>
        <w:br/>
        <w:t xml:space="preserve">g) hodnosť, do ktorej je vymenovaný pri prijatí do prípravnej štátnej služby alebo ktorá mu je priznaná pri prijatí do dočasnej štátnej služby, </w:t>
      </w:r>
      <w:r w:rsidRPr="00E94F94">
        <w:rPr>
          <w:rFonts w:ascii="ms sans serif" w:eastAsia="Times New Roman" w:hAnsi="ms sans serif" w:cs="Times New Roman"/>
          <w:color w:val="000000"/>
          <w:sz w:val="20"/>
          <w:szCs w:val="20"/>
          <w:lang w:eastAsia="sk-SK"/>
        </w:rPr>
        <w:br/>
        <w:t xml:space="preserve">h) miesto výkonu štátnej služby a služobný úrad, </w:t>
      </w:r>
      <w:r w:rsidRPr="00E94F94">
        <w:rPr>
          <w:rFonts w:ascii="ms sans serif" w:eastAsia="Times New Roman" w:hAnsi="ms sans serif" w:cs="Times New Roman"/>
          <w:color w:val="000000"/>
          <w:sz w:val="20"/>
          <w:szCs w:val="20"/>
          <w:lang w:eastAsia="sk-SK"/>
        </w:rPr>
        <w:br/>
        <w:t>i) údaje potrebné na spracúvanie čísel</w:t>
      </w:r>
      <w:r>
        <w:rPr>
          <w:rFonts w:ascii="ms sans serif" w:eastAsia="Times New Roman" w:hAnsi="ms sans serif" w:cs="Times New Roman"/>
          <w:color w:val="000000"/>
          <w:sz w:val="20"/>
          <w:szCs w:val="20"/>
          <w:lang w:eastAsia="sk-SK"/>
        </w:rPr>
        <w:t>nej a menovitej evidencie.</w:t>
      </w:r>
      <w:r>
        <w:rPr>
          <w:rFonts w:ascii="ms sans serif" w:eastAsia="Times New Roman" w:hAnsi="ms sans serif" w:cs="Times New Roman"/>
          <w:color w:val="000000"/>
          <w:sz w:val="20"/>
          <w:szCs w:val="20"/>
          <w:lang w:eastAsia="sk-SK"/>
        </w:rPr>
        <w:br/>
      </w:r>
    </w:p>
    <w:p w:rsidR="00E94F94" w:rsidRPr="00E94F94" w:rsidRDefault="00E94F94" w:rsidP="00E94F94">
      <w:pPr>
        <w:spacing w:after="120" w:line="240" w:lineRule="auto"/>
        <w:rPr>
          <w:rFonts w:eastAsia="Times New Roman"/>
          <w:color w:val="000000"/>
          <w:sz w:val="20"/>
          <w:szCs w:val="20"/>
          <w:lang w:eastAsia="sk-SK"/>
        </w:rPr>
      </w:pPr>
      <w:r w:rsidRPr="00E94F94">
        <w:rPr>
          <w:rFonts w:ascii="ms sans serif" w:eastAsia="Times New Roman" w:hAnsi="ms sans serif" w:cs="Times New Roman"/>
          <w:color w:val="000000"/>
          <w:sz w:val="20"/>
          <w:szCs w:val="20"/>
          <w:lang w:eastAsia="sk-SK"/>
        </w:rPr>
        <w:t>Súčas</w:t>
      </w:r>
      <w:r>
        <w:rPr>
          <w:rFonts w:ascii="ms sans serif" w:eastAsia="Times New Roman" w:hAnsi="ms sans serif" w:cs="Times New Roman"/>
          <w:color w:val="000000"/>
          <w:sz w:val="20"/>
          <w:szCs w:val="20"/>
          <w:lang w:eastAsia="sk-SK"/>
        </w:rPr>
        <w:t>ne s</w:t>
      </w:r>
      <w:r>
        <w:rPr>
          <w:rFonts w:ascii="ms sans serif" w:eastAsia="Times New Roman" w:hAnsi="ms sans serif" w:cs="Times New Roman" w:hint="eastAsia"/>
          <w:color w:val="000000"/>
          <w:sz w:val="20"/>
          <w:szCs w:val="20"/>
          <w:lang w:eastAsia="sk-SK"/>
        </w:rPr>
        <w:t> </w:t>
      </w:r>
      <w:r>
        <w:rPr>
          <w:rFonts w:ascii="ms sans serif" w:eastAsia="Times New Roman" w:hAnsi="ms sans serif" w:cs="Times New Roman"/>
          <w:color w:val="000000"/>
          <w:sz w:val="20"/>
          <w:szCs w:val="20"/>
          <w:lang w:eastAsia="sk-SK"/>
        </w:rPr>
        <w:t xml:space="preserve">rozhodnutím </w:t>
      </w:r>
      <w:r w:rsidRPr="00E94F94">
        <w:rPr>
          <w:rFonts w:ascii="ms sans serif" w:eastAsia="Times New Roman" w:hAnsi="ms sans serif" w:cs="Times New Roman"/>
          <w:color w:val="000000"/>
          <w:sz w:val="20"/>
          <w:szCs w:val="20"/>
          <w:lang w:eastAsia="sk-SK"/>
        </w:rPr>
        <w:t>vedúci služobného úradu alebo veliteľ odovzdá občanovi opis činností vyplývajúcich z</w:t>
      </w:r>
      <w:r>
        <w:rPr>
          <w:rFonts w:ascii="ms sans serif" w:eastAsia="Times New Roman" w:hAnsi="ms sans serif" w:cs="Times New Roman"/>
          <w:color w:val="000000"/>
          <w:sz w:val="20"/>
          <w:szCs w:val="20"/>
          <w:lang w:eastAsia="sk-SK"/>
        </w:rPr>
        <w:t xml:space="preserve"> funkcie a písomné oznámenie o:</w:t>
      </w:r>
      <w:r>
        <w:rPr>
          <w:rFonts w:ascii="ms sans serif" w:eastAsia="Times New Roman" w:hAnsi="ms sans serif" w:cs="Times New Roman"/>
          <w:color w:val="000000"/>
          <w:sz w:val="20"/>
          <w:szCs w:val="20"/>
          <w:lang w:eastAsia="sk-SK"/>
        </w:rPr>
        <w:br/>
      </w:r>
      <w:r w:rsidRPr="00E94F94">
        <w:rPr>
          <w:rFonts w:ascii="ms sans serif" w:eastAsia="Times New Roman" w:hAnsi="ms sans serif" w:cs="Times New Roman"/>
          <w:color w:val="000000"/>
          <w:sz w:val="20"/>
          <w:szCs w:val="20"/>
          <w:lang w:eastAsia="sk-SK"/>
        </w:rPr>
        <w:t xml:space="preserve">a) výške a zložení platu, </w:t>
      </w:r>
      <w:r w:rsidRPr="00E94F94">
        <w:rPr>
          <w:rFonts w:ascii="ms sans serif" w:eastAsia="Times New Roman" w:hAnsi="ms sans serif" w:cs="Times New Roman"/>
          <w:color w:val="000000"/>
          <w:sz w:val="20"/>
          <w:szCs w:val="20"/>
          <w:lang w:eastAsia="sk-SK"/>
        </w:rPr>
        <w:br/>
        <w:t xml:space="preserve">b) týždennom služobnom čase, </w:t>
      </w:r>
      <w:r w:rsidRPr="00E94F94">
        <w:rPr>
          <w:rFonts w:ascii="ms sans serif" w:eastAsia="Times New Roman" w:hAnsi="ms sans serif" w:cs="Times New Roman"/>
          <w:color w:val="000000"/>
          <w:sz w:val="20"/>
          <w:szCs w:val="20"/>
          <w:lang w:eastAsia="sk-SK"/>
        </w:rPr>
        <w:br/>
        <w:t xml:space="preserve">c) dĺžke dovolenky, </w:t>
      </w:r>
      <w:r w:rsidRPr="00E94F94">
        <w:rPr>
          <w:rFonts w:ascii="ms sans serif" w:eastAsia="Times New Roman" w:hAnsi="ms sans serif" w:cs="Times New Roman"/>
          <w:color w:val="000000"/>
          <w:sz w:val="20"/>
          <w:szCs w:val="20"/>
          <w:lang w:eastAsia="sk-SK"/>
        </w:rPr>
        <w:br/>
        <w:t xml:space="preserve">d) dni výplaty platu, </w:t>
      </w:r>
      <w:r w:rsidRPr="00E94F94">
        <w:rPr>
          <w:rFonts w:ascii="ms sans serif" w:eastAsia="Times New Roman" w:hAnsi="ms sans serif" w:cs="Times New Roman"/>
          <w:color w:val="000000"/>
          <w:sz w:val="20"/>
          <w:szCs w:val="20"/>
          <w:lang w:eastAsia="sk-SK"/>
        </w:rPr>
        <w:br/>
        <w:t xml:space="preserve">e) lehotách na skončenie služobného </w:t>
      </w:r>
      <w:r>
        <w:rPr>
          <w:rFonts w:ascii="ms sans serif" w:eastAsia="Times New Roman" w:hAnsi="ms sans serif" w:cs="Times New Roman"/>
          <w:color w:val="000000"/>
          <w:sz w:val="20"/>
          <w:szCs w:val="20"/>
          <w:lang w:eastAsia="sk-SK"/>
        </w:rPr>
        <w:t xml:space="preserve">pomeru </w:t>
      </w:r>
      <w:r>
        <w:rPr>
          <w:rFonts w:ascii="ms sans serif" w:eastAsia="Times New Roman" w:hAnsi="ms sans serif" w:cs="Times New Roman"/>
          <w:color w:val="000000"/>
          <w:sz w:val="20"/>
          <w:szCs w:val="20"/>
          <w:lang w:eastAsia="sk-SK"/>
        </w:rPr>
        <w:br/>
      </w:r>
      <w:r w:rsidRPr="00E94F94">
        <w:rPr>
          <w:rFonts w:ascii="ms sans serif" w:eastAsia="Times New Roman" w:hAnsi="ms sans serif" w:cs="Times New Roman"/>
          <w:color w:val="000000"/>
          <w:sz w:val="20"/>
          <w:szCs w:val="20"/>
          <w:lang w:eastAsia="sk-SK"/>
        </w:rPr>
        <w:t xml:space="preserve">Rozhodnutie o </w:t>
      </w:r>
      <w:r>
        <w:rPr>
          <w:rFonts w:ascii="ms sans serif" w:eastAsia="Times New Roman" w:hAnsi="ms sans serif" w:cs="Times New Roman"/>
          <w:color w:val="000000"/>
          <w:sz w:val="20"/>
          <w:szCs w:val="20"/>
          <w:lang w:eastAsia="sk-SK"/>
        </w:rPr>
        <w:t>prijatí PfV</w:t>
      </w:r>
      <w:r w:rsidRPr="00E94F94">
        <w:rPr>
          <w:rFonts w:ascii="ms sans serif" w:eastAsia="Times New Roman" w:hAnsi="ms sans serif" w:cs="Times New Roman"/>
          <w:color w:val="000000"/>
          <w:sz w:val="20"/>
          <w:szCs w:val="20"/>
          <w:lang w:eastAsia="sk-SK"/>
        </w:rPr>
        <w:t xml:space="preserve"> odovzdá vedúci služobného úradu alebo veliteľ najneskôr v deň vzn</w:t>
      </w:r>
      <w:r>
        <w:rPr>
          <w:rFonts w:ascii="ms sans serif" w:eastAsia="Times New Roman" w:hAnsi="ms sans serif" w:cs="Times New Roman"/>
          <w:color w:val="000000"/>
          <w:sz w:val="20"/>
          <w:szCs w:val="20"/>
          <w:lang w:eastAsia="sk-SK"/>
        </w:rPr>
        <w:t>iku služobného pomeru.</w:t>
      </w:r>
      <w:r>
        <w:rPr>
          <w:rFonts w:ascii="ms sans serif" w:eastAsia="Times New Roman" w:hAnsi="ms sans serif" w:cs="Times New Roman"/>
          <w:color w:val="000000"/>
          <w:sz w:val="20"/>
          <w:szCs w:val="20"/>
          <w:lang w:eastAsia="sk-SK"/>
        </w:rPr>
        <w:br/>
      </w:r>
      <w:r w:rsidRPr="00E94F94">
        <w:rPr>
          <w:rFonts w:ascii="ms sans serif" w:eastAsia="Times New Roman" w:hAnsi="ms sans serif" w:cs="Times New Roman"/>
          <w:color w:val="000000"/>
          <w:sz w:val="20"/>
          <w:szCs w:val="20"/>
          <w:lang w:eastAsia="sk-SK"/>
        </w:rPr>
        <w:t>Miestom výkonu štátnej služby sa na účely tohto zákona rozumie sídlo pra</w:t>
      </w:r>
      <w:r>
        <w:rPr>
          <w:rFonts w:ascii="ms sans serif" w:eastAsia="Times New Roman" w:hAnsi="ms sans serif" w:cs="Times New Roman"/>
          <w:color w:val="000000"/>
          <w:sz w:val="20"/>
          <w:szCs w:val="20"/>
          <w:lang w:eastAsia="sk-SK"/>
        </w:rPr>
        <w:t>coviska, kde PfV</w:t>
      </w:r>
      <w:r w:rsidRPr="00E94F94">
        <w:rPr>
          <w:rFonts w:ascii="ms sans serif" w:eastAsia="Times New Roman" w:hAnsi="ms sans serif" w:cs="Times New Roman"/>
          <w:color w:val="000000"/>
          <w:sz w:val="20"/>
          <w:szCs w:val="20"/>
          <w:lang w:eastAsia="sk-SK"/>
        </w:rPr>
        <w:t xml:space="preserve"> vykonáva štátnu službu.</w:t>
      </w:r>
    </w:p>
    <w:p w:rsidR="00E94F94" w:rsidRPr="00A15EC2" w:rsidRDefault="00E94F94" w:rsidP="00E94F94">
      <w:pPr>
        <w:pStyle w:val="Odsekzoznamu"/>
        <w:numPr>
          <w:ilvl w:val="0"/>
          <w:numId w:val="1"/>
        </w:numPr>
        <w:spacing w:after="120" w:line="240" w:lineRule="auto"/>
        <w:rPr>
          <w:rFonts w:eastAsia="Times New Roman"/>
          <w:b/>
          <w:i/>
          <w:color w:val="000000"/>
          <w:sz w:val="20"/>
          <w:szCs w:val="20"/>
          <w:lang w:eastAsia="sk-SK"/>
        </w:rPr>
      </w:pPr>
      <w:r w:rsidRPr="00A15EC2">
        <w:rPr>
          <w:rFonts w:eastAsia="Times New Roman"/>
          <w:b/>
          <w:i/>
          <w:color w:val="000000"/>
          <w:sz w:val="20"/>
          <w:szCs w:val="20"/>
          <w:lang w:eastAsia="sk-SK"/>
        </w:rPr>
        <w:t>Účastníci občianskoprávnych vzťahov</w:t>
      </w:r>
    </w:p>
    <w:p w:rsidR="00E94F94" w:rsidRDefault="00E94F94" w:rsidP="00E94F94">
      <w:pPr>
        <w:spacing w:after="120" w:line="240" w:lineRule="auto"/>
        <w:rPr>
          <w:rFonts w:eastAsia="Times New Roman"/>
          <w:color w:val="000000"/>
          <w:sz w:val="20"/>
          <w:szCs w:val="20"/>
          <w:lang w:eastAsia="sk-SK"/>
        </w:rPr>
      </w:pPr>
      <w:r>
        <w:rPr>
          <w:rFonts w:eastAsia="Times New Roman"/>
          <w:color w:val="000000"/>
          <w:sz w:val="20"/>
          <w:szCs w:val="20"/>
          <w:lang w:eastAsia="sk-SK"/>
        </w:rPr>
        <w:t>Fyzická osoba</w:t>
      </w:r>
      <w:r w:rsidR="00A15EC2">
        <w:rPr>
          <w:rFonts w:eastAsia="Times New Roman"/>
          <w:color w:val="000000"/>
          <w:sz w:val="20"/>
          <w:szCs w:val="20"/>
          <w:lang w:eastAsia="sk-SK"/>
        </w:rPr>
        <w:t>:</w:t>
      </w:r>
    </w:p>
    <w:p w:rsidR="00A15EC2" w:rsidRDefault="00E94F94" w:rsidP="00BD4E56">
      <w:pPr>
        <w:pStyle w:val="Odsekzoznamu"/>
        <w:numPr>
          <w:ilvl w:val="0"/>
          <w:numId w:val="57"/>
        </w:numPr>
        <w:spacing w:after="120" w:line="240" w:lineRule="auto"/>
        <w:rPr>
          <w:rFonts w:eastAsia="Times New Roman"/>
          <w:color w:val="000000"/>
          <w:sz w:val="20"/>
          <w:szCs w:val="20"/>
          <w:lang w:eastAsia="sk-SK"/>
        </w:rPr>
      </w:pPr>
      <w:r w:rsidRPr="00A15EC2">
        <w:rPr>
          <w:rFonts w:eastAsia="Times New Roman"/>
          <w:color w:val="000000"/>
          <w:sz w:val="20"/>
          <w:szCs w:val="20"/>
          <w:lang w:eastAsia="sk-SK"/>
        </w:rPr>
        <w:t xml:space="preserve">Spôsobilosť na práva </w:t>
      </w:r>
      <w:r w:rsidR="00A15EC2" w:rsidRPr="00A15EC2">
        <w:rPr>
          <w:rFonts w:eastAsia="Times New Roman"/>
          <w:color w:val="000000"/>
          <w:sz w:val="20"/>
          <w:szCs w:val="20"/>
          <w:lang w:eastAsia="sk-SK"/>
        </w:rPr>
        <w:t xml:space="preserve">a povinnosti </w:t>
      </w:r>
      <w:r w:rsidRPr="00A15EC2">
        <w:rPr>
          <w:rFonts w:eastAsia="Times New Roman"/>
          <w:color w:val="000000"/>
          <w:sz w:val="20"/>
          <w:szCs w:val="20"/>
          <w:lang w:eastAsia="sk-SK"/>
        </w:rPr>
        <w:t>nadobúda narodením.</w:t>
      </w:r>
    </w:p>
    <w:p w:rsidR="00A15EC2" w:rsidRDefault="00A15EC2" w:rsidP="00BD4E56">
      <w:pPr>
        <w:pStyle w:val="Odsekzoznamu"/>
        <w:numPr>
          <w:ilvl w:val="0"/>
          <w:numId w:val="57"/>
        </w:numPr>
        <w:spacing w:after="120" w:line="240" w:lineRule="auto"/>
        <w:rPr>
          <w:rFonts w:eastAsia="Times New Roman"/>
          <w:color w:val="000000"/>
          <w:sz w:val="20"/>
          <w:szCs w:val="20"/>
          <w:lang w:eastAsia="sk-SK"/>
        </w:rPr>
      </w:pPr>
      <w:r w:rsidRPr="00A15EC2">
        <w:rPr>
          <w:rFonts w:eastAsia="Times New Roman"/>
          <w:color w:val="000000"/>
          <w:sz w:val="20"/>
          <w:szCs w:val="20"/>
          <w:lang w:eastAsia="sk-SK"/>
        </w:rPr>
        <w:t>Spôsobilosť na právne úkony nadobúda v plnom rozsahu plnoletosťou.</w:t>
      </w:r>
    </w:p>
    <w:p w:rsidR="00E94F94" w:rsidRPr="00A15EC2" w:rsidRDefault="00E94F94" w:rsidP="00BD4E56">
      <w:pPr>
        <w:pStyle w:val="Odsekzoznamu"/>
        <w:numPr>
          <w:ilvl w:val="0"/>
          <w:numId w:val="57"/>
        </w:numPr>
        <w:spacing w:after="120" w:line="240" w:lineRule="auto"/>
        <w:rPr>
          <w:rFonts w:eastAsia="Times New Roman"/>
          <w:color w:val="000000"/>
          <w:sz w:val="20"/>
          <w:szCs w:val="20"/>
          <w:lang w:eastAsia="sk-SK"/>
        </w:rPr>
      </w:pPr>
      <w:r w:rsidRPr="00A15EC2">
        <w:rPr>
          <w:rFonts w:eastAsia="Times New Roman"/>
          <w:color w:val="000000"/>
          <w:sz w:val="20"/>
          <w:szCs w:val="20"/>
          <w:lang w:eastAsia="sk-SK"/>
        </w:rPr>
        <w:t>Spôsobilosť na práva a povinnosti zaniká smrťou.</w:t>
      </w:r>
    </w:p>
    <w:p w:rsidR="00E94F94" w:rsidRDefault="00E94F94" w:rsidP="00E94F94">
      <w:pPr>
        <w:spacing w:after="120" w:line="240" w:lineRule="auto"/>
        <w:rPr>
          <w:rFonts w:eastAsia="Times New Roman"/>
          <w:color w:val="000000"/>
          <w:sz w:val="20"/>
          <w:szCs w:val="20"/>
          <w:lang w:eastAsia="sk-SK"/>
        </w:rPr>
      </w:pPr>
      <w:r>
        <w:rPr>
          <w:rFonts w:eastAsia="Times New Roman"/>
          <w:color w:val="000000"/>
          <w:sz w:val="20"/>
          <w:szCs w:val="20"/>
          <w:lang w:eastAsia="sk-SK"/>
        </w:rPr>
        <w:t>Právnická osoba</w:t>
      </w:r>
      <w:r w:rsidR="00A15EC2">
        <w:rPr>
          <w:rFonts w:eastAsia="Times New Roman"/>
          <w:color w:val="000000"/>
          <w:sz w:val="20"/>
          <w:szCs w:val="20"/>
          <w:lang w:eastAsia="sk-SK"/>
        </w:rPr>
        <w:t>:</w:t>
      </w:r>
    </w:p>
    <w:p w:rsidR="00A15EC2" w:rsidRDefault="00A15EC2" w:rsidP="00BD4E56">
      <w:pPr>
        <w:pStyle w:val="Odsekzoznamu"/>
        <w:numPr>
          <w:ilvl w:val="0"/>
          <w:numId w:val="58"/>
        </w:numPr>
        <w:spacing w:after="120" w:line="240" w:lineRule="auto"/>
        <w:rPr>
          <w:rFonts w:eastAsia="Times New Roman"/>
          <w:color w:val="000000"/>
          <w:sz w:val="20"/>
          <w:szCs w:val="20"/>
          <w:lang w:eastAsia="sk-SK"/>
        </w:rPr>
      </w:pPr>
      <w:r>
        <w:rPr>
          <w:rFonts w:eastAsia="Times New Roman"/>
          <w:color w:val="000000"/>
          <w:sz w:val="20"/>
          <w:szCs w:val="20"/>
          <w:lang w:eastAsia="sk-SK"/>
        </w:rPr>
        <w:t>Právnu subjektivitu nadobúda vznikom (zapísaním do príslušného registra), stráca zánikom (vymazaním s príslušného registra)</w:t>
      </w:r>
    </w:p>
    <w:p w:rsidR="00A15EC2" w:rsidRDefault="00A15EC2" w:rsidP="00BD4E56">
      <w:pPr>
        <w:pStyle w:val="Odsekzoznamu"/>
        <w:numPr>
          <w:ilvl w:val="0"/>
          <w:numId w:val="58"/>
        </w:numPr>
        <w:spacing w:after="120" w:line="240" w:lineRule="auto"/>
        <w:rPr>
          <w:rFonts w:eastAsia="Times New Roman"/>
          <w:color w:val="000000"/>
          <w:sz w:val="20"/>
          <w:szCs w:val="20"/>
          <w:lang w:eastAsia="sk-SK"/>
        </w:rPr>
      </w:pPr>
      <w:r>
        <w:rPr>
          <w:rFonts w:eastAsia="Times New Roman"/>
          <w:color w:val="000000"/>
          <w:sz w:val="20"/>
          <w:szCs w:val="20"/>
          <w:lang w:eastAsia="sk-SK"/>
        </w:rPr>
        <w:t>V jej mene koná štatutárny orgán, oprávnený robiť právne úkony vo všetkých veciach</w:t>
      </w:r>
    </w:p>
    <w:p w:rsidR="00A15EC2" w:rsidRDefault="00A15EC2" w:rsidP="00BD4E56">
      <w:pPr>
        <w:pStyle w:val="Odsekzoznamu"/>
        <w:numPr>
          <w:ilvl w:val="0"/>
          <w:numId w:val="58"/>
        </w:numPr>
        <w:spacing w:after="120" w:line="240" w:lineRule="auto"/>
        <w:rPr>
          <w:rFonts w:eastAsia="Times New Roman"/>
          <w:color w:val="000000"/>
          <w:sz w:val="20"/>
          <w:szCs w:val="20"/>
          <w:lang w:eastAsia="sk-SK"/>
        </w:rPr>
      </w:pPr>
      <w:r>
        <w:rPr>
          <w:rFonts w:eastAsia="Times New Roman"/>
          <w:color w:val="000000"/>
          <w:sz w:val="20"/>
          <w:szCs w:val="20"/>
          <w:lang w:eastAsia="sk-SK"/>
        </w:rPr>
        <w:t>druhy:</w:t>
      </w:r>
    </w:p>
    <w:p w:rsidR="00A15EC2" w:rsidRDefault="00A15EC2" w:rsidP="00BD4E56">
      <w:pPr>
        <w:pStyle w:val="Odsekzoznamu"/>
        <w:numPr>
          <w:ilvl w:val="0"/>
          <w:numId w:val="54"/>
        </w:numPr>
        <w:spacing w:after="120" w:line="240" w:lineRule="auto"/>
        <w:rPr>
          <w:rFonts w:eastAsia="Times New Roman"/>
          <w:color w:val="000000"/>
          <w:sz w:val="20"/>
          <w:szCs w:val="20"/>
          <w:lang w:eastAsia="sk-SK"/>
        </w:rPr>
      </w:pPr>
      <w:r>
        <w:rPr>
          <w:rFonts w:eastAsia="Times New Roman"/>
          <w:color w:val="000000"/>
          <w:sz w:val="20"/>
          <w:szCs w:val="20"/>
          <w:lang w:eastAsia="sk-SK"/>
        </w:rPr>
        <w:t>združenia FO alebo PO (cirkvi, politické strany, obchodné spoločnosti, družstvá, občianske spolky,...)</w:t>
      </w:r>
    </w:p>
    <w:p w:rsidR="00A15EC2" w:rsidRDefault="00A15EC2" w:rsidP="00BD4E56">
      <w:pPr>
        <w:pStyle w:val="Odsekzoznamu"/>
        <w:numPr>
          <w:ilvl w:val="0"/>
          <w:numId w:val="54"/>
        </w:numPr>
        <w:spacing w:after="120" w:line="240" w:lineRule="auto"/>
        <w:rPr>
          <w:rFonts w:eastAsia="Times New Roman"/>
          <w:color w:val="000000"/>
          <w:sz w:val="20"/>
          <w:szCs w:val="20"/>
          <w:lang w:eastAsia="sk-SK"/>
        </w:rPr>
      </w:pPr>
      <w:r>
        <w:rPr>
          <w:rFonts w:eastAsia="Times New Roman"/>
          <w:color w:val="000000"/>
          <w:sz w:val="20"/>
          <w:szCs w:val="20"/>
          <w:lang w:eastAsia="sk-SK"/>
        </w:rPr>
        <w:t>účelové združenia majetku (štátne a neštátne fondy, nadácie</w:t>
      </w:r>
    </w:p>
    <w:p w:rsidR="00A15EC2" w:rsidRDefault="00A15EC2" w:rsidP="00BD4E56">
      <w:pPr>
        <w:pStyle w:val="Odsekzoznamu"/>
        <w:numPr>
          <w:ilvl w:val="0"/>
          <w:numId w:val="54"/>
        </w:numPr>
        <w:spacing w:after="120" w:line="240" w:lineRule="auto"/>
        <w:rPr>
          <w:rFonts w:eastAsia="Times New Roman"/>
          <w:color w:val="000000"/>
          <w:sz w:val="20"/>
          <w:szCs w:val="20"/>
          <w:lang w:eastAsia="sk-SK"/>
        </w:rPr>
      </w:pPr>
      <w:r>
        <w:rPr>
          <w:rFonts w:eastAsia="Times New Roman"/>
          <w:color w:val="000000"/>
          <w:sz w:val="20"/>
          <w:szCs w:val="20"/>
          <w:lang w:eastAsia="sk-SK"/>
        </w:rPr>
        <w:t>jednotky územnej samosprávy (obce, VÚC)</w:t>
      </w:r>
    </w:p>
    <w:p w:rsidR="00A15EC2" w:rsidRPr="00A15EC2" w:rsidRDefault="00A15EC2" w:rsidP="00BD4E56">
      <w:pPr>
        <w:pStyle w:val="Odsekzoznamu"/>
        <w:numPr>
          <w:ilvl w:val="0"/>
          <w:numId w:val="54"/>
        </w:numPr>
        <w:spacing w:after="120" w:line="240" w:lineRule="auto"/>
        <w:rPr>
          <w:rFonts w:eastAsia="Times New Roman"/>
          <w:color w:val="000000"/>
          <w:sz w:val="20"/>
          <w:szCs w:val="20"/>
          <w:lang w:eastAsia="sk-SK"/>
        </w:rPr>
      </w:pPr>
      <w:r>
        <w:rPr>
          <w:rFonts w:eastAsia="Times New Roman"/>
          <w:color w:val="000000"/>
          <w:sz w:val="20"/>
          <w:szCs w:val="20"/>
          <w:lang w:eastAsia="sk-SK"/>
        </w:rPr>
        <w:t>iné subjekty, o ktorých to ustanovuje zákon (štátne podniky, STV, SRO, verejné vysoké školy)</w:t>
      </w:r>
    </w:p>
    <w:p w:rsidR="00E94F94" w:rsidRDefault="00A15EC2" w:rsidP="00E94F94">
      <w:pPr>
        <w:spacing w:after="120" w:line="240" w:lineRule="auto"/>
        <w:rPr>
          <w:rFonts w:eastAsia="Times New Roman"/>
          <w:color w:val="000000"/>
          <w:sz w:val="20"/>
          <w:szCs w:val="20"/>
          <w:lang w:eastAsia="sk-SK"/>
        </w:rPr>
      </w:pPr>
      <w:r>
        <w:rPr>
          <w:rFonts w:eastAsia="Times New Roman"/>
          <w:color w:val="000000"/>
          <w:sz w:val="20"/>
          <w:szCs w:val="20"/>
          <w:lang w:eastAsia="sk-SK"/>
        </w:rPr>
        <w:t>Štát:</w:t>
      </w:r>
    </w:p>
    <w:p w:rsidR="00A15EC2" w:rsidRPr="00A15EC2" w:rsidRDefault="00A15EC2" w:rsidP="00BD4E56">
      <w:pPr>
        <w:pStyle w:val="Odsekzoznamu"/>
        <w:numPr>
          <w:ilvl w:val="0"/>
          <w:numId w:val="59"/>
        </w:numPr>
        <w:spacing w:after="120" w:line="240" w:lineRule="auto"/>
        <w:rPr>
          <w:rFonts w:eastAsia="Times New Roman"/>
          <w:color w:val="000000"/>
          <w:sz w:val="20"/>
          <w:szCs w:val="20"/>
          <w:lang w:eastAsia="sk-SK"/>
        </w:rPr>
      </w:pPr>
      <w:r>
        <w:rPr>
          <w:rFonts w:eastAsia="Times New Roman"/>
          <w:color w:val="000000"/>
          <w:sz w:val="20"/>
          <w:szCs w:val="20"/>
          <w:lang w:eastAsia="sk-SK"/>
        </w:rPr>
        <w:t>v OP vzťahoch nemá nadriadené postavenie, má postavenie PO (zásada rovnosti)</w:t>
      </w:r>
    </w:p>
    <w:sectPr w:rsidR="00A15EC2" w:rsidRPr="00A15EC2" w:rsidSect="0051215E">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20002A87" w:usb1="80000000" w:usb2="00000008" w:usb3="00000000" w:csb0="000001FF" w:csb1="00000000"/>
  </w:font>
  <w:font w:name="Courier New">
    <w:panose1 w:val="02070309020205020404"/>
    <w:charset w:val="EE"/>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A00002EF" w:usb1="4000207B" w:usb2="00000000" w:usb3="00000000" w:csb0="0000009F" w:csb1="00000000"/>
  </w:font>
  <w:font w:name="Arial">
    <w:panose1 w:val="020B0604020202020204"/>
    <w:charset w:val="EE"/>
    <w:family w:val="swiss"/>
    <w:pitch w:val="variable"/>
    <w:sig w:usb0="20002A87" w:usb1="80000000" w:usb2="00000008" w:usb3="00000000" w:csb0="000001FF" w:csb1="00000000"/>
  </w:font>
  <w:font w:name="ms sans serif">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EE"/>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F15E6"/>
    <w:multiLevelType w:val="hybridMultilevel"/>
    <w:tmpl w:val="B672D63E"/>
    <w:lvl w:ilvl="0" w:tplc="041B000B">
      <w:start w:val="1"/>
      <w:numFmt w:val="bullet"/>
      <w:lvlText w:val=""/>
      <w:lvlJc w:val="left"/>
      <w:pPr>
        <w:ind w:left="753" w:hanging="360"/>
      </w:pPr>
      <w:rPr>
        <w:rFonts w:ascii="Wingdings" w:hAnsi="Wingdings" w:hint="default"/>
      </w:rPr>
    </w:lvl>
    <w:lvl w:ilvl="1" w:tplc="041B0003" w:tentative="1">
      <w:start w:val="1"/>
      <w:numFmt w:val="bullet"/>
      <w:lvlText w:val="o"/>
      <w:lvlJc w:val="left"/>
      <w:pPr>
        <w:ind w:left="1473" w:hanging="360"/>
      </w:pPr>
      <w:rPr>
        <w:rFonts w:ascii="Courier New" w:hAnsi="Courier New" w:cs="Courier New" w:hint="default"/>
      </w:rPr>
    </w:lvl>
    <w:lvl w:ilvl="2" w:tplc="041B0005" w:tentative="1">
      <w:start w:val="1"/>
      <w:numFmt w:val="bullet"/>
      <w:lvlText w:val=""/>
      <w:lvlJc w:val="left"/>
      <w:pPr>
        <w:ind w:left="2193" w:hanging="360"/>
      </w:pPr>
      <w:rPr>
        <w:rFonts w:ascii="Wingdings" w:hAnsi="Wingdings" w:hint="default"/>
      </w:rPr>
    </w:lvl>
    <w:lvl w:ilvl="3" w:tplc="041B0001" w:tentative="1">
      <w:start w:val="1"/>
      <w:numFmt w:val="bullet"/>
      <w:lvlText w:val=""/>
      <w:lvlJc w:val="left"/>
      <w:pPr>
        <w:ind w:left="2913" w:hanging="360"/>
      </w:pPr>
      <w:rPr>
        <w:rFonts w:ascii="Symbol" w:hAnsi="Symbol" w:hint="default"/>
      </w:rPr>
    </w:lvl>
    <w:lvl w:ilvl="4" w:tplc="041B0003" w:tentative="1">
      <w:start w:val="1"/>
      <w:numFmt w:val="bullet"/>
      <w:lvlText w:val="o"/>
      <w:lvlJc w:val="left"/>
      <w:pPr>
        <w:ind w:left="3633" w:hanging="360"/>
      </w:pPr>
      <w:rPr>
        <w:rFonts w:ascii="Courier New" w:hAnsi="Courier New" w:cs="Courier New" w:hint="default"/>
      </w:rPr>
    </w:lvl>
    <w:lvl w:ilvl="5" w:tplc="041B0005" w:tentative="1">
      <w:start w:val="1"/>
      <w:numFmt w:val="bullet"/>
      <w:lvlText w:val=""/>
      <w:lvlJc w:val="left"/>
      <w:pPr>
        <w:ind w:left="4353" w:hanging="360"/>
      </w:pPr>
      <w:rPr>
        <w:rFonts w:ascii="Wingdings" w:hAnsi="Wingdings" w:hint="default"/>
      </w:rPr>
    </w:lvl>
    <w:lvl w:ilvl="6" w:tplc="041B0001" w:tentative="1">
      <w:start w:val="1"/>
      <w:numFmt w:val="bullet"/>
      <w:lvlText w:val=""/>
      <w:lvlJc w:val="left"/>
      <w:pPr>
        <w:ind w:left="5073" w:hanging="360"/>
      </w:pPr>
      <w:rPr>
        <w:rFonts w:ascii="Symbol" w:hAnsi="Symbol" w:hint="default"/>
      </w:rPr>
    </w:lvl>
    <w:lvl w:ilvl="7" w:tplc="041B0003" w:tentative="1">
      <w:start w:val="1"/>
      <w:numFmt w:val="bullet"/>
      <w:lvlText w:val="o"/>
      <w:lvlJc w:val="left"/>
      <w:pPr>
        <w:ind w:left="5793" w:hanging="360"/>
      </w:pPr>
      <w:rPr>
        <w:rFonts w:ascii="Courier New" w:hAnsi="Courier New" w:cs="Courier New" w:hint="default"/>
      </w:rPr>
    </w:lvl>
    <w:lvl w:ilvl="8" w:tplc="041B0005" w:tentative="1">
      <w:start w:val="1"/>
      <w:numFmt w:val="bullet"/>
      <w:lvlText w:val=""/>
      <w:lvlJc w:val="left"/>
      <w:pPr>
        <w:ind w:left="6513" w:hanging="360"/>
      </w:pPr>
      <w:rPr>
        <w:rFonts w:ascii="Wingdings" w:hAnsi="Wingdings" w:hint="default"/>
      </w:rPr>
    </w:lvl>
  </w:abstractNum>
  <w:abstractNum w:abstractNumId="1">
    <w:nsid w:val="0548422C"/>
    <w:multiLevelType w:val="hybridMultilevel"/>
    <w:tmpl w:val="5C00E54A"/>
    <w:lvl w:ilvl="0" w:tplc="B09AA96A">
      <w:start w:val="1"/>
      <w:numFmt w:val="bullet"/>
      <w:lvlText w:val=""/>
      <w:lvlJc w:val="left"/>
      <w:pPr>
        <w:ind w:left="1440" w:hanging="360"/>
      </w:pPr>
      <w:rPr>
        <w:rFonts w:ascii="Wingdings" w:hAnsi="Wingdings" w:hint="default"/>
        <w:color w:val="auto"/>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2">
    <w:nsid w:val="0576422F"/>
    <w:multiLevelType w:val="hybridMultilevel"/>
    <w:tmpl w:val="A67C8AEC"/>
    <w:lvl w:ilvl="0" w:tplc="CCE88FAE">
      <w:start w:val="1"/>
      <w:numFmt w:val="bullet"/>
      <w:lvlText w:val="›"/>
      <w:lvlJc w:val="left"/>
      <w:pPr>
        <w:ind w:left="2160" w:hanging="360"/>
      </w:pPr>
      <w:rPr>
        <w:rFonts w:ascii="Calibri" w:hAnsi="Calibri" w:hint="default"/>
      </w:rPr>
    </w:lvl>
    <w:lvl w:ilvl="1" w:tplc="041B0003" w:tentative="1">
      <w:start w:val="1"/>
      <w:numFmt w:val="bullet"/>
      <w:lvlText w:val="o"/>
      <w:lvlJc w:val="left"/>
      <w:pPr>
        <w:ind w:left="2880" w:hanging="360"/>
      </w:pPr>
      <w:rPr>
        <w:rFonts w:ascii="Courier New" w:hAnsi="Courier New" w:cs="Courier New" w:hint="default"/>
      </w:rPr>
    </w:lvl>
    <w:lvl w:ilvl="2" w:tplc="041B0005" w:tentative="1">
      <w:start w:val="1"/>
      <w:numFmt w:val="bullet"/>
      <w:lvlText w:val=""/>
      <w:lvlJc w:val="left"/>
      <w:pPr>
        <w:ind w:left="3600" w:hanging="360"/>
      </w:pPr>
      <w:rPr>
        <w:rFonts w:ascii="Wingdings" w:hAnsi="Wingdings" w:hint="default"/>
      </w:rPr>
    </w:lvl>
    <w:lvl w:ilvl="3" w:tplc="041B0001" w:tentative="1">
      <w:start w:val="1"/>
      <w:numFmt w:val="bullet"/>
      <w:lvlText w:val=""/>
      <w:lvlJc w:val="left"/>
      <w:pPr>
        <w:ind w:left="4320" w:hanging="360"/>
      </w:pPr>
      <w:rPr>
        <w:rFonts w:ascii="Symbol" w:hAnsi="Symbol" w:hint="default"/>
      </w:rPr>
    </w:lvl>
    <w:lvl w:ilvl="4" w:tplc="041B0003" w:tentative="1">
      <w:start w:val="1"/>
      <w:numFmt w:val="bullet"/>
      <w:lvlText w:val="o"/>
      <w:lvlJc w:val="left"/>
      <w:pPr>
        <w:ind w:left="5040" w:hanging="360"/>
      </w:pPr>
      <w:rPr>
        <w:rFonts w:ascii="Courier New" w:hAnsi="Courier New" w:cs="Courier New" w:hint="default"/>
      </w:rPr>
    </w:lvl>
    <w:lvl w:ilvl="5" w:tplc="041B0005" w:tentative="1">
      <w:start w:val="1"/>
      <w:numFmt w:val="bullet"/>
      <w:lvlText w:val=""/>
      <w:lvlJc w:val="left"/>
      <w:pPr>
        <w:ind w:left="5760" w:hanging="360"/>
      </w:pPr>
      <w:rPr>
        <w:rFonts w:ascii="Wingdings" w:hAnsi="Wingdings" w:hint="default"/>
      </w:rPr>
    </w:lvl>
    <w:lvl w:ilvl="6" w:tplc="041B0001" w:tentative="1">
      <w:start w:val="1"/>
      <w:numFmt w:val="bullet"/>
      <w:lvlText w:val=""/>
      <w:lvlJc w:val="left"/>
      <w:pPr>
        <w:ind w:left="6480" w:hanging="360"/>
      </w:pPr>
      <w:rPr>
        <w:rFonts w:ascii="Symbol" w:hAnsi="Symbol" w:hint="default"/>
      </w:rPr>
    </w:lvl>
    <w:lvl w:ilvl="7" w:tplc="041B0003" w:tentative="1">
      <w:start w:val="1"/>
      <w:numFmt w:val="bullet"/>
      <w:lvlText w:val="o"/>
      <w:lvlJc w:val="left"/>
      <w:pPr>
        <w:ind w:left="7200" w:hanging="360"/>
      </w:pPr>
      <w:rPr>
        <w:rFonts w:ascii="Courier New" w:hAnsi="Courier New" w:cs="Courier New" w:hint="default"/>
      </w:rPr>
    </w:lvl>
    <w:lvl w:ilvl="8" w:tplc="041B0005" w:tentative="1">
      <w:start w:val="1"/>
      <w:numFmt w:val="bullet"/>
      <w:lvlText w:val=""/>
      <w:lvlJc w:val="left"/>
      <w:pPr>
        <w:ind w:left="7920" w:hanging="360"/>
      </w:pPr>
      <w:rPr>
        <w:rFonts w:ascii="Wingdings" w:hAnsi="Wingdings" w:hint="default"/>
      </w:rPr>
    </w:lvl>
  </w:abstractNum>
  <w:abstractNum w:abstractNumId="3">
    <w:nsid w:val="06BB6A8C"/>
    <w:multiLevelType w:val="hybridMultilevel"/>
    <w:tmpl w:val="8F44C0D0"/>
    <w:lvl w:ilvl="0" w:tplc="041B000B">
      <w:start w:val="1"/>
      <w:numFmt w:val="bullet"/>
      <w:lvlText w:val=""/>
      <w:lvlJc w:val="left"/>
      <w:pPr>
        <w:ind w:left="2563" w:hanging="360"/>
      </w:pPr>
      <w:rPr>
        <w:rFonts w:ascii="Wingdings" w:hAnsi="Wingdings" w:hint="default"/>
      </w:rPr>
    </w:lvl>
    <w:lvl w:ilvl="1" w:tplc="041B0003" w:tentative="1">
      <w:start w:val="1"/>
      <w:numFmt w:val="bullet"/>
      <w:lvlText w:val="o"/>
      <w:lvlJc w:val="left"/>
      <w:pPr>
        <w:ind w:left="3283" w:hanging="360"/>
      </w:pPr>
      <w:rPr>
        <w:rFonts w:ascii="Courier New" w:hAnsi="Courier New" w:cs="Courier New" w:hint="default"/>
      </w:rPr>
    </w:lvl>
    <w:lvl w:ilvl="2" w:tplc="041B0005" w:tentative="1">
      <w:start w:val="1"/>
      <w:numFmt w:val="bullet"/>
      <w:lvlText w:val=""/>
      <w:lvlJc w:val="left"/>
      <w:pPr>
        <w:ind w:left="4003" w:hanging="360"/>
      </w:pPr>
      <w:rPr>
        <w:rFonts w:ascii="Wingdings" w:hAnsi="Wingdings" w:hint="default"/>
      </w:rPr>
    </w:lvl>
    <w:lvl w:ilvl="3" w:tplc="041B0001" w:tentative="1">
      <w:start w:val="1"/>
      <w:numFmt w:val="bullet"/>
      <w:lvlText w:val=""/>
      <w:lvlJc w:val="left"/>
      <w:pPr>
        <w:ind w:left="4723" w:hanging="360"/>
      </w:pPr>
      <w:rPr>
        <w:rFonts w:ascii="Symbol" w:hAnsi="Symbol" w:hint="default"/>
      </w:rPr>
    </w:lvl>
    <w:lvl w:ilvl="4" w:tplc="041B0003" w:tentative="1">
      <w:start w:val="1"/>
      <w:numFmt w:val="bullet"/>
      <w:lvlText w:val="o"/>
      <w:lvlJc w:val="left"/>
      <w:pPr>
        <w:ind w:left="5443" w:hanging="360"/>
      </w:pPr>
      <w:rPr>
        <w:rFonts w:ascii="Courier New" w:hAnsi="Courier New" w:cs="Courier New" w:hint="default"/>
      </w:rPr>
    </w:lvl>
    <w:lvl w:ilvl="5" w:tplc="041B0005" w:tentative="1">
      <w:start w:val="1"/>
      <w:numFmt w:val="bullet"/>
      <w:lvlText w:val=""/>
      <w:lvlJc w:val="left"/>
      <w:pPr>
        <w:ind w:left="6163" w:hanging="360"/>
      </w:pPr>
      <w:rPr>
        <w:rFonts w:ascii="Wingdings" w:hAnsi="Wingdings" w:hint="default"/>
      </w:rPr>
    </w:lvl>
    <w:lvl w:ilvl="6" w:tplc="041B0001" w:tentative="1">
      <w:start w:val="1"/>
      <w:numFmt w:val="bullet"/>
      <w:lvlText w:val=""/>
      <w:lvlJc w:val="left"/>
      <w:pPr>
        <w:ind w:left="6883" w:hanging="360"/>
      </w:pPr>
      <w:rPr>
        <w:rFonts w:ascii="Symbol" w:hAnsi="Symbol" w:hint="default"/>
      </w:rPr>
    </w:lvl>
    <w:lvl w:ilvl="7" w:tplc="041B0003" w:tentative="1">
      <w:start w:val="1"/>
      <w:numFmt w:val="bullet"/>
      <w:lvlText w:val="o"/>
      <w:lvlJc w:val="left"/>
      <w:pPr>
        <w:ind w:left="7603" w:hanging="360"/>
      </w:pPr>
      <w:rPr>
        <w:rFonts w:ascii="Courier New" w:hAnsi="Courier New" w:cs="Courier New" w:hint="default"/>
      </w:rPr>
    </w:lvl>
    <w:lvl w:ilvl="8" w:tplc="041B0005" w:tentative="1">
      <w:start w:val="1"/>
      <w:numFmt w:val="bullet"/>
      <w:lvlText w:val=""/>
      <w:lvlJc w:val="left"/>
      <w:pPr>
        <w:ind w:left="8323" w:hanging="360"/>
      </w:pPr>
      <w:rPr>
        <w:rFonts w:ascii="Wingdings" w:hAnsi="Wingdings" w:hint="default"/>
      </w:rPr>
    </w:lvl>
  </w:abstractNum>
  <w:abstractNum w:abstractNumId="4">
    <w:nsid w:val="06BC15B7"/>
    <w:multiLevelType w:val="hybridMultilevel"/>
    <w:tmpl w:val="6AAE3024"/>
    <w:lvl w:ilvl="0" w:tplc="AEA229EE">
      <w:start w:val="1"/>
      <w:numFmt w:val="bullet"/>
      <w:lvlText w:val=""/>
      <w:lvlJc w:val="left"/>
      <w:pPr>
        <w:ind w:left="720" w:hanging="360"/>
      </w:pPr>
      <w:rPr>
        <w:rFonts w:ascii="Symbol" w:hAnsi="Symbol" w:hint="default"/>
        <w:color w:val="auto"/>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
    <w:nsid w:val="0C3F057D"/>
    <w:multiLevelType w:val="hybridMultilevel"/>
    <w:tmpl w:val="96107786"/>
    <w:lvl w:ilvl="0" w:tplc="041B000B">
      <w:start w:val="1"/>
      <w:numFmt w:val="bullet"/>
      <w:lvlText w:val=""/>
      <w:lvlJc w:val="left"/>
      <w:pPr>
        <w:ind w:left="1146" w:hanging="360"/>
      </w:pPr>
      <w:rPr>
        <w:rFonts w:ascii="Wingdings" w:hAnsi="Wingdings" w:hint="default"/>
      </w:rPr>
    </w:lvl>
    <w:lvl w:ilvl="1" w:tplc="041B0003" w:tentative="1">
      <w:start w:val="1"/>
      <w:numFmt w:val="bullet"/>
      <w:lvlText w:val="o"/>
      <w:lvlJc w:val="left"/>
      <w:pPr>
        <w:ind w:left="1866" w:hanging="360"/>
      </w:pPr>
      <w:rPr>
        <w:rFonts w:ascii="Courier New" w:hAnsi="Courier New" w:cs="Courier New" w:hint="default"/>
      </w:rPr>
    </w:lvl>
    <w:lvl w:ilvl="2" w:tplc="041B0005" w:tentative="1">
      <w:start w:val="1"/>
      <w:numFmt w:val="bullet"/>
      <w:lvlText w:val=""/>
      <w:lvlJc w:val="left"/>
      <w:pPr>
        <w:ind w:left="2586" w:hanging="360"/>
      </w:pPr>
      <w:rPr>
        <w:rFonts w:ascii="Wingdings" w:hAnsi="Wingdings" w:hint="default"/>
      </w:rPr>
    </w:lvl>
    <w:lvl w:ilvl="3" w:tplc="041B0001" w:tentative="1">
      <w:start w:val="1"/>
      <w:numFmt w:val="bullet"/>
      <w:lvlText w:val=""/>
      <w:lvlJc w:val="left"/>
      <w:pPr>
        <w:ind w:left="3306" w:hanging="360"/>
      </w:pPr>
      <w:rPr>
        <w:rFonts w:ascii="Symbol" w:hAnsi="Symbol" w:hint="default"/>
      </w:rPr>
    </w:lvl>
    <w:lvl w:ilvl="4" w:tplc="041B0003" w:tentative="1">
      <w:start w:val="1"/>
      <w:numFmt w:val="bullet"/>
      <w:lvlText w:val="o"/>
      <w:lvlJc w:val="left"/>
      <w:pPr>
        <w:ind w:left="4026" w:hanging="360"/>
      </w:pPr>
      <w:rPr>
        <w:rFonts w:ascii="Courier New" w:hAnsi="Courier New" w:cs="Courier New" w:hint="default"/>
      </w:rPr>
    </w:lvl>
    <w:lvl w:ilvl="5" w:tplc="041B0005" w:tentative="1">
      <w:start w:val="1"/>
      <w:numFmt w:val="bullet"/>
      <w:lvlText w:val=""/>
      <w:lvlJc w:val="left"/>
      <w:pPr>
        <w:ind w:left="4746" w:hanging="360"/>
      </w:pPr>
      <w:rPr>
        <w:rFonts w:ascii="Wingdings" w:hAnsi="Wingdings" w:hint="default"/>
      </w:rPr>
    </w:lvl>
    <w:lvl w:ilvl="6" w:tplc="041B0001" w:tentative="1">
      <w:start w:val="1"/>
      <w:numFmt w:val="bullet"/>
      <w:lvlText w:val=""/>
      <w:lvlJc w:val="left"/>
      <w:pPr>
        <w:ind w:left="5466" w:hanging="360"/>
      </w:pPr>
      <w:rPr>
        <w:rFonts w:ascii="Symbol" w:hAnsi="Symbol" w:hint="default"/>
      </w:rPr>
    </w:lvl>
    <w:lvl w:ilvl="7" w:tplc="041B0003" w:tentative="1">
      <w:start w:val="1"/>
      <w:numFmt w:val="bullet"/>
      <w:lvlText w:val="o"/>
      <w:lvlJc w:val="left"/>
      <w:pPr>
        <w:ind w:left="6186" w:hanging="360"/>
      </w:pPr>
      <w:rPr>
        <w:rFonts w:ascii="Courier New" w:hAnsi="Courier New" w:cs="Courier New" w:hint="default"/>
      </w:rPr>
    </w:lvl>
    <w:lvl w:ilvl="8" w:tplc="041B0005" w:tentative="1">
      <w:start w:val="1"/>
      <w:numFmt w:val="bullet"/>
      <w:lvlText w:val=""/>
      <w:lvlJc w:val="left"/>
      <w:pPr>
        <w:ind w:left="6906" w:hanging="360"/>
      </w:pPr>
      <w:rPr>
        <w:rFonts w:ascii="Wingdings" w:hAnsi="Wingdings" w:hint="default"/>
      </w:rPr>
    </w:lvl>
  </w:abstractNum>
  <w:abstractNum w:abstractNumId="6">
    <w:nsid w:val="11627E0B"/>
    <w:multiLevelType w:val="hybridMultilevel"/>
    <w:tmpl w:val="DA14DDFA"/>
    <w:lvl w:ilvl="0" w:tplc="041B0013">
      <w:start w:val="1"/>
      <w:numFmt w:val="upperRoman"/>
      <w:lvlText w:val="%1."/>
      <w:lvlJc w:val="right"/>
      <w:pPr>
        <w:ind w:left="1854" w:hanging="360"/>
      </w:pPr>
    </w:lvl>
    <w:lvl w:ilvl="1" w:tplc="041B0019" w:tentative="1">
      <w:start w:val="1"/>
      <w:numFmt w:val="lowerLetter"/>
      <w:lvlText w:val="%2."/>
      <w:lvlJc w:val="left"/>
      <w:pPr>
        <w:ind w:left="2574" w:hanging="360"/>
      </w:pPr>
    </w:lvl>
    <w:lvl w:ilvl="2" w:tplc="041B001B" w:tentative="1">
      <w:start w:val="1"/>
      <w:numFmt w:val="lowerRoman"/>
      <w:lvlText w:val="%3."/>
      <w:lvlJc w:val="right"/>
      <w:pPr>
        <w:ind w:left="3294" w:hanging="180"/>
      </w:pPr>
    </w:lvl>
    <w:lvl w:ilvl="3" w:tplc="041B000F" w:tentative="1">
      <w:start w:val="1"/>
      <w:numFmt w:val="decimal"/>
      <w:lvlText w:val="%4."/>
      <w:lvlJc w:val="left"/>
      <w:pPr>
        <w:ind w:left="4014" w:hanging="360"/>
      </w:pPr>
    </w:lvl>
    <w:lvl w:ilvl="4" w:tplc="041B0019" w:tentative="1">
      <w:start w:val="1"/>
      <w:numFmt w:val="lowerLetter"/>
      <w:lvlText w:val="%5."/>
      <w:lvlJc w:val="left"/>
      <w:pPr>
        <w:ind w:left="4734" w:hanging="360"/>
      </w:pPr>
    </w:lvl>
    <w:lvl w:ilvl="5" w:tplc="041B001B" w:tentative="1">
      <w:start w:val="1"/>
      <w:numFmt w:val="lowerRoman"/>
      <w:lvlText w:val="%6."/>
      <w:lvlJc w:val="right"/>
      <w:pPr>
        <w:ind w:left="5454" w:hanging="180"/>
      </w:pPr>
    </w:lvl>
    <w:lvl w:ilvl="6" w:tplc="041B000F" w:tentative="1">
      <w:start w:val="1"/>
      <w:numFmt w:val="decimal"/>
      <w:lvlText w:val="%7."/>
      <w:lvlJc w:val="left"/>
      <w:pPr>
        <w:ind w:left="6174" w:hanging="360"/>
      </w:pPr>
    </w:lvl>
    <w:lvl w:ilvl="7" w:tplc="041B0019" w:tentative="1">
      <w:start w:val="1"/>
      <w:numFmt w:val="lowerLetter"/>
      <w:lvlText w:val="%8."/>
      <w:lvlJc w:val="left"/>
      <w:pPr>
        <w:ind w:left="6894" w:hanging="360"/>
      </w:pPr>
    </w:lvl>
    <w:lvl w:ilvl="8" w:tplc="041B001B" w:tentative="1">
      <w:start w:val="1"/>
      <w:numFmt w:val="lowerRoman"/>
      <w:lvlText w:val="%9."/>
      <w:lvlJc w:val="right"/>
      <w:pPr>
        <w:ind w:left="7614" w:hanging="180"/>
      </w:pPr>
    </w:lvl>
  </w:abstractNum>
  <w:abstractNum w:abstractNumId="7">
    <w:nsid w:val="13A426EA"/>
    <w:multiLevelType w:val="hybridMultilevel"/>
    <w:tmpl w:val="39D29E1E"/>
    <w:lvl w:ilvl="0" w:tplc="041B000B">
      <w:start w:val="1"/>
      <w:numFmt w:val="bullet"/>
      <w:lvlText w:val=""/>
      <w:lvlJc w:val="left"/>
      <w:pPr>
        <w:ind w:left="1854" w:hanging="360"/>
      </w:pPr>
      <w:rPr>
        <w:rFonts w:ascii="Wingdings" w:hAnsi="Wingdings" w:hint="default"/>
      </w:rPr>
    </w:lvl>
    <w:lvl w:ilvl="1" w:tplc="041B0003" w:tentative="1">
      <w:start w:val="1"/>
      <w:numFmt w:val="bullet"/>
      <w:lvlText w:val="o"/>
      <w:lvlJc w:val="left"/>
      <w:pPr>
        <w:ind w:left="2574" w:hanging="360"/>
      </w:pPr>
      <w:rPr>
        <w:rFonts w:ascii="Courier New" w:hAnsi="Courier New" w:cs="Courier New" w:hint="default"/>
      </w:rPr>
    </w:lvl>
    <w:lvl w:ilvl="2" w:tplc="041B0005" w:tentative="1">
      <w:start w:val="1"/>
      <w:numFmt w:val="bullet"/>
      <w:lvlText w:val=""/>
      <w:lvlJc w:val="left"/>
      <w:pPr>
        <w:ind w:left="3294" w:hanging="360"/>
      </w:pPr>
      <w:rPr>
        <w:rFonts w:ascii="Wingdings" w:hAnsi="Wingdings" w:hint="default"/>
      </w:rPr>
    </w:lvl>
    <w:lvl w:ilvl="3" w:tplc="041B0001" w:tentative="1">
      <w:start w:val="1"/>
      <w:numFmt w:val="bullet"/>
      <w:lvlText w:val=""/>
      <w:lvlJc w:val="left"/>
      <w:pPr>
        <w:ind w:left="4014" w:hanging="360"/>
      </w:pPr>
      <w:rPr>
        <w:rFonts w:ascii="Symbol" w:hAnsi="Symbol" w:hint="default"/>
      </w:rPr>
    </w:lvl>
    <w:lvl w:ilvl="4" w:tplc="041B0003" w:tentative="1">
      <w:start w:val="1"/>
      <w:numFmt w:val="bullet"/>
      <w:lvlText w:val="o"/>
      <w:lvlJc w:val="left"/>
      <w:pPr>
        <w:ind w:left="4734" w:hanging="360"/>
      </w:pPr>
      <w:rPr>
        <w:rFonts w:ascii="Courier New" w:hAnsi="Courier New" w:cs="Courier New" w:hint="default"/>
      </w:rPr>
    </w:lvl>
    <w:lvl w:ilvl="5" w:tplc="041B0005" w:tentative="1">
      <w:start w:val="1"/>
      <w:numFmt w:val="bullet"/>
      <w:lvlText w:val=""/>
      <w:lvlJc w:val="left"/>
      <w:pPr>
        <w:ind w:left="5454" w:hanging="360"/>
      </w:pPr>
      <w:rPr>
        <w:rFonts w:ascii="Wingdings" w:hAnsi="Wingdings" w:hint="default"/>
      </w:rPr>
    </w:lvl>
    <w:lvl w:ilvl="6" w:tplc="041B0001" w:tentative="1">
      <w:start w:val="1"/>
      <w:numFmt w:val="bullet"/>
      <w:lvlText w:val=""/>
      <w:lvlJc w:val="left"/>
      <w:pPr>
        <w:ind w:left="6174" w:hanging="360"/>
      </w:pPr>
      <w:rPr>
        <w:rFonts w:ascii="Symbol" w:hAnsi="Symbol" w:hint="default"/>
      </w:rPr>
    </w:lvl>
    <w:lvl w:ilvl="7" w:tplc="041B0003" w:tentative="1">
      <w:start w:val="1"/>
      <w:numFmt w:val="bullet"/>
      <w:lvlText w:val="o"/>
      <w:lvlJc w:val="left"/>
      <w:pPr>
        <w:ind w:left="6894" w:hanging="360"/>
      </w:pPr>
      <w:rPr>
        <w:rFonts w:ascii="Courier New" w:hAnsi="Courier New" w:cs="Courier New" w:hint="default"/>
      </w:rPr>
    </w:lvl>
    <w:lvl w:ilvl="8" w:tplc="041B0005" w:tentative="1">
      <w:start w:val="1"/>
      <w:numFmt w:val="bullet"/>
      <w:lvlText w:val=""/>
      <w:lvlJc w:val="left"/>
      <w:pPr>
        <w:ind w:left="7614" w:hanging="360"/>
      </w:pPr>
      <w:rPr>
        <w:rFonts w:ascii="Wingdings" w:hAnsi="Wingdings" w:hint="default"/>
      </w:rPr>
    </w:lvl>
  </w:abstractNum>
  <w:abstractNum w:abstractNumId="8">
    <w:nsid w:val="13E85757"/>
    <w:multiLevelType w:val="hybridMultilevel"/>
    <w:tmpl w:val="59AA37C6"/>
    <w:lvl w:ilvl="0" w:tplc="B09AA96A">
      <w:start w:val="1"/>
      <w:numFmt w:val="bullet"/>
      <w:lvlText w:val=""/>
      <w:lvlJc w:val="left"/>
      <w:pPr>
        <w:ind w:left="1440" w:hanging="360"/>
      </w:pPr>
      <w:rPr>
        <w:rFonts w:ascii="Wingdings" w:hAnsi="Wingdings" w:hint="default"/>
        <w:color w:val="auto"/>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9">
    <w:nsid w:val="1477589A"/>
    <w:multiLevelType w:val="hybridMultilevel"/>
    <w:tmpl w:val="A13A98CA"/>
    <w:lvl w:ilvl="0" w:tplc="CCE88FAE">
      <w:start w:val="1"/>
      <w:numFmt w:val="bullet"/>
      <w:lvlText w:val="›"/>
      <w:lvlJc w:val="left"/>
      <w:pPr>
        <w:ind w:left="2574" w:hanging="360"/>
      </w:pPr>
      <w:rPr>
        <w:rFonts w:ascii="Calibri" w:hAnsi="Calibri" w:hint="default"/>
      </w:rPr>
    </w:lvl>
    <w:lvl w:ilvl="1" w:tplc="041B0003" w:tentative="1">
      <w:start w:val="1"/>
      <w:numFmt w:val="bullet"/>
      <w:lvlText w:val="o"/>
      <w:lvlJc w:val="left"/>
      <w:pPr>
        <w:ind w:left="3294" w:hanging="360"/>
      </w:pPr>
      <w:rPr>
        <w:rFonts w:ascii="Courier New" w:hAnsi="Courier New" w:cs="Courier New" w:hint="default"/>
      </w:rPr>
    </w:lvl>
    <w:lvl w:ilvl="2" w:tplc="041B0005" w:tentative="1">
      <w:start w:val="1"/>
      <w:numFmt w:val="bullet"/>
      <w:lvlText w:val=""/>
      <w:lvlJc w:val="left"/>
      <w:pPr>
        <w:ind w:left="4014" w:hanging="360"/>
      </w:pPr>
      <w:rPr>
        <w:rFonts w:ascii="Wingdings" w:hAnsi="Wingdings" w:hint="default"/>
      </w:rPr>
    </w:lvl>
    <w:lvl w:ilvl="3" w:tplc="041B0001" w:tentative="1">
      <w:start w:val="1"/>
      <w:numFmt w:val="bullet"/>
      <w:lvlText w:val=""/>
      <w:lvlJc w:val="left"/>
      <w:pPr>
        <w:ind w:left="4734" w:hanging="360"/>
      </w:pPr>
      <w:rPr>
        <w:rFonts w:ascii="Symbol" w:hAnsi="Symbol" w:hint="default"/>
      </w:rPr>
    </w:lvl>
    <w:lvl w:ilvl="4" w:tplc="041B0003" w:tentative="1">
      <w:start w:val="1"/>
      <w:numFmt w:val="bullet"/>
      <w:lvlText w:val="o"/>
      <w:lvlJc w:val="left"/>
      <w:pPr>
        <w:ind w:left="5454" w:hanging="360"/>
      </w:pPr>
      <w:rPr>
        <w:rFonts w:ascii="Courier New" w:hAnsi="Courier New" w:cs="Courier New" w:hint="default"/>
      </w:rPr>
    </w:lvl>
    <w:lvl w:ilvl="5" w:tplc="041B0005" w:tentative="1">
      <w:start w:val="1"/>
      <w:numFmt w:val="bullet"/>
      <w:lvlText w:val=""/>
      <w:lvlJc w:val="left"/>
      <w:pPr>
        <w:ind w:left="6174" w:hanging="360"/>
      </w:pPr>
      <w:rPr>
        <w:rFonts w:ascii="Wingdings" w:hAnsi="Wingdings" w:hint="default"/>
      </w:rPr>
    </w:lvl>
    <w:lvl w:ilvl="6" w:tplc="041B0001" w:tentative="1">
      <w:start w:val="1"/>
      <w:numFmt w:val="bullet"/>
      <w:lvlText w:val=""/>
      <w:lvlJc w:val="left"/>
      <w:pPr>
        <w:ind w:left="6894" w:hanging="360"/>
      </w:pPr>
      <w:rPr>
        <w:rFonts w:ascii="Symbol" w:hAnsi="Symbol" w:hint="default"/>
      </w:rPr>
    </w:lvl>
    <w:lvl w:ilvl="7" w:tplc="041B0003" w:tentative="1">
      <w:start w:val="1"/>
      <w:numFmt w:val="bullet"/>
      <w:lvlText w:val="o"/>
      <w:lvlJc w:val="left"/>
      <w:pPr>
        <w:ind w:left="7614" w:hanging="360"/>
      </w:pPr>
      <w:rPr>
        <w:rFonts w:ascii="Courier New" w:hAnsi="Courier New" w:cs="Courier New" w:hint="default"/>
      </w:rPr>
    </w:lvl>
    <w:lvl w:ilvl="8" w:tplc="041B0005" w:tentative="1">
      <w:start w:val="1"/>
      <w:numFmt w:val="bullet"/>
      <w:lvlText w:val=""/>
      <w:lvlJc w:val="left"/>
      <w:pPr>
        <w:ind w:left="8334" w:hanging="360"/>
      </w:pPr>
      <w:rPr>
        <w:rFonts w:ascii="Wingdings" w:hAnsi="Wingdings" w:hint="default"/>
      </w:rPr>
    </w:lvl>
  </w:abstractNum>
  <w:abstractNum w:abstractNumId="10">
    <w:nsid w:val="15341C19"/>
    <w:multiLevelType w:val="hybridMultilevel"/>
    <w:tmpl w:val="3B22ED38"/>
    <w:lvl w:ilvl="0" w:tplc="041B000B">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1">
    <w:nsid w:val="17930ABE"/>
    <w:multiLevelType w:val="hybridMultilevel"/>
    <w:tmpl w:val="BC7EE7C4"/>
    <w:lvl w:ilvl="0" w:tplc="B09AA96A">
      <w:start w:val="1"/>
      <w:numFmt w:val="bullet"/>
      <w:lvlText w:val=""/>
      <w:lvlJc w:val="left"/>
      <w:pPr>
        <w:ind w:left="1440" w:hanging="360"/>
      </w:pPr>
      <w:rPr>
        <w:rFonts w:ascii="Wingdings" w:hAnsi="Wingdings" w:hint="default"/>
        <w:color w:val="auto"/>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12">
    <w:nsid w:val="17B06A90"/>
    <w:multiLevelType w:val="hybridMultilevel"/>
    <w:tmpl w:val="C7D4CDFC"/>
    <w:lvl w:ilvl="0" w:tplc="AEA229EE">
      <w:start w:val="1"/>
      <w:numFmt w:val="bullet"/>
      <w:lvlText w:val=""/>
      <w:lvlJc w:val="left"/>
      <w:pPr>
        <w:ind w:left="720" w:hanging="360"/>
      </w:pPr>
      <w:rPr>
        <w:rFonts w:ascii="Symbol" w:hAnsi="Symbol" w:hint="default"/>
        <w:color w:val="auto"/>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3">
    <w:nsid w:val="17C47A06"/>
    <w:multiLevelType w:val="hybridMultilevel"/>
    <w:tmpl w:val="116A7BF8"/>
    <w:lvl w:ilvl="0" w:tplc="041B000B">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4">
    <w:nsid w:val="1802379F"/>
    <w:multiLevelType w:val="hybridMultilevel"/>
    <w:tmpl w:val="1652AEC2"/>
    <w:lvl w:ilvl="0" w:tplc="CCE88FAE">
      <w:start w:val="1"/>
      <w:numFmt w:val="bullet"/>
      <w:lvlText w:val="›"/>
      <w:lvlJc w:val="left"/>
      <w:pPr>
        <w:ind w:left="2574" w:hanging="360"/>
      </w:pPr>
      <w:rPr>
        <w:rFonts w:ascii="Calibri" w:hAnsi="Calibri" w:hint="default"/>
      </w:rPr>
    </w:lvl>
    <w:lvl w:ilvl="1" w:tplc="041B0003" w:tentative="1">
      <w:start w:val="1"/>
      <w:numFmt w:val="bullet"/>
      <w:lvlText w:val="o"/>
      <w:lvlJc w:val="left"/>
      <w:pPr>
        <w:ind w:left="3294" w:hanging="360"/>
      </w:pPr>
      <w:rPr>
        <w:rFonts w:ascii="Courier New" w:hAnsi="Courier New" w:cs="Courier New" w:hint="default"/>
      </w:rPr>
    </w:lvl>
    <w:lvl w:ilvl="2" w:tplc="041B0005" w:tentative="1">
      <w:start w:val="1"/>
      <w:numFmt w:val="bullet"/>
      <w:lvlText w:val=""/>
      <w:lvlJc w:val="left"/>
      <w:pPr>
        <w:ind w:left="4014" w:hanging="360"/>
      </w:pPr>
      <w:rPr>
        <w:rFonts w:ascii="Wingdings" w:hAnsi="Wingdings" w:hint="default"/>
      </w:rPr>
    </w:lvl>
    <w:lvl w:ilvl="3" w:tplc="041B0001" w:tentative="1">
      <w:start w:val="1"/>
      <w:numFmt w:val="bullet"/>
      <w:lvlText w:val=""/>
      <w:lvlJc w:val="left"/>
      <w:pPr>
        <w:ind w:left="4734" w:hanging="360"/>
      </w:pPr>
      <w:rPr>
        <w:rFonts w:ascii="Symbol" w:hAnsi="Symbol" w:hint="default"/>
      </w:rPr>
    </w:lvl>
    <w:lvl w:ilvl="4" w:tplc="041B0003" w:tentative="1">
      <w:start w:val="1"/>
      <w:numFmt w:val="bullet"/>
      <w:lvlText w:val="o"/>
      <w:lvlJc w:val="left"/>
      <w:pPr>
        <w:ind w:left="5454" w:hanging="360"/>
      </w:pPr>
      <w:rPr>
        <w:rFonts w:ascii="Courier New" w:hAnsi="Courier New" w:cs="Courier New" w:hint="default"/>
      </w:rPr>
    </w:lvl>
    <w:lvl w:ilvl="5" w:tplc="041B0005" w:tentative="1">
      <w:start w:val="1"/>
      <w:numFmt w:val="bullet"/>
      <w:lvlText w:val=""/>
      <w:lvlJc w:val="left"/>
      <w:pPr>
        <w:ind w:left="6174" w:hanging="360"/>
      </w:pPr>
      <w:rPr>
        <w:rFonts w:ascii="Wingdings" w:hAnsi="Wingdings" w:hint="default"/>
      </w:rPr>
    </w:lvl>
    <w:lvl w:ilvl="6" w:tplc="041B0001" w:tentative="1">
      <w:start w:val="1"/>
      <w:numFmt w:val="bullet"/>
      <w:lvlText w:val=""/>
      <w:lvlJc w:val="left"/>
      <w:pPr>
        <w:ind w:left="6894" w:hanging="360"/>
      </w:pPr>
      <w:rPr>
        <w:rFonts w:ascii="Symbol" w:hAnsi="Symbol" w:hint="default"/>
      </w:rPr>
    </w:lvl>
    <w:lvl w:ilvl="7" w:tplc="041B0003" w:tentative="1">
      <w:start w:val="1"/>
      <w:numFmt w:val="bullet"/>
      <w:lvlText w:val="o"/>
      <w:lvlJc w:val="left"/>
      <w:pPr>
        <w:ind w:left="7614" w:hanging="360"/>
      </w:pPr>
      <w:rPr>
        <w:rFonts w:ascii="Courier New" w:hAnsi="Courier New" w:cs="Courier New" w:hint="default"/>
      </w:rPr>
    </w:lvl>
    <w:lvl w:ilvl="8" w:tplc="041B0005" w:tentative="1">
      <w:start w:val="1"/>
      <w:numFmt w:val="bullet"/>
      <w:lvlText w:val=""/>
      <w:lvlJc w:val="left"/>
      <w:pPr>
        <w:ind w:left="8334" w:hanging="360"/>
      </w:pPr>
      <w:rPr>
        <w:rFonts w:ascii="Wingdings" w:hAnsi="Wingdings" w:hint="default"/>
      </w:rPr>
    </w:lvl>
  </w:abstractNum>
  <w:abstractNum w:abstractNumId="15">
    <w:nsid w:val="1A781334"/>
    <w:multiLevelType w:val="hybridMultilevel"/>
    <w:tmpl w:val="BD946880"/>
    <w:lvl w:ilvl="0" w:tplc="041B000B">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6">
    <w:nsid w:val="1CC72F9F"/>
    <w:multiLevelType w:val="hybridMultilevel"/>
    <w:tmpl w:val="5C409A9C"/>
    <w:lvl w:ilvl="0" w:tplc="041B000B">
      <w:start w:val="1"/>
      <w:numFmt w:val="bullet"/>
      <w:lvlText w:val=""/>
      <w:lvlJc w:val="left"/>
      <w:pPr>
        <w:ind w:left="2563" w:hanging="360"/>
      </w:pPr>
      <w:rPr>
        <w:rFonts w:ascii="Wingdings" w:hAnsi="Wingdings" w:hint="default"/>
      </w:rPr>
    </w:lvl>
    <w:lvl w:ilvl="1" w:tplc="041B0003" w:tentative="1">
      <w:start w:val="1"/>
      <w:numFmt w:val="bullet"/>
      <w:lvlText w:val="o"/>
      <w:lvlJc w:val="left"/>
      <w:pPr>
        <w:ind w:left="3283" w:hanging="360"/>
      </w:pPr>
      <w:rPr>
        <w:rFonts w:ascii="Courier New" w:hAnsi="Courier New" w:cs="Courier New" w:hint="default"/>
      </w:rPr>
    </w:lvl>
    <w:lvl w:ilvl="2" w:tplc="041B0005" w:tentative="1">
      <w:start w:val="1"/>
      <w:numFmt w:val="bullet"/>
      <w:lvlText w:val=""/>
      <w:lvlJc w:val="left"/>
      <w:pPr>
        <w:ind w:left="4003" w:hanging="360"/>
      </w:pPr>
      <w:rPr>
        <w:rFonts w:ascii="Wingdings" w:hAnsi="Wingdings" w:hint="default"/>
      </w:rPr>
    </w:lvl>
    <w:lvl w:ilvl="3" w:tplc="041B0001" w:tentative="1">
      <w:start w:val="1"/>
      <w:numFmt w:val="bullet"/>
      <w:lvlText w:val=""/>
      <w:lvlJc w:val="left"/>
      <w:pPr>
        <w:ind w:left="4723" w:hanging="360"/>
      </w:pPr>
      <w:rPr>
        <w:rFonts w:ascii="Symbol" w:hAnsi="Symbol" w:hint="default"/>
      </w:rPr>
    </w:lvl>
    <w:lvl w:ilvl="4" w:tplc="041B0003" w:tentative="1">
      <w:start w:val="1"/>
      <w:numFmt w:val="bullet"/>
      <w:lvlText w:val="o"/>
      <w:lvlJc w:val="left"/>
      <w:pPr>
        <w:ind w:left="5443" w:hanging="360"/>
      </w:pPr>
      <w:rPr>
        <w:rFonts w:ascii="Courier New" w:hAnsi="Courier New" w:cs="Courier New" w:hint="default"/>
      </w:rPr>
    </w:lvl>
    <w:lvl w:ilvl="5" w:tplc="041B0005" w:tentative="1">
      <w:start w:val="1"/>
      <w:numFmt w:val="bullet"/>
      <w:lvlText w:val=""/>
      <w:lvlJc w:val="left"/>
      <w:pPr>
        <w:ind w:left="6163" w:hanging="360"/>
      </w:pPr>
      <w:rPr>
        <w:rFonts w:ascii="Wingdings" w:hAnsi="Wingdings" w:hint="default"/>
      </w:rPr>
    </w:lvl>
    <w:lvl w:ilvl="6" w:tplc="041B0001" w:tentative="1">
      <w:start w:val="1"/>
      <w:numFmt w:val="bullet"/>
      <w:lvlText w:val=""/>
      <w:lvlJc w:val="left"/>
      <w:pPr>
        <w:ind w:left="6883" w:hanging="360"/>
      </w:pPr>
      <w:rPr>
        <w:rFonts w:ascii="Symbol" w:hAnsi="Symbol" w:hint="default"/>
      </w:rPr>
    </w:lvl>
    <w:lvl w:ilvl="7" w:tplc="041B0003" w:tentative="1">
      <w:start w:val="1"/>
      <w:numFmt w:val="bullet"/>
      <w:lvlText w:val="o"/>
      <w:lvlJc w:val="left"/>
      <w:pPr>
        <w:ind w:left="7603" w:hanging="360"/>
      </w:pPr>
      <w:rPr>
        <w:rFonts w:ascii="Courier New" w:hAnsi="Courier New" w:cs="Courier New" w:hint="default"/>
      </w:rPr>
    </w:lvl>
    <w:lvl w:ilvl="8" w:tplc="041B0005" w:tentative="1">
      <w:start w:val="1"/>
      <w:numFmt w:val="bullet"/>
      <w:lvlText w:val=""/>
      <w:lvlJc w:val="left"/>
      <w:pPr>
        <w:ind w:left="8323" w:hanging="360"/>
      </w:pPr>
      <w:rPr>
        <w:rFonts w:ascii="Wingdings" w:hAnsi="Wingdings" w:hint="default"/>
      </w:rPr>
    </w:lvl>
  </w:abstractNum>
  <w:abstractNum w:abstractNumId="17">
    <w:nsid w:val="1D1F643A"/>
    <w:multiLevelType w:val="hybridMultilevel"/>
    <w:tmpl w:val="A8486B3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8">
    <w:nsid w:val="20551CF1"/>
    <w:multiLevelType w:val="hybridMultilevel"/>
    <w:tmpl w:val="47F85BE0"/>
    <w:lvl w:ilvl="0" w:tplc="B09AA96A">
      <w:start w:val="1"/>
      <w:numFmt w:val="bullet"/>
      <w:lvlText w:val=""/>
      <w:lvlJc w:val="left"/>
      <w:pPr>
        <w:ind w:left="1146" w:hanging="360"/>
      </w:pPr>
      <w:rPr>
        <w:rFonts w:ascii="Wingdings" w:hAnsi="Wingdings" w:hint="default"/>
        <w:color w:val="auto"/>
      </w:rPr>
    </w:lvl>
    <w:lvl w:ilvl="1" w:tplc="041B0003" w:tentative="1">
      <w:start w:val="1"/>
      <w:numFmt w:val="bullet"/>
      <w:lvlText w:val="o"/>
      <w:lvlJc w:val="left"/>
      <w:pPr>
        <w:ind w:left="1866" w:hanging="360"/>
      </w:pPr>
      <w:rPr>
        <w:rFonts w:ascii="Courier New" w:hAnsi="Courier New" w:cs="Courier New" w:hint="default"/>
      </w:rPr>
    </w:lvl>
    <w:lvl w:ilvl="2" w:tplc="041B0005" w:tentative="1">
      <w:start w:val="1"/>
      <w:numFmt w:val="bullet"/>
      <w:lvlText w:val=""/>
      <w:lvlJc w:val="left"/>
      <w:pPr>
        <w:ind w:left="2586" w:hanging="360"/>
      </w:pPr>
      <w:rPr>
        <w:rFonts w:ascii="Wingdings" w:hAnsi="Wingdings" w:hint="default"/>
      </w:rPr>
    </w:lvl>
    <w:lvl w:ilvl="3" w:tplc="041B0001" w:tentative="1">
      <w:start w:val="1"/>
      <w:numFmt w:val="bullet"/>
      <w:lvlText w:val=""/>
      <w:lvlJc w:val="left"/>
      <w:pPr>
        <w:ind w:left="3306" w:hanging="360"/>
      </w:pPr>
      <w:rPr>
        <w:rFonts w:ascii="Symbol" w:hAnsi="Symbol" w:hint="default"/>
      </w:rPr>
    </w:lvl>
    <w:lvl w:ilvl="4" w:tplc="041B0003" w:tentative="1">
      <w:start w:val="1"/>
      <w:numFmt w:val="bullet"/>
      <w:lvlText w:val="o"/>
      <w:lvlJc w:val="left"/>
      <w:pPr>
        <w:ind w:left="4026" w:hanging="360"/>
      </w:pPr>
      <w:rPr>
        <w:rFonts w:ascii="Courier New" w:hAnsi="Courier New" w:cs="Courier New" w:hint="default"/>
      </w:rPr>
    </w:lvl>
    <w:lvl w:ilvl="5" w:tplc="041B0005" w:tentative="1">
      <w:start w:val="1"/>
      <w:numFmt w:val="bullet"/>
      <w:lvlText w:val=""/>
      <w:lvlJc w:val="left"/>
      <w:pPr>
        <w:ind w:left="4746" w:hanging="360"/>
      </w:pPr>
      <w:rPr>
        <w:rFonts w:ascii="Wingdings" w:hAnsi="Wingdings" w:hint="default"/>
      </w:rPr>
    </w:lvl>
    <w:lvl w:ilvl="6" w:tplc="041B0001" w:tentative="1">
      <w:start w:val="1"/>
      <w:numFmt w:val="bullet"/>
      <w:lvlText w:val=""/>
      <w:lvlJc w:val="left"/>
      <w:pPr>
        <w:ind w:left="5466" w:hanging="360"/>
      </w:pPr>
      <w:rPr>
        <w:rFonts w:ascii="Symbol" w:hAnsi="Symbol" w:hint="default"/>
      </w:rPr>
    </w:lvl>
    <w:lvl w:ilvl="7" w:tplc="041B0003" w:tentative="1">
      <w:start w:val="1"/>
      <w:numFmt w:val="bullet"/>
      <w:lvlText w:val="o"/>
      <w:lvlJc w:val="left"/>
      <w:pPr>
        <w:ind w:left="6186" w:hanging="360"/>
      </w:pPr>
      <w:rPr>
        <w:rFonts w:ascii="Courier New" w:hAnsi="Courier New" w:cs="Courier New" w:hint="default"/>
      </w:rPr>
    </w:lvl>
    <w:lvl w:ilvl="8" w:tplc="041B0005" w:tentative="1">
      <w:start w:val="1"/>
      <w:numFmt w:val="bullet"/>
      <w:lvlText w:val=""/>
      <w:lvlJc w:val="left"/>
      <w:pPr>
        <w:ind w:left="6906" w:hanging="360"/>
      </w:pPr>
      <w:rPr>
        <w:rFonts w:ascii="Wingdings" w:hAnsi="Wingdings" w:hint="default"/>
      </w:rPr>
    </w:lvl>
  </w:abstractNum>
  <w:abstractNum w:abstractNumId="19">
    <w:nsid w:val="205A52D2"/>
    <w:multiLevelType w:val="hybridMultilevel"/>
    <w:tmpl w:val="291C8732"/>
    <w:lvl w:ilvl="0" w:tplc="041B000B">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0">
    <w:nsid w:val="224144CF"/>
    <w:multiLevelType w:val="hybridMultilevel"/>
    <w:tmpl w:val="1DBE797E"/>
    <w:lvl w:ilvl="0" w:tplc="041B000B">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1">
    <w:nsid w:val="24FD3E10"/>
    <w:multiLevelType w:val="hybridMultilevel"/>
    <w:tmpl w:val="BCFE0666"/>
    <w:lvl w:ilvl="0" w:tplc="041B000B">
      <w:start w:val="1"/>
      <w:numFmt w:val="bullet"/>
      <w:lvlText w:val=""/>
      <w:lvlJc w:val="left"/>
      <w:pPr>
        <w:ind w:left="1854" w:hanging="360"/>
      </w:pPr>
      <w:rPr>
        <w:rFonts w:ascii="Wingdings" w:hAnsi="Wingdings" w:hint="default"/>
      </w:rPr>
    </w:lvl>
    <w:lvl w:ilvl="1" w:tplc="041B0003" w:tentative="1">
      <w:start w:val="1"/>
      <w:numFmt w:val="bullet"/>
      <w:lvlText w:val="o"/>
      <w:lvlJc w:val="left"/>
      <w:pPr>
        <w:ind w:left="2574" w:hanging="360"/>
      </w:pPr>
      <w:rPr>
        <w:rFonts w:ascii="Courier New" w:hAnsi="Courier New" w:cs="Courier New" w:hint="default"/>
      </w:rPr>
    </w:lvl>
    <w:lvl w:ilvl="2" w:tplc="041B0005" w:tentative="1">
      <w:start w:val="1"/>
      <w:numFmt w:val="bullet"/>
      <w:lvlText w:val=""/>
      <w:lvlJc w:val="left"/>
      <w:pPr>
        <w:ind w:left="3294" w:hanging="360"/>
      </w:pPr>
      <w:rPr>
        <w:rFonts w:ascii="Wingdings" w:hAnsi="Wingdings" w:hint="default"/>
      </w:rPr>
    </w:lvl>
    <w:lvl w:ilvl="3" w:tplc="041B0001" w:tentative="1">
      <w:start w:val="1"/>
      <w:numFmt w:val="bullet"/>
      <w:lvlText w:val=""/>
      <w:lvlJc w:val="left"/>
      <w:pPr>
        <w:ind w:left="4014" w:hanging="360"/>
      </w:pPr>
      <w:rPr>
        <w:rFonts w:ascii="Symbol" w:hAnsi="Symbol" w:hint="default"/>
      </w:rPr>
    </w:lvl>
    <w:lvl w:ilvl="4" w:tplc="041B0003" w:tentative="1">
      <w:start w:val="1"/>
      <w:numFmt w:val="bullet"/>
      <w:lvlText w:val="o"/>
      <w:lvlJc w:val="left"/>
      <w:pPr>
        <w:ind w:left="4734" w:hanging="360"/>
      </w:pPr>
      <w:rPr>
        <w:rFonts w:ascii="Courier New" w:hAnsi="Courier New" w:cs="Courier New" w:hint="default"/>
      </w:rPr>
    </w:lvl>
    <w:lvl w:ilvl="5" w:tplc="041B0005" w:tentative="1">
      <w:start w:val="1"/>
      <w:numFmt w:val="bullet"/>
      <w:lvlText w:val=""/>
      <w:lvlJc w:val="left"/>
      <w:pPr>
        <w:ind w:left="5454" w:hanging="360"/>
      </w:pPr>
      <w:rPr>
        <w:rFonts w:ascii="Wingdings" w:hAnsi="Wingdings" w:hint="default"/>
      </w:rPr>
    </w:lvl>
    <w:lvl w:ilvl="6" w:tplc="041B0001" w:tentative="1">
      <w:start w:val="1"/>
      <w:numFmt w:val="bullet"/>
      <w:lvlText w:val=""/>
      <w:lvlJc w:val="left"/>
      <w:pPr>
        <w:ind w:left="6174" w:hanging="360"/>
      </w:pPr>
      <w:rPr>
        <w:rFonts w:ascii="Symbol" w:hAnsi="Symbol" w:hint="default"/>
      </w:rPr>
    </w:lvl>
    <w:lvl w:ilvl="7" w:tplc="041B0003" w:tentative="1">
      <w:start w:val="1"/>
      <w:numFmt w:val="bullet"/>
      <w:lvlText w:val="o"/>
      <w:lvlJc w:val="left"/>
      <w:pPr>
        <w:ind w:left="6894" w:hanging="360"/>
      </w:pPr>
      <w:rPr>
        <w:rFonts w:ascii="Courier New" w:hAnsi="Courier New" w:cs="Courier New" w:hint="default"/>
      </w:rPr>
    </w:lvl>
    <w:lvl w:ilvl="8" w:tplc="041B0005" w:tentative="1">
      <w:start w:val="1"/>
      <w:numFmt w:val="bullet"/>
      <w:lvlText w:val=""/>
      <w:lvlJc w:val="left"/>
      <w:pPr>
        <w:ind w:left="7614" w:hanging="360"/>
      </w:pPr>
      <w:rPr>
        <w:rFonts w:ascii="Wingdings" w:hAnsi="Wingdings" w:hint="default"/>
      </w:rPr>
    </w:lvl>
  </w:abstractNum>
  <w:abstractNum w:abstractNumId="22">
    <w:nsid w:val="257E0B53"/>
    <w:multiLevelType w:val="hybridMultilevel"/>
    <w:tmpl w:val="3B1852FC"/>
    <w:lvl w:ilvl="0" w:tplc="041B000B">
      <w:start w:val="1"/>
      <w:numFmt w:val="bullet"/>
      <w:lvlText w:val=""/>
      <w:lvlJc w:val="left"/>
      <w:pPr>
        <w:ind w:left="2149" w:hanging="360"/>
      </w:pPr>
      <w:rPr>
        <w:rFonts w:ascii="Wingdings" w:hAnsi="Wingdings" w:hint="default"/>
      </w:rPr>
    </w:lvl>
    <w:lvl w:ilvl="1" w:tplc="041B0003" w:tentative="1">
      <w:start w:val="1"/>
      <w:numFmt w:val="bullet"/>
      <w:lvlText w:val="o"/>
      <w:lvlJc w:val="left"/>
      <w:pPr>
        <w:ind w:left="2869" w:hanging="360"/>
      </w:pPr>
      <w:rPr>
        <w:rFonts w:ascii="Courier New" w:hAnsi="Courier New" w:cs="Courier New" w:hint="default"/>
      </w:rPr>
    </w:lvl>
    <w:lvl w:ilvl="2" w:tplc="041B0005" w:tentative="1">
      <w:start w:val="1"/>
      <w:numFmt w:val="bullet"/>
      <w:lvlText w:val=""/>
      <w:lvlJc w:val="left"/>
      <w:pPr>
        <w:ind w:left="3589" w:hanging="360"/>
      </w:pPr>
      <w:rPr>
        <w:rFonts w:ascii="Wingdings" w:hAnsi="Wingdings" w:hint="default"/>
      </w:rPr>
    </w:lvl>
    <w:lvl w:ilvl="3" w:tplc="041B0001" w:tentative="1">
      <w:start w:val="1"/>
      <w:numFmt w:val="bullet"/>
      <w:lvlText w:val=""/>
      <w:lvlJc w:val="left"/>
      <w:pPr>
        <w:ind w:left="4309" w:hanging="360"/>
      </w:pPr>
      <w:rPr>
        <w:rFonts w:ascii="Symbol" w:hAnsi="Symbol" w:hint="default"/>
      </w:rPr>
    </w:lvl>
    <w:lvl w:ilvl="4" w:tplc="041B0003" w:tentative="1">
      <w:start w:val="1"/>
      <w:numFmt w:val="bullet"/>
      <w:lvlText w:val="o"/>
      <w:lvlJc w:val="left"/>
      <w:pPr>
        <w:ind w:left="5029" w:hanging="360"/>
      </w:pPr>
      <w:rPr>
        <w:rFonts w:ascii="Courier New" w:hAnsi="Courier New" w:cs="Courier New" w:hint="default"/>
      </w:rPr>
    </w:lvl>
    <w:lvl w:ilvl="5" w:tplc="041B0005" w:tentative="1">
      <w:start w:val="1"/>
      <w:numFmt w:val="bullet"/>
      <w:lvlText w:val=""/>
      <w:lvlJc w:val="left"/>
      <w:pPr>
        <w:ind w:left="5749" w:hanging="360"/>
      </w:pPr>
      <w:rPr>
        <w:rFonts w:ascii="Wingdings" w:hAnsi="Wingdings" w:hint="default"/>
      </w:rPr>
    </w:lvl>
    <w:lvl w:ilvl="6" w:tplc="041B0001" w:tentative="1">
      <w:start w:val="1"/>
      <w:numFmt w:val="bullet"/>
      <w:lvlText w:val=""/>
      <w:lvlJc w:val="left"/>
      <w:pPr>
        <w:ind w:left="6469" w:hanging="360"/>
      </w:pPr>
      <w:rPr>
        <w:rFonts w:ascii="Symbol" w:hAnsi="Symbol" w:hint="default"/>
      </w:rPr>
    </w:lvl>
    <w:lvl w:ilvl="7" w:tplc="041B0003" w:tentative="1">
      <w:start w:val="1"/>
      <w:numFmt w:val="bullet"/>
      <w:lvlText w:val="o"/>
      <w:lvlJc w:val="left"/>
      <w:pPr>
        <w:ind w:left="7189" w:hanging="360"/>
      </w:pPr>
      <w:rPr>
        <w:rFonts w:ascii="Courier New" w:hAnsi="Courier New" w:cs="Courier New" w:hint="default"/>
      </w:rPr>
    </w:lvl>
    <w:lvl w:ilvl="8" w:tplc="041B0005" w:tentative="1">
      <w:start w:val="1"/>
      <w:numFmt w:val="bullet"/>
      <w:lvlText w:val=""/>
      <w:lvlJc w:val="left"/>
      <w:pPr>
        <w:ind w:left="7909" w:hanging="360"/>
      </w:pPr>
      <w:rPr>
        <w:rFonts w:ascii="Wingdings" w:hAnsi="Wingdings" w:hint="default"/>
      </w:rPr>
    </w:lvl>
  </w:abstractNum>
  <w:abstractNum w:abstractNumId="23">
    <w:nsid w:val="25A15A2A"/>
    <w:multiLevelType w:val="hybridMultilevel"/>
    <w:tmpl w:val="2D488798"/>
    <w:lvl w:ilvl="0" w:tplc="B09AA96A">
      <w:start w:val="1"/>
      <w:numFmt w:val="bullet"/>
      <w:lvlText w:val=""/>
      <w:lvlJc w:val="left"/>
      <w:pPr>
        <w:ind w:left="1440" w:hanging="360"/>
      </w:pPr>
      <w:rPr>
        <w:rFonts w:ascii="Wingdings" w:hAnsi="Wingdings" w:hint="default"/>
        <w:color w:val="auto"/>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24">
    <w:nsid w:val="291716E4"/>
    <w:multiLevelType w:val="hybridMultilevel"/>
    <w:tmpl w:val="C1E62B36"/>
    <w:lvl w:ilvl="0" w:tplc="CCE88FAE">
      <w:start w:val="1"/>
      <w:numFmt w:val="bullet"/>
      <w:lvlText w:val="›"/>
      <w:lvlJc w:val="left"/>
      <w:pPr>
        <w:ind w:left="1440" w:hanging="360"/>
      </w:pPr>
      <w:rPr>
        <w:rFonts w:ascii="Calibri" w:hAnsi="Calibri"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25">
    <w:nsid w:val="2A52581C"/>
    <w:multiLevelType w:val="hybridMultilevel"/>
    <w:tmpl w:val="256E54EE"/>
    <w:lvl w:ilvl="0" w:tplc="AEA229EE">
      <w:start w:val="1"/>
      <w:numFmt w:val="bullet"/>
      <w:lvlText w:val=""/>
      <w:lvlJc w:val="left"/>
      <w:pPr>
        <w:ind w:left="720" w:hanging="360"/>
      </w:pPr>
      <w:rPr>
        <w:rFonts w:ascii="Symbol" w:hAnsi="Symbol" w:hint="default"/>
        <w:color w:val="auto"/>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6">
    <w:nsid w:val="2B047276"/>
    <w:multiLevelType w:val="hybridMultilevel"/>
    <w:tmpl w:val="B9187894"/>
    <w:lvl w:ilvl="0" w:tplc="CCE88FAE">
      <w:start w:val="1"/>
      <w:numFmt w:val="bullet"/>
      <w:lvlText w:val="›"/>
      <w:lvlJc w:val="left"/>
      <w:pPr>
        <w:ind w:left="2563" w:hanging="360"/>
      </w:pPr>
      <w:rPr>
        <w:rFonts w:ascii="Calibri" w:hAnsi="Calibri" w:hint="default"/>
      </w:rPr>
    </w:lvl>
    <w:lvl w:ilvl="1" w:tplc="041B0003" w:tentative="1">
      <w:start w:val="1"/>
      <w:numFmt w:val="bullet"/>
      <w:lvlText w:val="o"/>
      <w:lvlJc w:val="left"/>
      <w:pPr>
        <w:ind w:left="3283" w:hanging="360"/>
      </w:pPr>
      <w:rPr>
        <w:rFonts w:ascii="Courier New" w:hAnsi="Courier New" w:cs="Courier New" w:hint="default"/>
      </w:rPr>
    </w:lvl>
    <w:lvl w:ilvl="2" w:tplc="041B0005" w:tentative="1">
      <w:start w:val="1"/>
      <w:numFmt w:val="bullet"/>
      <w:lvlText w:val=""/>
      <w:lvlJc w:val="left"/>
      <w:pPr>
        <w:ind w:left="4003" w:hanging="360"/>
      </w:pPr>
      <w:rPr>
        <w:rFonts w:ascii="Wingdings" w:hAnsi="Wingdings" w:hint="default"/>
      </w:rPr>
    </w:lvl>
    <w:lvl w:ilvl="3" w:tplc="041B0001" w:tentative="1">
      <w:start w:val="1"/>
      <w:numFmt w:val="bullet"/>
      <w:lvlText w:val=""/>
      <w:lvlJc w:val="left"/>
      <w:pPr>
        <w:ind w:left="4723" w:hanging="360"/>
      </w:pPr>
      <w:rPr>
        <w:rFonts w:ascii="Symbol" w:hAnsi="Symbol" w:hint="default"/>
      </w:rPr>
    </w:lvl>
    <w:lvl w:ilvl="4" w:tplc="041B0003" w:tentative="1">
      <w:start w:val="1"/>
      <w:numFmt w:val="bullet"/>
      <w:lvlText w:val="o"/>
      <w:lvlJc w:val="left"/>
      <w:pPr>
        <w:ind w:left="5443" w:hanging="360"/>
      </w:pPr>
      <w:rPr>
        <w:rFonts w:ascii="Courier New" w:hAnsi="Courier New" w:cs="Courier New" w:hint="default"/>
      </w:rPr>
    </w:lvl>
    <w:lvl w:ilvl="5" w:tplc="041B0005" w:tentative="1">
      <w:start w:val="1"/>
      <w:numFmt w:val="bullet"/>
      <w:lvlText w:val=""/>
      <w:lvlJc w:val="left"/>
      <w:pPr>
        <w:ind w:left="6163" w:hanging="360"/>
      </w:pPr>
      <w:rPr>
        <w:rFonts w:ascii="Wingdings" w:hAnsi="Wingdings" w:hint="default"/>
      </w:rPr>
    </w:lvl>
    <w:lvl w:ilvl="6" w:tplc="041B0001" w:tentative="1">
      <w:start w:val="1"/>
      <w:numFmt w:val="bullet"/>
      <w:lvlText w:val=""/>
      <w:lvlJc w:val="left"/>
      <w:pPr>
        <w:ind w:left="6883" w:hanging="360"/>
      </w:pPr>
      <w:rPr>
        <w:rFonts w:ascii="Symbol" w:hAnsi="Symbol" w:hint="default"/>
      </w:rPr>
    </w:lvl>
    <w:lvl w:ilvl="7" w:tplc="041B0003" w:tentative="1">
      <w:start w:val="1"/>
      <w:numFmt w:val="bullet"/>
      <w:lvlText w:val="o"/>
      <w:lvlJc w:val="left"/>
      <w:pPr>
        <w:ind w:left="7603" w:hanging="360"/>
      </w:pPr>
      <w:rPr>
        <w:rFonts w:ascii="Courier New" w:hAnsi="Courier New" w:cs="Courier New" w:hint="default"/>
      </w:rPr>
    </w:lvl>
    <w:lvl w:ilvl="8" w:tplc="041B0005" w:tentative="1">
      <w:start w:val="1"/>
      <w:numFmt w:val="bullet"/>
      <w:lvlText w:val=""/>
      <w:lvlJc w:val="left"/>
      <w:pPr>
        <w:ind w:left="8323" w:hanging="360"/>
      </w:pPr>
      <w:rPr>
        <w:rFonts w:ascii="Wingdings" w:hAnsi="Wingdings" w:hint="default"/>
      </w:rPr>
    </w:lvl>
  </w:abstractNum>
  <w:abstractNum w:abstractNumId="27">
    <w:nsid w:val="2BC72D26"/>
    <w:multiLevelType w:val="hybridMultilevel"/>
    <w:tmpl w:val="D424E53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8">
    <w:nsid w:val="2C975755"/>
    <w:multiLevelType w:val="hybridMultilevel"/>
    <w:tmpl w:val="D13C6AF8"/>
    <w:lvl w:ilvl="0" w:tplc="041B0013">
      <w:start w:val="1"/>
      <w:numFmt w:val="upperRoman"/>
      <w:lvlText w:val="%1."/>
      <w:lvlJc w:val="right"/>
      <w:pPr>
        <w:ind w:left="1854" w:hanging="360"/>
      </w:pPr>
    </w:lvl>
    <w:lvl w:ilvl="1" w:tplc="041B0019" w:tentative="1">
      <w:start w:val="1"/>
      <w:numFmt w:val="lowerLetter"/>
      <w:lvlText w:val="%2."/>
      <w:lvlJc w:val="left"/>
      <w:pPr>
        <w:ind w:left="2574" w:hanging="360"/>
      </w:pPr>
    </w:lvl>
    <w:lvl w:ilvl="2" w:tplc="041B001B" w:tentative="1">
      <w:start w:val="1"/>
      <w:numFmt w:val="lowerRoman"/>
      <w:lvlText w:val="%3."/>
      <w:lvlJc w:val="right"/>
      <w:pPr>
        <w:ind w:left="3294" w:hanging="180"/>
      </w:pPr>
    </w:lvl>
    <w:lvl w:ilvl="3" w:tplc="041B000F" w:tentative="1">
      <w:start w:val="1"/>
      <w:numFmt w:val="decimal"/>
      <w:lvlText w:val="%4."/>
      <w:lvlJc w:val="left"/>
      <w:pPr>
        <w:ind w:left="4014" w:hanging="360"/>
      </w:pPr>
    </w:lvl>
    <w:lvl w:ilvl="4" w:tplc="041B0019" w:tentative="1">
      <w:start w:val="1"/>
      <w:numFmt w:val="lowerLetter"/>
      <w:lvlText w:val="%5."/>
      <w:lvlJc w:val="left"/>
      <w:pPr>
        <w:ind w:left="4734" w:hanging="360"/>
      </w:pPr>
    </w:lvl>
    <w:lvl w:ilvl="5" w:tplc="041B001B" w:tentative="1">
      <w:start w:val="1"/>
      <w:numFmt w:val="lowerRoman"/>
      <w:lvlText w:val="%6."/>
      <w:lvlJc w:val="right"/>
      <w:pPr>
        <w:ind w:left="5454" w:hanging="180"/>
      </w:pPr>
    </w:lvl>
    <w:lvl w:ilvl="6" w:tplc="041B000F" w:tentative="1">
      <w:start w:val="1"/>
      <w:numFmt w:val="decimal"/>
      <w:lvlText w:val="%7."/>
      <w:lvlJc w:val="left"/>
      <w:pPr>
        <w:ind w:left="6174" w:hanging="360"/>
      </w:pPr>
    </w:lvl>
    <w:lvl w:ilvl="7" w:tplc="041B0019" w:tentative="1">
      <w:start w:val="1"/>
      <w:numFmt w:val="lowerLetter"/>
      <w:lvlText w:val="%8."/>
      <w:lvlJc w:val="left"/>
      <w:pPr>
        <w:ind w:left="6894" w:hanging="360"/>
      </w:pPr>
    </w:lvl>
    <w:lvl w:ilvl="8" w:tplc="041B001B" w:tentative="1">
      <w:start w:val="1"/>
      <w:numFmt w:val="lowerRoman"/>
      <w:lvlText w:val="%9."/>
      <w:lvlJc w:val="right"/>
      <w:pPr>
        <w:ind w:left="7614" w:hanging="180"/>
      </w:pPr>
    </w:lvl>
  </w:abstractNum>
  <w:abstractNum w:abstractNumId="29">
    <w:nsid w:val="2F7B4B88"/>
    <w:multiLevelType w:val="hybridMultilevel"/>
    <w:tmpl w:val="08AAE424"/>
    <w:lvl w:ilvl="0" w:tplc="041B000B">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0">
    <w:nsid w:val="308D4E7E"/>
    <w:multiLevelType w:val="hybridMultilevel"/>
    <w:tmpl w:val="EDE86898"/>
    <w:lvl w:ilvl="0" w:tplc="B09AA96A">
      <w:start w:val="1"/>
      <w:numFmt w:val="bullet"/>
      <w:lvlText w:val=""/>
      <w:lvlJc w:val="left"/>
      <w:pPr>
        <w:ind w:left="1440" w:hanging="360"/>
      </w:pPr>
      <w:rPr>
        <w:rFonts w:ascii="Wingdings" w:hAnsi="Wingdings" w:hint="default"/>
        <w:color w:val="auto"/>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31">
    <w:nsid w:val="30973FFE"/>
    <w:multiLevelType w:val="hybridMultilevel"/>
    <w:tmpl w:val="80969DA8"/>
    <w:lvl w:ilvl="0" w:tplc="041B000B">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2">
    <w:nsid w:val="30EE4DA3"/>
    <w:multiLevelType w:val="hybridMultilevel"/>
    <w:tmpl w:val="68E21102"/>
    <w:lvl w:ilvl="0" w:tplc="041B000B">
      <w:start w:val="1"/>
      <w:numFmt w:val="bullet"/>
      <w:lvlText w:val=""/>
      <w:lvlJc w:val="left"/>
      <w:pPr>
        <w:ind w:left="1440" w:hanging="360"/>
      </w:pPr>
      <w:rPr>
        <w:rFonts w:ascii="Wingdings" w:hAnsi="Wingdings"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33">
    <w:nsid w:val="36063764"/>
    <w:multiLevelType w:val="hybridMultilevel"/>
    <w:tmpl w:val="50ECD876"/>
    <w:lvl w:ilvl="0" w:tplc="041B000B">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4">
    <w:nsid w:val="3B003941"/>
    <w:multiLevelType w:val="hybridMultilevel"/>
    <w:tmpl w:val="C1B4B91A"/>
    <w:lvl w:ilvl="0" w:tplc="B09AA96A">
      <w:start w:val="1"/>
      <w:numFmt w:val="bullet"/>
      <w:lvlText w:val=""/>
      <w:lvlJc w:val="left"/>
      <w:pPr>
        <w:ind w:left="1146" w:hanging="360"/>
      </w:pPr>
      <w:rPr>
        <w:rFonts w:ascii="Wingdings" w:hAnsi="Wingdings" w:hint="default"/>
        <w:color w:val="auto"/>
      </w:rPr>
    </w:lvl>
    <w:lvl w:ilvl="1" w:tplc="041B0003" w:tentative="1">
      <w:start w:val="1"/>
      <w:numFmt w:val="bullet"/>
      <w:lvlText w:val="o"/>
      <w:lvlJc w:val="left"/>
      <w:pPr>
        <w:ind w:left="1866" w:hanging="360"/>
      </w:pPr>
      <w:rPr>
        <w:rFonts w:ascii="Courier New" w:hAnsi="Courier New" w:cs="Courier New" w:hint="default"/>
      </w:rPr>
    </w:lvl>
    <w:lvl w:ilvl="2" w:tplc="041B0005" w:tentative="1">
      <w:start w:val="1"/>
      <w:numFmt w:val="bullet"/>
      <w:lvlText w:val=""/>
      <w:lvlJc w:val="left"/>
      <w:pPr>
        <w:ind w:left="2586" w:hanging="360"/>
      </w:pPr>
      <w:rPr>
        <w:rFonts w:ascii="Wingdings" w:hAnsi="Wingdings" w:hint="default"/>
      </w:rPr>
    </w:lvl>
    <w:lvl w:ilvl="3" w:tplc="041B0001" w:tentative="1">
      <w:start w:val="1"/>
      <w:numFmt w:val="bullet"/>
      <w:lvlText w:val=""/>
      <w:lvlJc w:val="left"/>
      <w:pPr>
        <w:ind w:left="3306" w:hanging="360"/>
      </w:pPr>
      <w:rPr>
        <w:rFonts w:ascii="Symbol" w:hAnsi="Symbol" w:hint="default"/>
      </w:rPr>
    </w:lvl>
    <w:lvl w:ilvl="4" w:tplc="041B0003" w:tentative="1">
      <w:start w:val="1"/>
      <w:numFmt w:val="bullet"/>
      <w:lvlText w:val="o"/>
      <w:lvlJc w:val="left"/>
      <w:pPr>
        <w:ind w:left="4026" w:hanging="360"/>
      </w:pPr>
      <w:rPr>
        <w:rFonts w:ascii="Courier New" w:hAnsi="Courier New" w:cs="Courier New" w:hint="default"/>
      </w:rPr>
    </w:lvl>
    <w:lvl w:ilvl="5" w:tplc="041B0005" w:tentative="1">
      <w:start w:val="1"/>
      <w:numFmt w:val="bullet"/>
      <w:lvlText w:val=""/>
      <w:lvlJc w:val="left"/>
      <w:pPr>
        <w:ind w:left="4746" w:hanging="360"/>
      </w:pPr>
      <w:rPr>
        <w:rFonts w:ascii="Wingdings" w:hAnsi="Wingdings" w:hint="default"/>
      </w:rPr>
    </w:lvl>
    <w:lvl w:ilvl="6" w:tplc="041B0001" w:tentative="1">
      <w:start w:val="1"/>
      <w:numFmt w:val="bullet"/>
      <w:lvlText w:val=""/>
      <w:lvlJc w:val="left"/>
      <w:pPr>
        <w:ind w:left="5466" w:hanging="360"/>
      </w:pPr>
      <w:rPr>
        <w:rFonts w:ascii="Symbol" w:hAnsi="Symbol" w:hint="default"/>
      </w:rPr>
    </w:lvl>
    <w:lvl w:ilvl="7" w:tplc="041B0003" w:tentative="1">
      <w:start w:val="1"/>
      <w:numFmt w:val="bullet"/>
      <w:lvlText w:val="o"/>
      <w:lvlJc w:val="left"/>
      <w:pPr>
        <w:ind w:left="6186" w:hanging="360"/>
      </w:pPr>
      <w:rPr>
        <w:rFonts w:ascii="Courier New" w:hAnsi="Courier New" w:cs="Courier New" w:hint="default"/>
      </w:rPr>
    </w:lvl>
    <w:lvl w:ilvl="8" w:tplc="041B0005" w:tentative="1">
      <w:start w:val="1"/>
      <w:numFmt w:val="bullet"/>
      <w:lvlText w:val=""/>
      <w:lvlJc w:val="left"/>
      <w:pPr>
        <w:ind w:left="6906" w:hanging="360"/>
      </w:pPr>
      <w:rPr>
        <w:rFonts w:ascii="Wingdings" w:hAnsi="Wingdings" w:hint="default"/>
      </w:rPr>
    </w:lvl>
  </w:abstractNum>
  <w:abstractNum w:abstractNumId="35">
    <w:nsid w:val="42C710FE"/>
    <w:multiLevelType w:val="hybridMultilevel"/>
    <w:tmpl w:val="41AA98AC"/>
    <w:lvl w:ilvl="0" w:tplc="AEA229EE">
      <w:start w:val="1"/>
      <w:numFmt w:val="bullet"/>
      <w:lvlText w:val=""/>
      <w:lvlJc w:val="left"/>
      <w:pPr>
        <w:ind w:left="720" w:hanging="360"/>
      </w:pPr>
      <w:rPr>
        <w:rFonts w:ascii="Symbol" w:hAnsi="Symbol" w:hint="default"/>
        <w:color w:val="auto"/>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6">
    <w:nsid w:val="42F97AE2"/>
    <w:multiLevelType w:val="hybridMultilevel"/>
    <w:tmpl w:val="F6A0F1EC"/>
    <w:lvl w:ilvl="0" w:tplc="041B000B">
      <w:start w:val="1"/>
      <w:numFmt w:val="bullet"/>
      <w:lvlText w:val=""/>
      <w:lvlJc w:val="left"/>
      <w:pPr>
        <w:ind w:left="752" w:hanging="360"/>
      </w:pPr>
      <w:rPr>
        <w:rFonts w:ascii="Wingdings" w:hAnsi="Wingdings" w:hint="default"/>
      </w:rPr>
    </w:lvl>
    <w:lvl w:ilvl="1" w:tplc="041B0003" w:tentative="1">
      <w:start w:val="1"/>
      <w:numFmt w:val="bullet"/>
      <w:lvlText w:val="o"/>
      <w:lvlJc w:val="left"/>
      <w:pPr>
        <w:ind w:left="1472" w:hanging="360"/>
      </w:pPr>
      <w:rPr>
        <w:rFonts w:ascii="Courier New" w:hAnsi="Courier New" w:cs="Courier New" w:hint="default"/>
      </w:rPr>
    </w:lvl>
    <w:lvl w:ilvl="2" w:tplc="041B0005" w:tentative="1">
      <w:start w:val="1"/>
      <w:numFmt w:val="bullet"/>
      <w:lvlText w:val=""/>
      <w:lvlJc w:val="left"/>
      <w:pPr>
        <w:ind w:left="2192" w:hanging="360"/>
      </w:pPr>
      <w:rPr>
        <w:rFonts w:ascii="Wingdings" w:hAnsi="Wingdings" w:hint="default"/>
      </w:rPr>
    </w:lvl>
    <w:lvl w:ilvl="3" w:tplc="041B0001" w:tentative="1">
      <w:start w:val="1"/>
      <w:numFmt w:val="bullet"/>
      <w:lvlText w:val=""/>
      <w:lvlJc w:val="left"/>
      <w:pPr>
        <w:ind w:left="2912" w:hanging="360"/>
      </w:pPr>
      <w:rPr>
        <w:rFonts w:ascii="Symbol" w:hAnsi="Symbol" w:hint="default"/>
      </w:rPr>
    </w:lvl>
    <w:lvl w:ilvl="4" w:tplc="041B0003" w:tentative="1">
      <w:start w:val="1"/>
      <w:numFmt w:val="bullet"/>
      <w:lvlText w:val="o"/>
      <w:lvlJc w:val="left"/>
      <w:pPr>
        <w:ind w:left="3632" w:hanging="360"/>
      </w:pPr>
      <w:rPr>
        <w:rFonts w:ascii="Courier New" w:hAnsi="Courier New" w:cs="Courier New" w:hint="default"/>
      </w:rPr>
    </w:lvl>
    <w:lvl w:ilvl="5" w:tplc="041B0005" w:tentative="1">
      <w:start w:val="1"/>
      <w:numFmt w:val="bullet"/>
      <w:lvlText w:val=""/>
      <w:lvlJc w:val="left"/>
      <w:pPr>
        <w:ind w:left="4352" w:hanging="360"/>
      </w:pPr>
      <w:rPr>
        <w:rFonts w:ascii="Wingdings" w:hAnsi="Wingdings" w:hint="default"/>
      </w:rPr>
    </w:lvl>
    <w:lvl w:ilvl="6" w:tplc="041B0001" w:tentative="1">
      <w:start w:val="1"/>
      <w:numFmt w:val="bullet"/>
      <w:lvlText w:val=""/>
      <w:lvlJc w:val="left"/>
      <w:pPr>
        <w:ind w:left="5072" w:hanging="360"/>
      </w:pPr>
      <w:rPr>
        <w:rFonts w:ascii="Symbol" w:hAnsi="Symbol" w:hint="default"/>
      </w:rPr>
    </w:lvl>
    <w:lvl w:ilvl="7" w:tplc="041B0003" w:tentative="1">
      <w:start w:val="1"/>
      <w:numFmt w:val="bullet"/>
      <w:lvlText w:val="o"/>
      <w:lvlJc w:val="left"/>
      <w:pPr>
        <w:ind w:left="5792" w:hanging="360"/>
      </w:pPr>
      <w:rPr>
        <w:rFonts w:ascii="Courier New" w:hAnsi="Courier New" w:cs="Courier New" w:hint="default"/>
      </w:rPr>
    </w:lvl>
    <w:lvl w:ilvl="8" w:tplc="041B0005" w:tentative="1">
      <w:start w:val="1"/>
      <w:numFmt w:val="bullet"/>
      <w:lvlText w:val=""/>
      <w:lvlJc w:val="left"/>
      <w:pPr>
        <w:ind w:left="6512" w:hanging="360"/>
      </w:pPr>
      <w:rPr>
        <w:rFonts w:ascii="Wingdings" w:hAnsi="Wingdings" w:hint="default"/>
      </w:rPr>
    </w:lvl>
  </w:abstractNum>
  <w:abstractNum w:abstractNumId="37">
    <w:nsid w:val="42FB5E24"/>
    <w:multiLevelType w:val="hybridMultilevel"/>
    <w:tmpl w:val="C0980E84"/>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38">
    <w:nsid w:val="4394389E"/>
    <w:multiLevelType w:val="hybridMultilevel"/>
    <w:tmpl w:val="450A1FBE"/>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9">
    <w:nsid w:val="45A64087"/>
    <w:multiLevelType w:val="hybridMultilevel"/>
    <w:tmpl w:val="87E837B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0">
    <w:nsid w:val="46142A85"/>
    <w:multiLevelType w:val="hybridMultilevel"/>
    <w:tmpl w:val="DDDE32CE"/>
    <w:lvl w:ilvl="0" w:tplc="041B000B">
      <w:start w:val="1"/>
      <w:numFmt w:val="bullet"/>
      <w:lvlText w:val=""/>
      <w:lvlJc w:val="left"/>
      <w:pPr>
        <w:ind w:left="2586" w:hanging="360"/>
      </w:pPr>
      <w:rPr>
        <w:rFonts w:ascii="Wingdings" w:hAnsi="Wingdings" w:hint="default"/>
      </w:rPr>
    </w:lvl>
    <w:lvl w:ilvl="1" w:tplc="041B0003" w:tentative="1">
      <w:start w:val="1"/>
      <w:numFmt w:val="bullet"/>
      <w:lvlText w:val="o"/>
      <w:lvlJc w:val="left"/>
      <w:pPr>
        <w:ind w:left="3306" w:hanging="360"/>
      </w:pPr>
      <w:rPr>
        <w:rFonts w:ascii="Courier New" w:hAnsi="Courier New" w:cs="Courier New" w:hint="default"/>
      </w:rPr>
    </w:lvl>
    <w:lvl w:ilvl="2" w:tplc="041B0005" w:tentative="1">
      <w:start w:val="1"/>
      <w:numFmt w:val="bullet"/>
      <w:lvlText w:val=""/>
      <w:lvlJc w:val="left"/>
      <w:pPr>
        <w:ind w:left="4026" w:hanging="360"/>
      </w:pPr>
      <w:rPr>
        <w:rFonts w:ascii="Wingdings" w:hAnsi="Wingdings" w:hint="default"/>
      </w:rPr>
    </w:lvl>
    <w:lvl w:ilvl="3" w:tplc="041B0001" w:tentative="1">
      <w:start w:val="1"/>
      <w:numFmt w:val="bullet"/>
      <w:lvlText w:val=""/>
      <w:lvlJc w:val="left"/>
      <w:pPr>
        <w:ind w:left="4746" w:hanging="360"/>
      </w:pPr>
      <w:rPr>
        <w:rFonts w:ascii="Symbol" w:hAnsi="Symbol" w:hint="default"/>
      </w:rPr>
    </w:lvl>
    <w:lvl w:ilvl="4" w:tplc="041B0003" w:tentative="1">
      <w:start w:val="1"/>
      <w:numFmt w:val="bullet"/>
      <w:lvlText w:val="o"/>
      <w:lvlJc w:val="left"/>
      <w:pPr>
        <w:ind w:left="5466" w:hanging="360"/>
      </w:pPr>
      <w:rPr>
        <w:rFonts w:ascii="Courier New" w:hAnsi="Courier New" w:cs="Courier New" w:hint="default"/>
      </w:rPr>
    </w:lvl>
    <w:lvl w:ilvl="5" w:tplc="041B0005" w:tentative="1">
      <w:start w:val="1"/>
      <w:numFmt w:val="bullet"/>
      <w:lvlText w:val=""/>
      <w:lvlJc w:val="left"/>
      <w:pPr>
        <w:ind w:left="6186" w:hanging="360"/>
      </w:pPr>
      <w:rPr>
        <w:rFonts w:ascii="Wingdings" w:hAnsi="Wingdings" w:hint="default"/>
      </w:rPr>
    </w:lvl>
    <w:lvl w:ilvl="6" w:tplc="041B0001" w:tentative="1">
      <w:start w:val="1"/>
      <w:numFmt w:val="bullet"/>
      <w:lvlText w:val=""/>
      <w:lvlJc w:val="left"/>
      <w:pPr>
        <w:ind w:left="6906" w:hanging="360"/>
      </w:pPr>
      <w:rPr>
        <w:rFonts w:ascii="Symbol" w:hAnsi="Symbol" w:hint="default"/>
      </w:rPr>
    </w:lvl>
    <w:lvl w:ilvl="7" w:tplc="041B0003" w:tentative="1">
      <w:start w:val="1"/>
      <w:numFmt w:val="bullet"/>
      <w:lvlText w:val="o"/>
      <w:lvlJc w:val="left"/>
      <w:pPr>
        <w:ind w:left="7626" w:hanging="360"/>
      </w:pPr>
      <w:rPr>
        <w:rFonts w:ascii="Courier New" w:hAnsi="Courier New" w:cs="Courier New" w:hint="default"/>
      </w:rPr>
    </w:lvl>
    <w:lvl w:ilvl="8" w:tplc="041B0005" w:tentative="1">
      <w:start w:val="1"/>
      <w:numFmt w:val="bullet"/>
      <w:lvlText w:val=""/>
      <w:lvlJc w:val="left"/>
      <w:pPr>
        <w:ind w:left="8346" w:hanging="360"/>
      </w:pPr>
      <w:rPr>
        <w:rFonts w:ascii="Wingdings" w:hAnsi="Wingdings" w:hint="default"/>
      </w:rPr>
    </w:lvl>
  </w:abstractNum>
  <w:abstractNum w:abstractNumId="41">
    <w:nsid w:val="46253B75"/>
    <w:multiLevelType w:val="hybridMultilevel"/>
    <w:tmpl w:val="70EC855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2">
    <w:nsid w:val="466846C6"/>
    <w:multiLevelType w:val="hybridMultilevel"/>
    <w:tmpl w:val="ABCC4D38"/>
    <w:lvl w:ilvl="0" w:tplc="CCE88FAE">
      <w:start w:val="1"/>
      <w:numFmt w:val="bullet"/>
      <w:lvlText w:val="›"/>
      <w:lvlJc w:val="left"/>
      <w:pPr>
        <w:ind w:left="2574" w:hanging="360"/>
      </w:pPr>
      <w:rPr>
        <w:rFonts w:ascii="Calibri" w:hAnsi="Calibri" w:hint="default"/>
      </w:rPr>
    </w:lvl>
    <w:lvl w:ilvl="1" w:tplc="041B0003" w:tentative="1">
      <w:start w:val="1"/>
      <w:numFmt w:val="bullet"/>
      <w:lvlText w:val="o"/>
      <w:lvlJc w:val="left"/>
      <w:pPr>
        <w:ind w:left="3294" w:hanging="360"/>
      </w:pPr>
      <w:rPr>
        <w:rFonts w:ascii="Courier New" w:hAnsi="Courier New" w:cs="Courier New" w:hint="default"/>
      </w:rPr>
    </w:lvl>
    <w:lvl w:ilvl="2" w:tplc="041B0005" w:tentative="1">
      <w:start w:val="1"/>
      <w:numFmt w:val="bullet"/>
      <w:lvlText w:val=""/>
      <w:lvlJc w:val="left"/>
      <w:pPr>
        <w:ind w:left="4014" w:hanging="360"/>
      </w:pPr>
      <w:rPr>
        <w:rFonts w:ascii="Wingdings" w:hAnsi="Wingdings" w:hint="default"/>
      </w:rPr>
    </w:lvl>
    <w:lvl w:ilvl="3" w:tplc="041B0001" w:tentative="1">
      <w:start w:val="1"/>
      <w:numFmt w:val="bullet"/>
      <w:lvlText w:val=""/>
      <w:lvlJc w:val="left"/>
      <w:pPr>
        <w:ind w:left="4734" w:hanging="360"/>
      </w:pPr>
      <w:rPr>
        <w:rFonts w:ascii="Symbol" w:hAnsi="Symbol" w:hint="default"/>
      </w:rPr>
    </w:lvl>
    <w:lvl w:ilvl="4" w:tplc="041B0003" w:tentative="1">
      <w:start w:val="1"/>
      <w:numFmt w:val="bullet"/>
      <w:lvlText w:val="o"/>
      <w:lvlJc w:val="left"/>
      <w:pPr>
        <w:ind w:left="5454" w:hanging="360"/>
      </w:pPr>
      <w:rPr>
        <w:rFonts w:ascii="Courier New" w:hAnsi="Courier New" w:cs="Courier New" w:hint="default"/>
      </w:rPr>
    </w:lvl>
    <w:lvl w:ilvl="5" w:tplc="041B0005" w:tentative="1">
      <w:start w:val="1"/>
      <w:numFmt w:val="bullet"/>
      <w:lvlText w:val=""/>
      <w:lvlJc w:val="left"/>
      <w:pPr>
        <w:ind w:left="6174" w:hanging="360"/>
      </w:pPr>
      <w:rPr>
        <w:rFonts w:ascii="Wingdings" w:hAnsi="Wingdings" w:hint="default"/>
      </w:rPr>
    </w:lvl>
    <w:lvl w:ilvl="6" w:tplc="041B0001" w:tentative="1">
      <w:start w:val="1"/>
      <w:numFmt w:val="bullet"/>
      <w:lvlText w:val=""/>
      <w:lvlJc w:val="left"/>
      <w:pPr>
        <w:ind w:left="6894" w:hanging="360"/>
      </w:pPr>
      <w:rPr>
        <w:rFonts w:ascii="Symbol" w:hAnsi="Symbol" w:hint="default"/>
      </w:rPr>
    </w:lvl>
    <w:lvl w:ilvl="7" w:tplc="041B0003" w:tentative="1">
      <w:start w:val="1"/>
      <w:numFmt w:val="bullet"/>
      <w:lvlText w:val="o"/>
      <w:lvlJc w:val="left"/>
      <w:pPr>
        <w:ind w:left="7614" w:hanging="360"/>
      </w:pPr>
      <w:rPr>
        <w:rFonts w:ascii="Courier New" w:hAnsi="Courier New" w:cs="Courier New" w:hint="default"/>
      </w:rPr>
    </w:lvl>
    <w:lvl w:ilvl="8" w:tplc="041B0005" w:tentative="1">
      <w:start w:val="1"/>
      <w:numFmt w:val="bullet"/>
      <w:lvlText w:val=""/>
      <w:lvlJc w:val="left"/>
      <w:pPr>
        <w:ind w:left="8334" w:hanging="360"/>
      </w:pPr>
      <w:rPr>
        <w:rFonts w:ascii="Wingdings" w:hAnsi="Wingdings" w:hint="default"/>
      </w:rPr>
    </w:lvl>
  </w:abstractNum>
  <w:abstractNum w:abstractNumId="43">
    <w:nsid w:val="469B6BDA"/>
    <w:multiLevelType w:val="hybridMultilevel"/>
    <w:tmpl w:val="BBF8BFE2"/>
    <w:lvl w:ilvl="0" w:tplc="CCE88FAE">
      <w:start w:val="1"/>
      <w:numFmt w:val="bullet"/>
      <w:lvlText w:val="›"/>
      <w:lvlJc w:val="left"/>
      <w:pPr>
        <w:ind w:left="1429" w:hanging="360"/>
      </w:pPr>
      <w:rPr>
        <w:rFonts w:ascii="Calibri" w:hAnsi="Calibri"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44">
    <w:nsid w:val="474726FF"/>
    <w:multiLevelType w:val="hybridMultilevel"/>
    <w:tmpl w:val="A238C788"/>
    <w:lvl w:ilvl="0" w:tplc="041B000B">
      <w:start w:val="1"/>
      <w:numFmt w:val="bullet"/>
      <w:lvlText w:val=""/>
      <w:lvlJc w:val="left"/>
      <w:pPr>
        <w:ind w:left="2574" w:hanging="360"/>
      </w:pPr>
      <w:rPr>
        <w:rFonts w:ascii="Wingdings" w:hAnsi="Wingdings" w:hint="default"/>
      </w:rPr>
    </w:lvl>
    <w:lvl w:ilvl="1" w:tplc="041B0003" w:tentative="1">
      <w:start w:val="1"/>
      <w:numFmt w:val="bullet"/>
      <w:lvlText w:val="o"/>
      <w:lvlJc w:val="left"/>
      <w:pPr>
        <w:ind w:left="3294" w:hanging="360"/>
      </w:pPr>
      <w:rPr>
        <w:rFonts w:ascii="Courier New" w:hAnsi="Courier New" w:cs="Courier New" w:hint="default"/>
      </w:rPr>
    </w:lvl>
    <w:lvl w:ilvl="2" w:tplc="041B0005" w:tentative="1">
      <w:start w:val="1"/>
      <w:numFmt w:val="bullet"/>
      <w:lvlText w:val=""/>
      <w:lvlJc w:val="left"/>
      <w:pPr>
        <w:ind w:left="4014" w:hanging="360"/>
      </w:pPr>
      <w:rPr>
        <w:rFonts w:ascii="Wingdings" w:hAnsi="Wingdings" w:hint="default"/>
      </w:rPr>
    </w:lvl>
    <w:lvl w:ilvl="3" w:tplc="041B0001" w:tentative="1">
      <w:start w:val="1"/>
      <w:numFmt w:val="bullet"/>
      <w:lvlText w:val=""/>
      <w:lvlJc w:val="left"/>
      <w:pPr>
        <w:ind w:left="4734" w:hanging="360"/>
      </w:pPr>
      <w:rPr>
        <w:rFonts w:ascii="Symbol" w:hAnsi="Symbol" w:hint="default"/>
      </w:rPr>
    </w:lvl>
    <w:lvl w:ilvl="4" w:tplc="041B0003" w:tentative="1">
      <w:start w:val="1"/>
      <w:numFmt w:val="bullet"/>
      <w:lvlText w:val="o"/>
      <w:lvlJc w:val="left"/>
      <w:pPr>
        <w:ind w:left="5454" w:hanging="360"/>
      </w:pPr>
      <w:rPr>
        <w:rFonts w:ascii="Courier New" w:hAnsi="Courier New" w:cs="Courier New" w:hint="default"/>
      </w:rPr>
    </w:lvl>
    <w:lvl w:ilvl="5" w:tplc="041B0005" w:tentative="1">
      <w:start w:val="1"/>
      <w:numFmt w:val="bullet"/>
      <w:lvlText w:val=""/>
      <w:lvlJc w:val="left"/>
      <w:pPr>
        <w:ind w:left="6174" w:hanging="360"/>
      </w:pPr>
      <w:rPr>
        <w:rFonts w:ascii="Wingdings" w:hAnsi="Wingdings" w:hint="default"/>
      </w:rPr>
    </w:lvl>
    <w:lvl w:ilvl="6" w:tplc="041B0001" w:tentative="1">
      <w:start w:val="1"/>
      <w:numFmt w:val="bullet"/>
      <w:lvlText w:val=""/>
      <w:lvlJc w:val="left"/>
      <w:pPr>
        <w:ind w:left="6894" w:hanging="360"/>
      </w:pPr>
      <w:rPr>
        <w:rFonts w:ascii="Symbol" w:hAnsi="Symbol" w:hint="default"/>
      </w:rPr>
    </w:lvl>
    <w:lvl w:ilvl="7" w:tplc="041B0003" w:tentative="1">
      <w:start w:val="1"/>
      <w:numFmt w:val="bullet"/>
      <w:lvlText w:val="o"/>
      <w:lvlJc w:val="left"/>
      <w:pPr>
        <w:ind w:left="7614" w:hanging="360"/>
      </w:pPr>
      <w:rPr>
        <w:rFonts w:ascii="Courier New" w:hAnsi="Courier New" w:cs="Courier New" w:hint="default"/>
      </w:rPr>
    </w:lvl>
    <w:lvl w:ilvl="8" w:tplc="041B0005" w:tentative="1">
      <w:start w:val="1"/>
      <w:numFmt w:val="bullet"/>
      <w:lvlText w:val=""/>
      <w:lvlJc w:val="left"/>
      <w:pPr>
        <w:ind w:left="8334" w:hanging="360"/>
      </w:pPr>
      <w:rPr>
        <w:rFonts w:ascii="Wingdings" w:hAnsi="Wingdings" w:hint="default"/>
      </w:rPr>
    </w:lvl>
  </w:abstractNum>
  <w:abstractNum w:abstractNumId="45">
    <w:nsid w:val="4D840C1C"/>
    <w:multiLevelType w:val="hybridMultilevel"/>
    <w:tmpl w:val="7B68D5B6"/>
    <w:lvl w:ilvl="0" w:tplc="041B000B">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6">
    <w:nsid w:val="4F3D2738"/>
    <w:multiLevelType w:val="hybridMultilevel"/>
    <w:tmpl w:val="45CE7196"/>
    <w:lvl w:ilvl="0" w:tplc="041B0011">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7">
    <w:nsid w:val="591D69FC"/>
    <w:multiLevelType w:val="hybridMultilevel"/>
    <w:tmpl w:val="8B0CD8AA"/>
    <w:lvl w:ilvl="0" w:tplc="041B000B">
      <w:start w:val="1"/>
      <w:numFmt w:val="bullet"/>
      <w:lvlText w:val=""/>
      <w:lvlJc w:val="left"/>
      <w:pPr>
        <w:ind w:left="2574" w:hanging="360"/>
      </w:pPr>
      <w:rPr>
        <w:rFonts w:ascii="Wingdings" w:hAnsi="Wingdings" w:hint="default"/>
      </w:rPr>
    </w:lvl>
    <w:lvl w:ilvl="1" w:tplc="041B0003" w:tentative="1">
      <w:start w:val="1"/>
      <w:numFmt w:val="bullet"/>
      <w:lvlText w:val="o"/>
      <w:lvlJc w:val="left"/>
      <w:pPr>
        <w:ind w:left="3294" w:hanging="360"/>
      </w:pPr>
      <w:rPr>
        <w:rFonts w:ascii="Courier New" w:hAnsi="Courier New" w:cs="Courier New" w:hint="default"/>
      </w:rPr>
    </w:lvl>
    <w:lvl w:ilvl="2" w:tplc="041B0005" w:tentative="1">
      <w:start w:val="1"/>
      <w:numFmt w:val="bullet"/>
      <w:lvlText w:val=""/>
      <w:lvlJc w:val="left"/>
      <w:pPr>
        <w:ind w:left="4014" w:hanging="360"/>
      </w:pPr>
      <w:rPr>
        <w:rFonts w:ascii="Wingdings" w:hAnsi="Wingdings" w:hint="default"/>
      </w:rPr>
    </w:lvl>
    <w:lvl w:ilvl="3" w:tplc="041B0001" w:tentative="1">
      <w:start w:val="1"/>
      <w:numFmt w:val="bullet"/>
      <w:lvlText w:val=""/>
      <w:lvlJc w:val="left"/>
      <w:pPr>
        <w:ind w:left="4734" w:hanging="360"/>
      </w:pPr>
      <w:rPr>
        <w:rFonts w:ascii="Symbol" w:hAnsi="Symbol" w:hint="default"/>
      </w:rPr>
    </w:lvl>
    <w:lvl w:ilvl="4" w:tplc="041B0003" w:tentative="1">
      <w:start w:val="1"/>
      <w:numFmt w:val="bullet"/>
      <w:lvlText w:val="o"/>
      <w:lvlJc w:val="left"/>
      <w:pPr>
        <w:ind w:left="5454" w:hanging="360"/>
      </w:pPr>
      <w:rPr>
        <w:rFonts w:ascii="Courier New" w:hAnsi="Courier New" w:cs="Courier New" w:hint="default"/>
      </w:rPr>
    </w:lvl>
    <w:lvl w:ilvl="5" w:tplc="041B0005" w:tentative="1">
      <w:start w:val="1"/>
      <w:numFmt w:val="bullet"/>
      <w:lvlText w:val=""/>
      <w:lvlJc w:val="left"/>
      <w:pPr>
        <w:ind w:left="6174" w:hanging="360"/>
      </w:pPr>
      <w:rPr>
        <w:rFonts w:ascii="Wingdings" w:hAnsi="Wingdings" w:hint="default"/>
      </w:rPr>
    </w:lvl>
    <w:lvl w:ilvl="6" w:tplc="041B0001" w:tentative="1">
      <w:start w:val="1"/>
      <w:numFmt w:val="bullet"/>
      <w:lvlText w:val=""/>
      <w:lvlJc w:val="left"/>
      <w:pPr>
        <w:ind w:left="6894" w:hanging="360"/>
      </w:pPr>
      <w:rPr>
        <w:rFonts w:ascii="Symbol" w:hAnsi="Symbol" w:hint="default"/>
      </w:rPr>
    </w:lvl>
    <w:lvl w:ilvl="7" w:tplc="041B0003" w:tentative="1">
      <w:start w:val="1"/>
      <w:numFmt w:val="bullet"/>
      <w:lvlText w:val="o"/>
      <w:lvlJc w:val="left"/>
      <w:pPr>
        <w:ind w:left="7614" w:hanging="360"/>
      </w:pPr>
      <w:rPr>
        <w:rFonts w:ascii="Courier New" w:hAnsi="Courier New" w:cs="Courier New" w:hint="default"/>
      </w:rPr>
    </w:lvl>
    <w:lvl w:ilvl="8" w:tplc="041B0005" w:tentative="1">
      <w:start w:val="1"/>
      <w:numFmt w:val="bullet"/>
      <w:lvlText w:val=""/>
      <w:lvlJc w:val="left"/>
      <w:pPr>
        <w:ind w:left="8334" w:hanging="360"/>
      </w:pPr>
      <w:rPr>
        <w:rFonts w:ascii="Wingdings" w:hAnsi="Wingdings" w:hint="default"/>
      </w:rPr>
    </w:lvl>
  </w:abstractNum>
  <w:abstractNum w:abstractNumId="48">
    <w:nsid w:val="5BF211B3"/>
    <w:multiLevelType w:val="hybridMultilevel"/>
    <w:tmpl w:val="CFCA08B2"/>
    <w:lvl w:ilvl="0" w:tplc="CCE88FAE">
      <w:start w:val="1"/>
      <w:numFmt w:val="bullet"/>
      <w:lvlText w:val="›"/>
      <w:lvlJc w:val="left"/>
      <w:pPr>
        <w:ind w:left="1146" w:hanging="360"/>
      </w:pPr>
      <w:rPr>
        <w:rFonts w:ascii="Calibri" w:hAnsi="Calibri" w:hint="default"/>
      </w:rPr>
    </w:lvl>
    <w:lvl w:ilvl="1" w:tplc="041B0003" w:tentative="1">
      <w:start w:val="1"/>
      <w:numFmt w:val="bullet"/>
      <w:lvlText w:val="o"/>
      <w:lvlJc w:val="left"/>
      <w:pPr>
        <w:ind w:left="1866" w:hanging="360"/>
      </w:pPr>
      <w:rPr>
        <w:rFonts w:ascii="Courier New" w:hAnsi="Courier New" w:cs="Courier New" w:hint="default"/>
      </w:rPr>
    </w:lvl>
    <w:lvl w:ilvl="2" w:tplc="041B0005" w:tentative="1">
      <w:start w:val="1"/>
      <w:numFmt w:val="bullet"/>
      <w:lvlText w:val=""/>
      <w:lvlJc w:val="left"/>
      <w:pPr>
        <w:ind w:left="2586" w:hanging="360"/>
      </w:pPr>
      <w:rPr>
        <w:rFonts w:ascii="Wingdings" w:hAnsi="Wingdings" w:hint="default"/>
      </w:rPr>
    </w:lvl>
    <w:lvl w:ilvl="3" w:tplc="041B0001" w:tentative="1">
      <w:start w:val="1"/>
      <w:numFmt w:val="bullet"/>
      <w:lvlText w:val=""/>
      <w:lvlJc w:val="left"/>
      <w:pPr>
        <w:ind w:left="3306" w:hanging="360"/>
      </w:pPr>
      <w:rPr>
        <w:rFonts w:ascii="Symbol" w:hAnsi="Symbol" w:hint="default"/>
      </w:rPr>
    </w:lvl>
    <w:lvl w:ilvl="4" w:tplc="041B0003" w:tentative="1">
      <w:start w:val="1"/>
      <w:numFmt w:val="bullet"/>
      <w:lvlText w:val="o"/>
      <w:lvlJc w:val="left"/>
      <w:pPr>
        <w:ind w:left="4026" w:hanging="360"/>
      </w:pPr>
      <w:rPr>
        <w:rFonts w:ascii="Courier New" w:hAnsi="Courier New" w:cs="Courier New" w:hint="default"/>
      </w:rPr>
    </w:lvl>
    <w:lvl w:ilvl="5" w:tplc="041B0005" w:tentative="1">
      <w:start w:val="1"/>
      <w:numFmt w:val="bullet"/>
      <w:lvlText w:val=""/>
      <w:lvlJc w:val="left"/>
      <w:pPr>
        <w:ind w:left="4746" w:hanging="360"/>
      </w:pPr>
      <w:rPr>
        <w:rFonts w:ascii="Wingdings" w:hAnsi="Wingdings" w:hint="default"/>
      </w:rPr>
    </w:lvl>
    <w:lvl w:ilvl="6" w:tplc="041B0001" w:tentative="1">
      <w:start w:val="1"/>
      <w:numFmt w:val="bullet"/>
      <w:lvlText w:val=""/>
      <w:lvlJc w:val="left"/>
      <w:pPr>
        <w:ind w:left="5466" w:hanging="360"/>
      </w:pPr>
      <w:rPr>
        <w:rFonts w:ascii="Symbol" w:hAnsi="Symbol" w:hint="default"/>
      </w:rPr>
    </w:lvl>
    <w:lvl w:ilvl="7" w:tplc="041B0003" w:tentative="1">
      <w:start w:val="1"/>
      <w:numFmt w:val="bullet"/>
      <w:lvlText w:val="o"/>
      <w:lvlJc w:val="left"/>
      <w:pPr>
        <w:ind w:left="6186" w:hanging="360"/>
      </w:pPr>
      <w:rPr>
        <w:rFonts w:ascii="Courier New" w:hAnsi="Courier New" w:cs="Courier New" w:hint="default"/>
      </w:rPr>
    </w:lvl>
    <w:lvl w:ilvl="8" w:tplc="041B0005" w:tentative="1">
      <w:start w:val="1"/>
      <w:numFmt w:val="bullet"/>
      <w:lvlText w:val=""/>
      <w:lvlJc w:val="left"/>
      <w:pPr>
        <w:ind w:left="6906" w:hanging="360"/>
      </w:pPr>
      <w:rPr>
        <w:rFonts w:ascii="Wingdings" w:hAnsi="Wingdings" w:hint="default"/>
      </w:rPr>
    </w:lvl>
  </w:abstractNum>
  <w:abstractNum w:abstractNumId="49">
    <w:nsid w:val="5C7A08AA"/>
    <w:multiLevelType w:val="hybridMultilevel"/>
    <w:tmpl w:val="34CCC7B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0">
    <w:nsid w:val="5D000E2D"/>
    <w:multiLevelType w:val="hybridMultilevel"/>
    <w:tmpl w:val="288E1E3E"/>
    <w:lvl w:ilvl="0" w:tplc="CCE88FAE">
      <w:start w:val="1"/>
      <w:numFmt w:val="bullet"/>
      <w:lvlText w:val="›"/>
      <w:lvlJc w:val="left"/>
      <w:pPr>
        <w:ind w:left="1866" w:hanging="360"/>
      </w:pPr>
      <w:rPr>
        <w:rFonts w:ascii="Calibri" w:hAnsi="Calibri" w:hint="default"/>
      </w:rPr>
    </w:lvl>
    <w:lvl w:ilvl="1" w:tplc="041B0003" w:tentative="1">
      <w:start w:val="1"/>
      <w:numFmt w:val="bullet"/>
      <w:lvlText w:val="o"/>
      <w:lvlJc w:val="left"/>
      <w:pPr>
        <w:ind w:left="2586" w:hanging="360"/>
      </w:pPr>
      <w:rPr>
        <w:rFonts w:ascii="Courier New" w:hAnsi="Courier New" w:cs="Courier New" w:hint="default"/>
      </w:rPr>
    </w:lvl>
    <w:lvl w:ilvl="2" w:tplc="041B0005" w:tentative="1">
      <w:start w:val="1"/>
      <w:numFmt w:val="bullet"/>
      <w:lvlText w:val=""/>
      <w:lvlJc w:val="left"/>
      <w:pPr>
        <w:ind w:left="3306" w:hanging="360"/>
      </w:pPr>
      <w:rPr>
        <w:rFonts w:ascii="Wingdings" w:hAnsi="Wingdings" w:hint="default"/>
      </w:rPr>
    </w:lvl>
    <w:lvl w:ilvl="3" w:tplc="041B0001" w:tentative="1">
      <w:start w:val="1"/>
      <w:numFmt w:val="bullet"/>
      <w:lvlText w:val=""/>
      <w:lvlJc w:val="left"/>
      <w:pPr>
        <w:ind w:left="4026" w:hanging="360"/>
      </w:pPr>
      <w:rPr>
        <w:rFonts w:ascii="Symbol" w:hAnsi="Symbol" w:hint="default"/>
      </w:rPr>
    </w:lvl>
    <w:lvl w:ilvl="4" w:tplc="041B0003" w:tentative="1">
      <w:start w:val="1"/>
      <w:numFmt w:val="bullet"/>
      <w:lvlText w:val="o"/>
      <w:lvlJc w:val="left"/>
      <w:pPr>
        <w:ind w:left="4746" w:hanging="360"/>
      </w:pPr>
      <w:rPr>
        <w:rFonts w:ascii="Courier New" w:hAnsi="Courier New" w:cs="Courier New" w:hint="default"/>
      </w:rPr>
    </w:lvl>
    <w:lvl w:ilvl="5" w:tplc="041B0005" w:tentative="1">
      <w:start w:val="1"/>
      <w:numFmt w:val="bullet"/>
      <w:lvlText w:val=""/>
      <w:lvlJc w:val="left"/>
      <w:pPr>
        <w:ind w:left="5466" w:hanging="360"/>
      </w:pPr>
      <w:rPr>
        <w:rFonts w:ascii="Wingdings" w:hAnsi="Wingdings" w:hint="default"/>
      </w:rPr>
    </w:lvl>
    <w:lvl w:ilvl="6" w:tplc="041B0001" w:tentative="1">
      <w:start w:val="1"/>
      <w:numFmt w:val="bullet"/>
      <w:lvlText w:val=""/>
      <w:lvlJc w:val="left"/>
      <w:pPr>
        <w:ind w:left="6186" w:hanging="360"/>
      </w:pPr>
      <w:rPr>
        <w:rFonts w:ascii="Symbol" w:hAnsi="Symbol" w:hint="default"/>
      </w:rPr>
    </w:lvl>
    <w:lvl w:ilvl="7" w:tplc="041B0003" w:tentative="1">
      <w:start w:val="1"/>
      <w:numFmt w:val="bullet"/>
      <w:lvlText w:val="o"/>
      <w:lvlJc w:val="left"/>
      <w:pPr>
        <w:ind w:left="6906" w:hanging="360"/>
      </w:pPr>
      <w:rPr>
        <w:rFonts w:ascii="Courier New" w:hAnsi="Courier New" w:cs="Courier New" w:hint="default"/>
      </w:rPr>
    </w:lvl>
    <w:lvl w:ilvl="8" w:tplc="041B0005" w:tentative="1">
      <w:start w:val="1"/>
      <w:numFmt w:val="bullet"/>
      <w:lvlText w:val=""/>
      <w:lvlJc w:val="left"/>
      <w:pPr>
        <w:ind w:left="7626" w:hanging="360"/>
      </w:pPr>
      <w:rPr>
        <w:rFonts w:ascii="Wingdings" w:hAnsi="Wingdings" w:hint="default"/>
      </w:rPr>
    </w:lvl>
  </w:abstractNum>
  <w:abstractNum w:abstractNumId="51">
    <w:nsid w:val="5DCF190B"/>
    <w:multiLevelType w:val="hybridMultilevel"/>
    <w:tmpl w:val="D070FDFC"/>
    <w:lvl w:ilvl="0" w:tplc="CCE88FAE">
      <w:start w:val="1"/>
      <w:numFmt w:val="bullet"/>
      <w:lvlText w:val="›"/>
      <w:lvlJc w:val="left"/>
      <w:pPr>
        <w:ind w:left="2946" w:hanging="360"/>
      </w:pPr>
      <w:rPr>
        <w:rFonts w:ascii="Calibri" w:hAnsi="Calibri" w:hint="default"/>
      </w:rPr>
    </w:lvl>
    <w:lvl w:ilvl="1" w:tplc="041B0003" w:tentative="1">
      <w:start w:val="1"/>
      <w:numFmt w:val="bullet"/>
      <w:lvlText w:val="o"/>
      <w:lvlJc w:val="left"/>
      <w:pPr>
        <w:ind w:left="3666" w:hanging="360"/>
      </w:pPr>
      <w:rPr>
        <w:rFonts w:ascii="Courier New" w:hAnsi="Courier New" w:cs="Courier New" w:hint="default"/>
      </w:rPr>
    </w:lvl>
    <w:lvl w:ilvl="2" w:tplc="041B0005" w:tentative="1">
      <w:start w:val="1"/>
      <w:numFmt w:val="bullet"/>
      <w:lvlText w:val=""/>
      <w:lvlJc w:val="left"/>
      <w:pPr>
        <w:ind w:left="4386" w:hanging="360"/>
      </w:pPr>
      <w:rPr>
        <w:rFonts w:ascii="Wingdings" w:hAnsi="Wingdings" w:hint="default"/>
      </w:rPr>
    </w:lvl>
    <w:lvl w:ilvl="3" w:tplc="041B0001" w:tentative="1">
      <w:start w:val="1"/>
      <w:numFmt w:val="bullet"/>
      <w:lvlText w:val=""/>
      <w:lvlJc w:val="left"/>
      <w:pPr>
        <w:ind w:left="5106" w:hanging="360"/>
      </w:pPr>
      <w:rPr>
        <w:rFonts w:ascii="Symbol" w:hAnsi="Symbol" w:hint="default"/>
      </w:rPr>
    </w:lvl>
    <w:lvl w:ilvl="4" w:tplc="041B0003" w:tentative="1">
      <w:start w:val="1"/>
      <w:numFmt w:val="bullet"/>
      <w:lvlText w:val="o"/>
      <w:lvlJc w:val="left"/>
      <w:pPr>
        <w:ind w:left="5826" w:hanging="360"/>
      </w:pPr>
      <w:rPr>
        <w:rFonts w:ascii="Courier New" w:hAnsi="Courier New" w:cs="Courier New" w:hint="default"/>
      </w:rPr>
    </w:lvl>
    <w:lvl w:ilvl="5" w:tplc="041B0005" w:tentative="1">
      <w:start w:val="1"/>
      <w:numFmt w:val="bullet"/>
      <w:lvlText w:val=""/>
      <w:lvlJc w:val="left"/>
      <w:pPr>
        <w:ind w:left="6546" w:hanging="360"/>
      </w:pPr>
      <w:rPr>
        <w:rFonts w:ascii="Wingdings" w:hAnsi="Wingdings" w:hint="default"/>
      </w:rPr>
    </w:lvl>
    <w:lvl w:ilvl="6" w:tplc="041B0001" w:tentative="1">
      <w:start w:val="1"/>
      <w:numFmt w:val="bullet"/>
      <w:lvlText w:val=""/>
      <w:lvlJc w:val="left"/>
      <w:pPr>
        <w:ind w:left="7266" w:hanging="360"/>
      </w:pPr>
      <w:rPr>
        <w:rFonts w:ascii="Symbol" w:hAnsi="Symbol" w:hint="default"/>
      </w:rPr>
    </w:lvl>
    <w:lvl w:ilvl="7" w:tplc="041B0003" w:tentative="1">
      <w:start w:val="1"/>
      <w:numFmt w:val="bullet"/>
      <w:lvlText w:val="o"/>
      <w:lvlJc w:val="left"/>
      <w:pPr>
        <w:ind w:left="7986" w:hanging="360"/>
      </w:pPr>
      <w:rPr>
        <w:rFonts w:ascii="Courier New" w:hAnsi="Courier New" w:cs="Courier New" w:hint="default"/>
      </w:rPr>
    </w:lvl>
    <w:lvl w:ilvl="8" w:tplc="041B0005" w:tentative="1">
      <w:start w:val="1"/>
      <w:numFmt w:val="bullet"/>
      <w:lvlText w:val=""/>
      <w:lvlJc w:val="left"/>
      <w:pPr>
        <w:ind w:left="8706" w:hanging="360"/>
      </w:pPr>
      <w:rPr>
        <w:rFonts w:ascii="Wingdings" w:hAnsi="Wingdings" w:hint="default"/>
      </w:rPr>
    </w:lvl>
  </w:abstractNum>
  <w:abstractNum w:abstractNumId="52">
    <w:nsid w:val="5F5350F1"/>
    <w:multiLevelType w:val="hybridMultilevel"/>
    <w:tmpl w:val="0D5035A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3">
    <w:nsid w:val="623D120D"/>
    <w:multiLevelType w:val="hybridMultilevel"/>
    <w:tmpl w:val="6E1A7AD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4">
    <w:nsid w:val="62831625"/>
    <w:multiLevelType w:val="hybridMultilevel"/>
    <w:tmpl w:val="5C384D5A"/>
    <w:lvl w:ilvl="0" w:tplc="CCE88FAE">
      <w:start w:val="1"/>
      <w:numFmt w:val="bullet"/>
      <w:lvlText w:val="›"/>
      <w:lvlJc w:val="left"/>
      <w:pPr>
        <w:ind w:left="2160" w:hanging="360"/>
      </w:pPr>
      <w:rPr>
        <w:rFonts w:ascii="Calibri" w:hAnsi="Calibri" w:hint="default"/>
      </w:rPr>
    </w:lvl>
    <w:lvl w:ilvl="1" w:tplc="041B0003" w:tentative="1">
      <w:start w:val="1"/>
      <w:numFmt w:val="bullet"/>
      <w:lvlText w:val="o"/>
      <w:lvlJc w:val="left"/>
      <w:pPr>
        <w:ind w:left="2880" w:hanging="360"/>
      </w:pPr>
      <w:rPr>
        <w:rFonts w:ascii="Courier New" w:hAnsi="Courier New" w:cs="Courier New" w:hint="default"/>
      </w:rPr>
    </w:lvl>
    <w:lvl w:ilvl="2" w:tplc="041B0005" w:tentative="1">
      <w:start w:val="1"/>
      <w:numFmt w:val="bullet"/>
      <w:lvlText w:val=""/>
      <w:lvlJc w:val="left"/>
      <w:pPr>
        <w:ind w:left="3600" w:hanging="360"/>
      </w:pPr>
      <w:rPr>
        <w:rFonts w:ascii="Wingdings" w:hAnsi="Wingdings" w:hint="default"/>
      </w:rPr>
    </w:lvl>
    <w:lvl w:ilvl="3" w:tplc="041B0001" w:tentative="1">
      <w:start w:val="1"/>
      <w:numFmt w:val="bullet"/>
      <w:lvlText w:val=""/>
      <w:lvlJc w:val="left"/>
      <w:pPr>
        <w:ind w:left="4320" w:hanging="360"/>
      </w:pPr>
      <w:rPr>
        <w:rFonts w:ascii="Symbol" w:hAnsi="Symbol" w:hint="default"/>
      </w:rPr>
    </w:lvl>
    <w:lvl w:ilvl="4" w:tplc="041B0003" w:tentative="1">
      <w:start w:val="1"/>
      <w:numFmt w:val="bullet"/>
      <w:lvlText w:val="o"/>
      <w:lvlJc w:val="left"/>
      <w:pPr>
        <w:ind w:left="5040" w:hanging="360"/>
      </w:pPr>
      <w:rPr>
        <w:rFonts w:ascii="Courier New" w:hAnsi="Courier New" w:cs="Courier New" w:hint="default"/>
      </w:rPr>
    </w:lvl>
    <w:lvl w:ilvl="5" w:tplc="041B0005" w:tentative="1">
      <w:start w:val="1"/>
      <w:numFmt w:val="bullet"/>
      <w:lvlText w:val=""/>
      <w:lvlJc w:val="left"/>
      <w:pPr>
        <w:ind w:left="5760" w:hanging="360"/>
      </w:pPr>
      <w:rPr>
        <w:rFonts w:ascii="Wingdings" w:hAnsi="Wingdings" w:hint="default"/>
      </w:rPr>
    </w:lvl>
    <w:lvl w:ilvl="6" w:tplc="041B0001" w:tentative="1">
      <w:start w:val="1"/>
      <w:numFmt w:val="bullet"/>
      <w:lvlText w:val=""/>
      <w:lvlJc w:val="left"/>
      <w:pPr>
        <w:ind w:left="6480" w:hanging="360"/>
      </w:pPr>
      <w:rPr>
        <w:rFonts w:ascii="Symbol" w:hAnsi="Symbol" w:hint="default"/>
      </w:rPr>
    </w:lvl>
    <w:lvl w:ilvl="7" w:tplc="041B0003" w:tentative="1">
      <w:start w:val="1"/>
      <w:numFmt w:val="bullet"/>
      <w:lvlText w:val="o"/>
      <w:lvlJc w:val="left"/>
      <w:pPr>
        <w:ind w:left="7200" w:hanging="360"/>
      </w:pPr>
      <w:rPr>
        <w:rFonts w:ascii="Courier New" w:hAnsi="Courier New" w:cs="Courier New" w:hint="default"/>
      </w:rPr>
    </w:lvl>
    <w:lvl w:ilvl="8" w:tplc="041B0005" w:tentative="1">
      <w:start w:val="1"/>
      <w:numFmt w:val="bullet"/>
      <w:lvlText w:val=""/>
      <w:lvlJc w:val="left"/>
      <w:pPr>
        <w:ind w:left="7920" w:hanging="360"/>
      </w:pPr>
      <w:rPr>
        <w:rFonts w:ascii="Wingdings" w:hAnsi="Wingdings" w:hint="default"/>
      </w:rPr>
    </w:lvl>
  </w:abstractNum>
  <w:abstractNum w:abstractNumId="55">
    <w:nsid w:val="655F2952"/>
    <w:multiLevelType w:val="hybridMultilevel"/>
    <w:tmpl w:val="230E299C"/>
    <w:lvl w:ilvl="0" w:tplc="041B000B">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6">
    <w:nsid w:val="656929EA"/>
    <w:multiLevelType w:val="hybridMultilevel"/>
    <w:tmpl w:val="40B0FD0C"/>
    <w:lvl w:ilvl="0" w:tplc="CCE88FAE">
      <w:start w:val="1"/>
      <w:numFmt w:val="bullet"/>
      <w:lvlText w:val="›"/>
      <w:lvlJc w:val="left"/>
      <w:pPr>
        <w:ind w:left="1866" w:hanging="360"/>
      </w:pPr>
      <w:rPr>
        <w:rFonts w:ascii="Calibri" w:hAnsi="Calibri" w:hint="default"/>
      </w:rPr>
    </w:lvl>
    <w:lvl w:ilvl="1" w:tplc="041B0003" w:tentative="1">
      <w:start w:val="1"/>
      <w:numFmt w:val="bullet"/>
      <w:lvlText w:val="o"/>
      <w:lvlJc w:val="left"/>
      <w:pPr>
        <w:ind w:left="2586" w:hanging="360"/>
      </w:pPr>
      <w:rPr>
        <w:rFonts w:ascii="Courier New" w:hAnsi="Courier New" w:cs="Courier New" w:hint="default"/>
      </w:rPr>
    </w:lvl>
    <w:lvl w:ilvl="2" w:tplc="041B0005" w:tentative="1">
      <w:start w:val="1"/>
      <w:numFmt w:val="bullet"/>
      <w:lvlText w:val=""/>
      <w:lvlJc w:val="left"/>
      <w:pPr>
        <w:ind w:left="3306" w:hanging="360"/>
      </w:pPr>
      <w:rPr>
        <w:rFonts w:ascii="Wingdings" w:hAnsi="Wingdings" w:hint="default"/>
      </w:rPr>
    </w:lvl>
    <w:lvl w:ilvl="3" w:tplc="041B0001" w:tentative="1">
      <w:start w:val="1"/>
      <w:numFmt w:val="bullet"/>
      <w:lvlText w:val=""/>
      <w:lvlJc w:val="left"/>
      <w:pPr>
        <w:ind w:left="4026" w:hanging="360"/>
      </w:pPr>
      <w:rPr>
        <w:rFonts w:ascii="Symbol" w:hAnsi="Symbol" w:hint="default"/>
      </w:rPr>
    </w:lvl>
    <w:lvl w:ilvl="4" w:tplc="041B0003" w:tentative="1">
      <w:start w:val="1"/>
      <w:numFmt w:val="bullet"/>
      <w:lvlText w:val="o"/>
      <w:lvlJc w:val="left"/>
      <w:pPr>
        <w:ind w:left="4746" w:hanging="360"/>
      </w:pPr>
      <w:rPr>
        <w:rFonts w:ascii="Courier New" w:hAnsi="Courier New" w:cs="Courier New" w:hint="default"/>
      </w:rPr>
    </w:lvl>
    <w:lvl w:ilvl="5" w:tplc="041B0005" w:tentative="1">
      <w:start w:val="1"/>
      <w:numFmt w:val="bullet"/>
      <w:lvlText w:val=""/>
      <w:lvlJc w:val="left"/>
      <w:pPr>
        <w:ind w:left="5466" w:hanging="360"/>
      </w:pPr>
      <w:rPr>
        <w:rFonts w:ascii="Wingdings" w:hAnsi="Wingdings" w:hint="default"/>
      </w:rPr>
    </w:lvl>
    <w:lvl w:ilvl="6" w:tplc="041B0001" w:tentative="1">
      <w:start w:val="1"/>
      <w:numFmt w:val="bullet"/>
      <w:lvlText w:val=""/>
      <w:lvlJc w:val="left"/>
      <w:pPr>
        <w:ind w:left="6186" w:hanging="360"/>
      </w:pPr>
      <w:rPr>
        <w:rFonts w:ascii="Symbol" w:hAnsi="Symbol" w:hint="default"/>
      </w:rPr>
    </w:lvl>
    <w:lvl w:ilvl="7" w:tplc="041B0003" w:tentative="1">
      <w:start w:val="1"/>
      <w:numFmt w:val="bullet"/>
      <w:lvlText w:val="o"/>
      <w:lvlJc w:val="left"/>
      <w:pPr>
        <w:ind w:left="6906" w:hanging="360"/>
      </w:pPr>
      <w:rPr>
        <w:rFonts w:ascii="Courier New" w:hAnsi="Courier New" w:cs="Courier New" w:hint="default"/>
      </w:rPr>
    </w:lvl>
    <w:lvl w:ilvl="8" w:tplc="041B0005" w:tentative="1">
      <w:start w:val="1"/>
      <w:numFmt w:val="bullet"/>
      <w:lvlText w:val=""/>
      <w:lvlJc w:val="left"/>
      <w:pPr>
        <w:ind w:left="7626" w:hanging="360"/>
      </w:pPr>
      <w:rPr>
        <w:rFonts w:ascii="Wingdings" w:hAnsi="Wingdings" w:hint="default"/>
      </w:rPr>
    </w:lvl>
  </w:abstractNum>
  <w:abstractNum w:abstractNumId="57">
    <w:nsid w:val="6601780A"/>
    <w:multiLevelType w:val="hybridMultilevel"/>
    <w:tmpl w:val="B2F29856"/>
    <w:lvl w:ilvl="0" w:tplc="041B000B">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8">
    <w:nsid w:val="66F1658C"/>
    <w:multiLevelType w:val="hybridMultilevel"/>
    <w:tmpl w:val="CF72E25E"/>
    <w:lvl w:ilvl="0" w:tplc="041B000B">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9">
    <w:nsid w:val="672E2F86"/>
    <w:multiLevelType w:val="hybridMultilevel"/>
    <w:tmpl w:val="CCC432D0"/>
    <w:lvl w:ilvl="0" w:tplc="041B000B">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0">
    <w:nsid w:val="677C429E"/>
    <w:multiLevelType w:val="hybridMultilevel"/>
    <w:tmpl w:val="D6D06C6A"/>
    <w:lvl w:ilvl="0" w:tplc="041B000B">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1">
    <w:nsid w:val="67AA338F"/>
    <w:multiLevelType w:val="hybridMultilevel"/>
    <w:tmpl w:val="76B467BE"/>
    <w:lvl w:ilvl="0" w:tplc="041B000B">
      <w:start w:val="1"/>
      <w:numFmt w:val="bullet"/>
      <w:lvlText w:val=""/>
      <w:lvlJc w:val="left"/>
      <w:pPr>
        <w:ind w:left="1866" w:hanging="360"/>
      </w:pPr>
      <w:rPr>
        <w:rFonts w:ascii="Wingdings" w:hAnsi="Wingdings" w:hint="default"/>
      </w:rPr>
    </w:lvl>
    <w:lvl w:ilvl="1" w:tplc="041B0003" w:tentative="1">
      <w:start w:val="1"/>
      <w:numFmt w:val="bullet"/>
      <w:lvlText w:val="o"/>
      <w:lvlJc w:val="left"/>
      <w:pPr>
        <w:ind w:left="2586" w:hanging="360"/>
      </w:pPr>
      <w:rPr>
        <w:rFonts w:ascii="Courier New" w:hAnsi="Courier New" w:cs="Courier New" w:hint="default"/>
      </w:rPr>
    </w:lvl>
    <w:lvl w:ilvl="2" w:tplc="041B0005" w:tentative="1">
      <w:start w:val="1"/>
      <w:numFmt w:val="bullet"/>
      <w:lvlText w:val=""/>
      <w:lvlJc w:val="left"/>
      <w:pPr>
        <w:ind w:left="3306" w:hanging="360"/>
      </w:pPr>
      <w:rPr>
        <w:rFonts w:ascii="Wingdings" w:hAnsi="Wingdings" w:hint="default"/>
      </w:rPr>
    </w:lvl>
    <w:lvl w:ilvl="3" w:tplc="041B0001" w:tentative="1">
      <w:start w:val="1"/>
      <w:numFmt w:val="bullet"/>
      <w:lvlText w:val=""/>
      <w:lvlJc w:val="left"/>
      <w:pPr>
        <w:ind w:left="4026" w:hanging="360"/>
      </w:pPr>
      <w:rPr>
        <w:rFonts w:ascii="Symbol" w:hAnsi="Symbol" w:hint="default"/>
      </w:rPr>
    </w:lvl>
    <w:lvl w:ilvl="4" w:tplc="041B0003" w:tentative="1">
      <w:start w:val="1"/>
      <w:numFmt w:val="bullet"/>
      <w:lvlText w:val="o"/>
      <w:lvlJc w:val="left"/>
      <w:pPr>
        <w:ind w:left="4746" w:hanging="360"/>
      </w:pPr>
      <w:rPr>
        <w:rFonts w:ascii="Courier New" w:hAnsi="Courier New" w:cs="Courier New" w:hint="default"/>
      </w:rPr>
    </w:lvl>
    <w:lvl w:ilvl="5" w:tplc="041B0005" w:tentative="1">
      <w:start w:val="1"/>
      <w:numFmt w:val="bullet"/>
      <w:lvlText w:val=""/>
      <w:lvlJc w:val="left"/>
      <w:pPr>
        <w:ind w:left="5466" w:hanging="360"/>
      </w:pPr>
      <w:rPr>
        <w:rFonts w:ascii="Wingdings" w:hAnsi="Wingdings" w:hint="default"/>
      </w:rPr>
    </w:lvl>
    <w:lvl w:ilvl="6" w:tplc="041B0001" w:tentative="1">
      <w:start w:val="1"/>
      <w:numFmt w:val="bullet"/>
      <w:lvlText w:val=""/>
      <w:lvlJc w:val="left"/>
      <w:pPr>
        <w:ind w:left="6186" w:hanging="360"/>
      </w:pPr>
      <w:rPr>
        <w:rFonts w:ascii="Symbol" w:hAnsi="Symbol" w:hint="default"/>
      </w:rPr>
    </w:lvl>
    <w:lvl w:ilvl="7" w:tplc="041B0003" w:tentative="1">
      <w:start w:val="1"/>
      <w:numFmt w:val="bullet"/>
      <w:lvlText w:val="o"/>
      <w:lvlJc w:val="left"/>
      <w:pPr>
        <w:ind w:left="6906" w:hanging="360"/>
      </w:pPr>
      <w:rPr>
        <w:rFonts w:ascii="Courier New" w:hAnsi="Courier New" w:cs="Courier New" w:hint="default"/>
      </w:rPr>
    </w:lvl>
    <w:lvl w:ilvl="8" w:tplc="041B0005" w:tentative="1">
      <w:start w:val="1"/>
      <w:numFmt w:val="bullet"/>
      <w:lvlText w:val=""/>
      <w:lvlJc w:val="left"/>
      <w:pPr>
        <w:ind w:left="7626" w:hanging="360"/>
      </w:pPr>
      <w:rPr>
        <w:rFonts w:ascii="Wingdings" w:hAnsi="Wingdings" w:hint="default"/>
      </w:rPr>
    </w:lvl>
  </w:abstractNum>
  <w:abstractNum w:abstractNumId="62">
    <w:nsid w:val="683C0E72"/>
    <w:multiLevelType w:val="hybridMultilevel"/>
    <w:tmpl w:val="A8EE4AB2"/>
    <w:lvl w:ilvl="0" w:tplc="AEA229EE">
      <w:start w:val="1"/>
      <w:numFmt w:val="bullet"/>
      <w:lvlText w:val=""/>
      <w:lvlJc w:val="left"/>
      <w:pPr>
        <w:ind w:left="720" w:hanging="360"/>
      </w:pPr>
      <w:rPr>
        <w:rFonts w:ascii="Symbol" w:hAnsi="Symbol" w:hint="default"/>
        <w:color w:val="auto"/>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3">
    <w:nsid w:val="69342FD5"/>
    <w:multiLevelType w:val="hybridMultilevel"/>
    <w:tmpl w:val="67441F38"/>
    <w:lvl w:ilvl="0" w:tplc="041B000B">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4">
    <w:nsid w:val="69C7501A"/>
    <w:multiLevelType w:val="hybridMultilevel"/>
    <w:tmpl w:val="8B525DA0"/>
    <w:lvl w:ilvl="0" w:tplc="041B000B">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5">
    <w:nsid w:val="69CD2015"/>
    <w:multiLevelType w:val="hybridMultilevel"/>
    <w:tmpl w:val="F6083248"/>
    <w:lvl w:ilvl="0" w:tplc="041B0001">
      <w:start w:val="1"/>
      <w:numFmt w:val="bullet"/>
      <w:lvlText w:val=""/>
      <w:lvlJc w:val="left"/>
      <w:pPr>
        <w:ind w:left="757" w:hanging="360"/>
      </w:pPr>
      <w:rPr>
        <w:rFonts w:ascii="Symbol" w:hAnsi="Symbol" w:hint="default"/>
      </w:rPr>
    </w:lvl>
    <w:lvl w:ilvl="1" w:tplc="041B0003" w:tentative="1">
      <w:start w:val="1"/>
      <w:numFmt w:val="bullet"/>
      <w:lvlText w:val="o"/>
      <w:lvlJc w:val="left"/>
      <w:pPr>
        <w:ind w:left="1477" w:hanging="360"/>
      </w:pPr>
      <w:rPr>
        <w:rFonts w:ascii="Courier New" w:hAnsi="Courier New" w:cs="Courier New" w:hint="default"/>
      </w:rPr>
    </w:lvl>
    <w:lvl w:ilvl="2" w:tplc="041B0005" w:tentative="1">
      <w:start w:val="1"/>
      <w:numFmt w:val="bullet"/>
      <w:lvlText w:val=""/>
      <w:lvlJc w:val="left"/>
      <w:pPr>
        <w:ind w:left="2197" w:hanging="360"/>
      </w:pPr>
      <w:rPr>
        <w:rFonts w:ascii="Wingdings" w:hAnsi="Wingdings" w:hint="default"/>
      </w:rPr>
    </w:lvl>
    <w:lvl w:ilvl="3" w:tplc="041B0001" w:tentative="1">
      <w:start w:val="1"/>
      <w:numFmt w:val="bullet"/>
      <w:lvlText w:val=""/>
      <w:lvlJc w:val="left"/>
      <w:pPr>
        <w:ind w:left="2917" w:hanging="360"/>
      </w:pPr>
      <w:rPr>
        <w:rFonts w:ascii="Symbol" w:hAnsi="Symbol" w:hint="default"/>
      </w:rPr>
    </w:lvl>
    <w:lvl w:ilvl="4" w:tplc="041B0003" w:tentative="1">
      <w:start w:val="1"/>
      <w:numFmt w:val="bullet"/>
      <w:lvlText w:val="o"/>
      <w:lvlJc w:val="left"/>
      <w:pPr>
        <w:ind w:left="3637" w:hanging="360"/>
      </w:pPr>
      <w:rPr>
        <w:rFonts w:ascii="Courier New" w:hAnsi="Courier New" w:cs="Courier New" w:hint="default"/>
      </w:rPr>
    </w:lvl>
    <w:lvl w:ilvl="5" w:tplc="041B0005" w:tentative="1">
      <w:start w:val="1"/>
      <w:numFmt w:val="bullet"/>
      <w:lvlText w:val=""/>
      <w:lvlJc w:val="left"/>
      <w:pPr>
        <w:ind w:left="4357" w:hanging="360"/>
      </w:pPr>
      <w:rPr>
        <w:rFonts w:ascii="Wingdings" w:hAnsi="Wingdings" w:hint="default"/>
      </w:rPr>
    </w:lvl>
    <w:lvl w:ilvl="6" w:tplc="041B0001" w:tentative="1">
      <w:start w:val="1"/>
      <w:numFmt w:val="bullet"/>
      <w:lvlText w:val=""/>
      <w:lvlJc w:val="left"/>
      <w:pPr>
        <w:ind w:left="5077" w:hanging="360"/>
      </w:pPr>
      <w:rPr>
        <w:rFonts w:ascii="Symbol" w:hAnsi="Symbol" w:hint="default"/>
      </w:rPr>
    </w:lvl>
    <w:lvl w:ilvl="7" w:tplc="041B0003" w:tentative="1">
      <w:start w:val="1"/>
      <w:numFmt w:val="bullet"/>
      <w:lvlText w:val="o"/>
      <w:lvlJc w:val="left"/>
      <w:pPr>
        <w:ind w:left="5797" w:hanging="360"/>
      </w:pPr>
      <w:rPr>
        <w:rFonts w:ascii="Courier New" w:hAnsi="Courier New" w:cs="Courier New" w:hint="default"/>
      </w:rPr>
    </w:lvl>
    <w:lvl w:ilvl="8" w:tplc="041B0005" w:tentative="1">
      <w:start w:val="1"/>
      <w:numFmt w:val="bullet"/>
      <w:lvlText w:val=""/>
      <w:lvlJc w:val="left"/>
      <w:pPr>
        <w:ind w:left="6517" w:hanging="360"/>
      </w:pPr>
      <w:rPr>
        <w:rFonts w:ascii="Wingdings" w:hAnsi="Wingdings" w:hint="default"/>
      </w:rPr>
    </w:lvl>
  </w:abstractNum>
  <w:abstractNum w:abstractNumId="66">
    <w:nsid w:val="6B5F7C48"/>
    <w:multiLevelType w:val="hybridMultilevel"/>
    <w:tmpl w:val="33D4CC50"/>
    <w:lvl w:ilvl="0" w:tplc="041B000B">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7">
    <w:nsid w:val="6D302ACB"/>
    <w:multiLevelType w:val="hybridMultilevel"/>
    <w:tmpl w:val="F1807F46"/>
    <w:lvl w:ilvl="0" w:tplc="041B000B">
      <w:start w:val="1"/>
      <w:numFmt w:val="bullet"/>
      <w:lvlText w:val=""/>
      <w:lvlJc w:val="left"/>
      <w:pPr>
        <w:ind w:left="2574" w:hanging="360"/>
      </w:pPr>
      <w:rPr>
        <w:rFonts w:ascii="Wingdings" w:hAnsi="Wingdings" w:hint="default"/>
      </w:rPr>
    </w:lvl>
    <w:lvl w:ilvl="1" w:tplc="041B0003" w:tentative="1">
      <w:start w:val="1"/>
      <w:numFmt w:val="bullet"/>
      <w:lvlText w:val="o"/>
      <w:lvlJc w:val="left"/>
      <w:pPr>
        <w:ind w:left="3294" w:hanging="360"/>
      </w:pPr>
      <w:rPr>
        <w:rFonts w:ascii="Courier New" w:hAnsi="Courier New" w:cs="Courier New" w:hint="default"/>
      </w:rPr>
    </w:lvl>
    <w:lvl w:ilvl="2" w:tplc="041B0005" w:tentative="1">
      <w:start w:val="1"/>
      <w:numFmt w:val="bullet"/>
      <w:lvlText w:val=""/>
      <w:lvlJc w:val="left"/>
      <w:pPr>
        <w:ind w:left="4014" w:hanging="360"/>
      </w:pPr>
      <w:rPr>
        <w:rFonts w:ascii="Wingdings" w:hAnsi="Wingdings" w:hint="default"/>
      </w:rPr>
    </w:lvl>
    <w:lvl w:ilvl="3" w:tplc="041B0001" w:tentative="1">
      <w:start w:val="1"/>
      <w:numFmt w:val="bullet"/>
      <w:lvlText w:val=""/>
      <w:lvlJc w:val="left"/>
      <w:pPr>
        <w:ind w:left="4734" w:hanging="360"/>
      </w:pPr>
      <w:rPr>
        <w:rFonts w:ascii="Symbol" w:hAnsi="Symbol" w:hint="default"/>
      </w:rPr>
    </w:lvl>
    <w:lvl w:ilvl="4" w:tplc="041B0003" w:tentative="1">
      <w:start w:val="1"/>
      <w:numFmt w:val="bullet"/>
      <w:lvlText w:val="o"/>
      <w:lvlJc w:val="left"/>
      <w:pPr>
        <w:ind w:left="5454" w:hanging="360"/>
      </w:pPr>
      <w:rPr>
        <w:rFonts w:ascii="Courier New" w:hAnsi="Courier New" w:cs="Courier New" w:hint="default"/>
      </w:rPr>
    </w:lvl>
    <w:lvl w:ilvl="5" w:tplc="041B0005" w:tentative="1">
      <w:start w:val="1"/>
      <w:numFmt w:val="bullet"/>
      <w:lvlText w:val=""/>
      <w:lvlJc w:val="left"/>
      <w:pPr>
        <w:ind w:left="6174" w:hanging="360"/>
      </w:pPr>
      <w:rPr>
        <w:rFonts w:ascii="Wingdings" w:hAnsi="Wingdings" w:hint="default"/>
      </w:rPr>
    </w:lvl>
    <w:lvl w:ilvl="6" w:tplc="041B0001" w:tentative="1">
      <w:start w:val="1"/>
      <w:numFmt w:val="bullet"/>
      <w:lvlText w:val=""/>
      <w:lvlJc w:val="left"/>
      <w:pPr>
        <w:ind w:left="6894" w:hanging="360"/>
      </w:pPr>
      <w:rPr>
        <w:rFonts w:ascii="Symbol" w:hAnsi="Symbol" w:hint="default"/>
      </w:rPr>
    </w:lvl>
    <w:lvl w:ilvl="7" w:tplc="041B0003" w:tentative="1">
      <w:start w:val="1"/>
      <w:numFmt w:val="bullet"/>
      <w:lvlText w:val="o"/>
      <w:lvlJc w:val="left"/>
      <w:pPr>
        <w:ind w:left="7614" w:hanging="360"/>
      </w:pPr>
      <w:rPr>
        <w:rFonts w:ascii="Courier New" w:hAnsi="Courier New" w:cs="Courier New" w:hint="default"/>
      </w:rPr>
    </w:lvl>
    <w:lvl w:ilvl="8" w:tplc="041B0005" w:tentative="1">
      <w:start w:val="1"/>
      <w:numFmt w:val="bullet"/>
      <w:lvlText w:val=""/>
      <w:lvlJc w:val="left"/>
      <w:pPr>
        <w:ind w:left="8334" w:hanging="360"/>
      </w:pPr>
      <w:rPr>
        <w:rFonts w:ascii="Wingdings" w:hAnsi="Wingdings" w:hint="default"/>
      </w:rPr>
    </w:lvl>
  </w:abstractNum>
  <w:abstractNum w:abstractNumId="68">
    <w:nsid w:val="6DC4359A"/>
    <w:multiLevelType w:val="hybridMultilevel"/>
    <w:tmpl w:val="0FA0ADE0"/>
    <w:lvl w:ilvl="0" w:tplc="CCE88FAE">
      <w:start w:val="1"/>
      <w:numFmt w:val="bullet"/>
      <w:lvlText w:val="›"/>
      <w:lvlJc w:val="left"/>
      <w:pPr>
        <w:ind w:left="720" w:hanging="360"/>
      </w:pPr>
      <w:rPr>
        <w:rFonts w:ascii="Calibri" w:hAnsi="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9">
    <w:nsid w:val="6EED3F03"/>
    <w:multiLevelType w:val="hybridMultilevel"/>
    <w:tmpl w:val="378A1532"/>
    <w:lvl w:ilvl="0" w:tplc="041B000B">
      <w:start w:val="1"/>
      <w:numFmt w:val="bullet"/>
      <w:lvlText w:val=""/>
      <w:lvlJc w:val="left"/>
      <w:pPr>
        <w:ind w:left="2586" w:hanging="360"/>
      </w:pPr>
      <w:rPr>
        <w:rFonts w:ascii="Wingdings" w:hAnsi="Wingdings" w:hint="default"/>
      </w:rPr>
    </w:lvl>
    <w:lvl w:ilvl="1" w:tplc="041B0003" w:tentative="1">
      <w:start w:val="1"/>
      <w:numFmt w:val="bullet"/>
      <w:lvlText w:val="o"/>
      <w:lvlJc w:val="left"/>
      <w:pPr>
        <w:ind w:left="3306" w:hanging="360"/>
      </w:pPr>
      <w:rPr>
        <w:rFonts w:ascii="Courier New" w:hAnsi="Courier New" w:cs="Courier New" w:hint="default"/>
      </w:rPr>
    </w:lvl>
    <w:lvl w:ilvl="2" w:tplc="041B0005" w:tentative="1">
      <w:start w:val="1"/>
      <w:numFmt w:val="bullet"/>
      <w:lvlText w:val=""/>
      <w:lvlJc w:val="left"/>
      <w:pPr>
        <w:ind w:left="4026" w:hanging="360"/>
      </w:pPr>
      <w:rPr>
        <w:rFonts w:ascii="Wingdings" w:hAnsi="Wingdings" w:hint="default"/>
      </w:rPr>
    </w:lvl>
    <w:lvl w:ilvl="3" w:tplc="041B0001" w:tentative="1">
      <w:start w:val="1"/>
      <w:numFmt w:val="bullet"/>
      <w:lvlText w:val=""/>
      <w:lvlJc w:val="left"/>
      <w:pPr>
        <w:ind w:left="4746" w:hanging="360"/>
      </w:pPr>
      <w:rPr>
        <w:rFonts w:ascii="Symbol" w:hAnsi="Symbol" w:hint="default"/>
      </w:rPr>
    </w:lvl>
    <w:lvl w:ilvl="4" w:tplc="041B0003" w:tentative="1">
      <w:start w:val="1"/>
      <w:numFmt w:val="bullet"/>
      <w:lvlText w:val="o"/>
      <w:lvlJc w:val="left"/>
      <w:pPr>
        <w:ind w:left="5466" w:hanging="360"/>
      </w:pPr>
      <w:rPr>
        <w:rFonts w:ascii="Courier New" w:hAnsi="Courier New" w:cs="Courier New" w:hint="default"/>
      </w:rPr>
    </w:lvl>
    <w:lvl w:ilvl="5" w:tplc="041B0005" w:tentative="1">
      <w:start w:val="1"/>
      <w:numFmt w:val="bullet"/>
      <w:lvlText w:val=""/>
      <w:lvlJc w:val="left"/>
      <w:pPr>
        <w:ind w:left="6186" w:hanging="360"/>
      </w:pPr>
      <w:rPr>
        <w:rFonts w:ascii="Wingdings" w:hAnsi="Wingdings" w:hint="default"/>
      </w:rPr>
    </w:lvl>
    <w:lvl w:ilvl="6" w:tplc="041B0001" w:tentative="1">
      <w:start w:val="1"/>
      <w:numFmt w:val="bullet"/>
      <w:lvlText w:val=""/>
      <w:lvlJc w:val="left"/>
      <w:pPr>
        <w:ind w:left="6906" w:hanging="360"/>
      </w:pPr>
      <w:rPr>
        <w:rFonts w:ascii="Symbol" w:hAnsi="Symbol" w:hint="default"/>
      </w:rPr>
    </w:lvl>
    <w:lvl w:ilvl="7" w:tplc="041B0003" w:tentative="1">
      <w:start w:val="1"/>
      <w:numFmt w:val="bullet"/>
      <w:lvlText w:val="o"/>
      <w:lvlJc w:val="left"/>
      <w:pPr>
        <w:ind w:left="7626" w:hanging="360"/>
      </w:pPr>
      <w:rPr>
        <w:rFonts w:ascii="Courier New" w:hAnsi="Courier New" w:cs="Courier New" w:hint="default"/>
      </w:rPr>
    </w:lvl>
    <w:lvl w:ilvl="8" w:tplc="041B0005" w:tentative="1">
      <w:start w:val="1"/>
      <w:numFmt w:val="bullet"/>
      <w:lvlText w:val=""/>
      <w:lvlJc w:val="left"/>
      <w:pPr>
        <w:ind w:left="8346" w:hanging="360"/>
      </w:pPr>
      <w:rPr>
        <w:rFonts w:ascii="Wingdings" w:hAnsi="Wingdings" w:hint="default"/>
      </w:rPr>
    </w:lvl>
  </w:abstractNum>
  <w:abstractNum w:abstractNumId="70">
    <w:nsid w:val="70802215"/>
    <w:multiLevelType w:val="hybridMultilevel"/>
    <w:tmpl w:val="61289DC2"/>
    <w:lvl w:ilvl="0" w:tplc="CCE88FAE">
      <w:start w:val="1"/>
      <w:numFmt w:val="bullet"/>
      <w:lvlText w:val="›"/>
      <w:lvlJc w:val="left"/>
      <w:pPr>
        <w:ind w:left="2160" w:hanging="360"/>
      </w:pPr>
      <w:rPr>
        <w:rFonts w:ascii="Calibri" w:hAnsi="Calibri" w:hint="default"/>
      </w:rPr>
    </w:lvl>
    <w:lvl w:ilvl="1" w:tplc="041B0003" w:tentative="1">
      <w:start w:val="1"/>
      <w:numFmt w:val="bullet"/>
      <w:lvlText w:val="o"/>
      <w:lvlJc w:val="left"/>
      <w:pPr>
        <w:ind w:left="2880" w:hanging="360"/>
      </w:pPr>
      <w:rPr>
        <w:rFonts w:ascii="Courier New" w:hAnsi="Courier New" w:cs="Courier New" w:hint="default"/>
      </w:rPr>
    </w:lvl>
    <w:lvl w:ilvl="2" w:tplc="041B0005" w:tentative="1">
      <w:start w:val="1"/>
      <w:numFmt w:val="bullet"/>
      <w:lvlText w:val=""/>
      <w:lvlJc w:val="left"/>
      <w:pPr>
        <w:ind w:left="3600" w:hanging="360"/>
      </w:pPr>
      <w:rPr>
        <w:rFonts w:ascii="Wingdings" w:hAnsi="Wingdings" w:hint="default"/>
      </w:rPr>
    </w:lvl>
    <w:lvl w:ilvl="3" w:tplc="041B0001" w:tentative="1">
      <w:start w:val="1"/>
      <w:numFmt w:val="bullet"/>
      <w:lvlText w:val=""/>
      <w:lvlJc w:val="left"/>
      <w:pPr>
        <w:ind w:left="4320" w:hanging="360"/>
      </w:pPr>
      <w:rPr>
        <w:rFonts w:ascii="Symbol" w:hAnsi="Symbol" w:hint="default"/>
      </w:rPr>
    </w:lvl>
    <w:lvl w:ilvl="4" w:tplc="041B0003" w:tentative="1">
      <w:start w:val="1"/>
      <w:numFmt w:val="bullet"/>
      <w:lvlText w:val="o"/>
      <w:lvlJc w:val="left"/>
      <w:pPr>
        <w:ind w:left="5040" w:hanging="360"/>
      </w:pPr>
      <w:rPr>
        <w:rFonts w:ascii="Courier New" w:hAnsi="Courier New" w:cs="Courier New" w:hint="default"/>
      </w:rPr>
    </w:lvl>
    <w:lvl w:ilvl="5" w:tplc="041B0005" w:tentative="1">
      <w:start w:val="1"/>
      <w:numFmt w:val="bullet"/>
      <w:lvlText w:val=""/>
      <w:lvlJc w:val="left"/>
      <w:pPr>
        <w:ind w:left="5760" w:hanging="360"/>
      </w:pPr>
      <w:rPr>
        <w:rFonts w:ascii="Wingdings" w:hAnsi="Wingdings" w:hint="default"/>
      </w:rPr>
    </w:lvl>
    <w:lvl w:ilvl="6" w:tplc="041B0001" w:tentative="1">
      <w:start w:val="1"/>
      <w:numFmt w:val="bullet"/>
      <w:lvlText w:val=""/>
      <w:lvlJc w:val="left"/>
      <w:pPr>
        <w:ind w:left="6480" w:hanging="360"/>
      </w:pPr>
      <w:rPr>
        <w:rFonts w:ascii="Symbol" w:hAnsi="Symbol" w:hint="default"/>
      </w:rPr>
    </w:lvl>
    <w:lvl w:ilvl="7" w:tplc="041B0003" w:tentative="1">
      <w:start w:val="1"/>
      <w:numFmt w:val="bullet"/>
      <w:lvlText w:val="o"/>
      <w:lvlJc w:val="left"/>
      <w:pPr>
        <w:ind w:left="7200" w:hanging="360"/>
      </w:pPr>
      <w:rPr>
        <w:rFonts w:ascii="Courier New" w:hAnsi="Courier New" w:cs="Courier New" w:hint="default"/>
      </w:rPr>
    </w:lvl>
    <w:lvl w:ilvl="8" w:tplc="041B0005" w:tentative="1">
      <w:start w:val="1"/>
      <w:numFmt w:val="bullet"/>
      <w:lvlText w:val=""/>
      <w:lvlJc w:val="left"/>
      <w:pPr>
        <w:ind w:left="7920" w:hanging="360"/>
      </w:pPr>
      <w:rPr>
        <w:rFonts w:ascii="Wingdings" w:hAnsi="Wingdings" w:hint="default"/>
      </w:rPr>
    </w:lvl>
  </w:abstractNum>
  <w:abstractNum w:abstractNumId="71">
    <w:nsid w:val="739F5DF1"/>
    <w:multiLevelType w:val="hybridMultilevel"/>
    <w:tmpl w:val="287A3316"/>
    <w:lvl w:ilvl="0" w:tplc="CCE88FAE">
      <w:start w:val="1"/>
      <w:numFmt w:val="bullet"/>
      <w:lvlText w:val="›"/>
      <w:lvlJc w:val="left"/>
      <w:pPr>
        <w:ind w:left="2563" w:hanging="360"/>
      </w:pPr>
      <w:rPr>
        <w:rFonts w:ascii="Calibri" w:hAnsi="Calibri" w:hint="default"/>
      </w:rPr>
    </w:lvl>
    <w:lvl w:ilvl="1" w:tplc="041B0003" w:tentative="1">
      <w:start w:val="1"/>
      <w:numFmt w:val="bullet"/>
      <w:lvlText w:val="o"/>
      <w:lvlJc w:val="left"/>
      <w:pPr>
        <w:ind w:left="3283" w:hanging="360"/>
      </w:pPr>
      <w:rPr>
        <w:rFonts w:ascii="Courier New" w:hAnsi="Courier New" w:cs="Courier New" w:hint="default"/>
      </w:rPr>
    </w:lvl>
    <w:lvl w:ilvl="2" w:tplc="041B0005" w:tentative="1">
      <w:start w:val="1"/>
      <w:numFmt w:val="bullet"/>
      <w:lvlText w:val=""/>
      <w:lvlJc w:val="left"/>
      <w:pPr>
        <w:ind w:left="4003" w:hanging="360"/>
      </w:pPr>
      <w:rPr>
        <w:rFonts w:ascii="Wingdings" w:hAnsi="Wingdings" w:hint="default"/>
      </w:rPr>
    </w:lvl>
    <w:lvl w:ilvl="3" w:tplc="041B0001" w:tentative="1">
      <w:start w:val="1"/>
      <w:numFmt w:val="bullet"/>
      <w:lvlText w:val=""/>
      <w:lvlJc w:val="left"/>
      <w:pPr>
        <w:ind w:left="4723" w:hanging="360"/>
      </w:pPr>
      <w:rPr>
        <w:rFonts w:ascii="Symbol" w:hAnsi="Symbol" w:hint="default"/>
      </w:rPr>
    </w:lvl>
    <w:lvl w:ilvl="4" w:tplc="041B0003" w:tentative="1">
      <w:start w:val="1"/>
      <w:numFmt w:val="bullet"/>
      <w:lvlText w:val="o"/>
      <w:lvlJc w:val="left"/>
      <w:pPr>
        <w:ind w:left="5443" w:hanging="360"/>
      </w:pPr>
      <w:rPr>
        <w:rFonts w:ascii="Courier New" w:hAnsi="Courier New" w:cs="Courier New" w:hint="default"/>
      </w:rPr>
    </w:lvl>
    <w:lvl w:ilvl="5" w:tplc="041B0005" w:tentative="1">
      <w:start w:val="1"/>
      <w:numFmt w:val="bullet"/>
      <w:lvlText w:val=""/>
      <w:lvlJc w:val="left"/>
      <w:pPr>
        <w:ind w:left="6163" w:hanging="360"/>
      </w:pPr>
      <w:rPr>
        <w:rFonts w:ascii="Wingdings" w:hAnsi="Wingdings" w:hint="default"/>
      </w:rPr>
    </w:lvl>
    <w:lvl w:ilvl="6" w:tplc="041B0001" w:tentative="1">
      <w:start w:val="1"/>
      <w:numFmt w:val="bullet"/>
      <w:lvlText w:val=""/>
      <w:lvlJc w:val="left"/>
      <w:pPr>
        <w:ind w:left="6883" w:hanging="360"/>
      </w:pPr>
      <w:rPr>
        <w:rFonts w:ascii="Symbol" w:hAnsi="Symbol" w:hint="default"/>
      </w:rPr>
    </w:lvl>
    <w:lvl w:ilvl="7" w:tplc="041B0003" w:tentative="1">
      <w:start w:val="1"/>
      <w:numFmt w:val="bullet"/>
      <w:lvlText w:val="o"/>
      <w:lvlJc w:val="left"/>
      <w:pPr>
        <w:ind w:left="7603" w:hanging="360"/>
      </w:pPr>
      <w:rPr>
        <w:rFonts w:ascii="Courier New" w:hAnsi="Courier New" w:cs="Courier New" w:hint="default"/>
      </w:rPr>
    </w:lvl>
    <w:lvl w:ilvl="8" w:tplc="041B0005" w:tentative="1">
      <w:start w:val="1"/>
      <w:numFmt w:val="bullet"/>
      <w:lvlText w:val=""/>
      <w:lvlJc w:val="left"/>
      <w:pPr>
        <w:ind w:left="8323" w:hanging="360"/>
      </w:pPr>
      <w:rPr>
        <w:rFonts w:ascii="Wingdings" w:hAnsi="Wingdings" w:hint="default"/>
      </w:rPr>
    </w:lvl>
  </w:abstractNum>
  <w:abstractNum w:abstractNumId="72">
    <w:nsid w:val="73D7548E"/>
    <w:multiLevelType w:val="hybridMultilevel"/>
    <w:tmpl w:val="2CAE558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3">
    <w:nsid w:val="774018F4"/>
    <w:multiLevelType w:val="hybridMultilevel"/>
    <w:tmpl w:val="0DDE52C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4">
    <w:nsid w:val="78A36396"/>
    <w:multiLevelType w:val="hybridMultilevel"/>
    <w:tmpl w:val="72A4970A"/>
    <w:lvl w:ilvl="0" w:tplc="041B000B">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5">
    <w:nsid w:val="7AC947F7"/>
    <w:multiLevelType w:val="hybridMultilevel"/>
    <w:tmpl w:val="EE84FCEC"/>
    <w:lvl w:ilvl="0" w:tplc="041B000B">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6">
    <w:nsid w:val="7C936871"/>
    <w:multiLevelType w:val="hybridMultilevel"/>
    <w:tmpl w:val="0010A720"/>
    <w:lvl w:ilvl="0" w:tplc="041B000B">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38"/>
  </w:num>
  <w:num w:numId="2">
    <w:abstractNumId w:val="27"/>
  </w:num>
  <w:num w:numId="3">
    <w:abstractNumId w:val="34"/>
  </w:num>
  <w:num w:numId="4">
    <w:abstractNumId w:val="50"/>
  </w:num>
  <w:num w:numId="5">
    <w:abstractNumId w:val="40"/>
  </w:num>
  <w:num w:numId="6">
    <w:abstractNumId w:val="68"/>
  </w:num>
  <w:num w:numId="7">
    <w:abstractNumId w:val="16"/>
  </w:num>
  <w:num w:numId="8">
    <w:abstractNumId w:val="56"/>
  </w:num>
  <w:num w:numId="9">
    <w:abstractNumId w:val="69"/>
  </w:num>
  <w:num w:numId="10">
    <w:abstractNumId w:val="51"/>
  </w:num>
  <w:num w:numId="11">
    <w:abstractNumId w:val="3"/>
  </w:num>
  <w:num w:numId="12">
    <w:abstractNumId w:val="48"/>
  </w:num>
  <w:num w:numId="13">
    <w:abstractNumId w:val="61"/>
  </w:num>
  <w:num w:numId="14">
    <w:abstractNumId w:val="65"/>
  </w:num>
  <w:num w:numId="15">
    <w:abstractNumId w:val="49"/>
  </w:num>
  <w:num w:numId="16">
    <w:abstractNumId w:val="24"/>
  </w:num>
  <w:num w:numId="17">
    <w:abstractNumId w:val="37"/>
  </w:num>
  <w:num w:numId="18">
    <w:abstractNumId w:val="43"/>
  </w:num>
  <w:num w:numId="19">
    <w:abstractNumId w:val="22"/>
  </w:num>
  <w:num w:numId="20">
    <w:abstractNumId w:val="72"/>
  </w:num>
  <w:num w:numId="21">
    <w:abstractNumId w:val="0"/>
  </w:num>
  <w:num w:numId="22">
    <w:abstractNumId w:val="59"/>
  </w:num>
  <w:num w:numId="23">
    <w:abstractNumId w:val="53"/>
  </w:num>
  <w:num w:numId="24">
    <w:abstractNumId w:val="15"/>
  </w:num>
  <w:num w:numId="25">
    <w:abstractNumId w:val="60"/>
  </w:num>
  <w:num w:numId="26">
    <w:abstractNumId w:val="73"/>
  </w:num>
  <w:num w:numId="27">
    <w:abstractNumId w:val="52"/>
  </w:num>
  <w:num w:numId="28">
    <w:abstractNumId w:val="55"/>
  </w:num>
  <w:num w:numId="29">
    <w:abstractNumId w:val="5"/>
  </w:num>
  <w:num w:numId="30">
    <w:abstractNumId w:val="39"/>
  </w:num>
  <w:num w:numId="31">
    <w:abstractNumId w:val="41"/>
  </w:num>
  <w:num w:numId="32">
    <w:abstractNumId w:val="31"/>
  </w:num>
  <w:num w:numId="33">
    <w:abstractNumId w:val="29"/>
  </w:num>
  <w:num w:numId="34">
    <w:abstractNumId w:val="1"/>
  </w:num>
  <w:num w:numId="35">
    <w:abstractNumId w:val="63"/>
  </w:num>
  <w:num w:numId="36">
    <w:abstractNumId w:val="13"/>
  </w:num>
  <w:num w:numId="37">
    <w:abstractNumId w:val="18"/>
  </w:num>
  <w:num w:numId="38">
    <w:abstractNumId w:val="36"/>
  </w:num>
  <w:num w:numId="39">
    <w:abstractNumId w:val="20"/>
  </w:num>
  <w:num w:numId="40">
    <w:abstractNumId w:val="45"/>
  </w:num>
  <w:num w:numId="41">
    <w:abstractNumId w:val="64"/>
  </w:num>
  <w:num w:numId="42">
    <w:abstractNumId w:val="19"/>
  </w:num>
  <w:num w:numId="43">
    <w:abstractNumId w:val="75"/>
  </w:num>
  <w:num w:numId="44">
    <w:abstractNumId w:val="11"/>
  </w:num>
  <w:num w:numId="45">
    <w:abstractNumId w:val="33"/>
  </w:num>
  <w:num w:numId="46">
    <w:abstractNumId w:val="30"/>
  </w:num>
  <w:num w:numId="47">
    <w:abstractNumId w:val="58"/>
  </w:num>
  <w:num w:numId="48">
    <w:abstractNumId w:val="8"/>
  </w:num>
  <w:num w:numId="49">
    <w:abstractNumId w:val="2"/>
  </w:num>
  <w:num w:numId="50">
    <w:abstractNumId w:val="17"/>
  </w:num>
  <w:num w:numId="51">
    <w:abstractNumId w:val="62"/>
  </w:num>
  <w:num w:numId="52">
    <w:abstractNumId w:val="10"/>
  </w:num>
  <w:num w:numId="53">
    <w:abstractNumId w:val="57"/>
  </w:num>
  <w:num w:numId="54">
    <w:abstractNumId w:val="23"/>
  </w:num>
  <w:num w:numId="55">
    <w:abstractNumId w:val="54"/>
  </w:num>
  <w:num w:numId="56">
    <w:abstractNumId w:val="70"/>
  </w:num>
  <w:num w:numId="57">
    <w:abstractNumId w:val="4"/>
  </w:num>
  <w:num w:numId="58">
    <w:abstractNumId w:val="35"/>
  </w:num>
  <w:num w:numId="59">
    <w:abstractNumId w:val="12"/>
  </w:num>
  <w:num w:numId="60">
    <w:abstractNumId w:val="25"/>
  </w:num>
  <w:num w:numId="61">
    <w:abstractNumId w:val="76"/>
  </w:num>
  <w:num w:numId="62">
    <w:abstractNumId w:val="46"/>
  </w:num>
  <w:num w:numId="63">
    <w:abstractNumId w:val="66"/>
  </w:num>
  <w:num w:numId="64">
    <w:abstractNumId w:val="6"/>
  </w:num>
  <w:num w:numId="65">
    <w:abstractNumId w:val="7"/>
  </w:num>
  <w:num w:numId="66">
    <w:abstractNumId w:val="21"/>
  </w:num>
  <w:num w:numId="67">
    <w:abstractNumId w:val="14"/>
  </w:num>
  <w:num w:numId="68">
    <w:abstractNumId w:val="9"/>
  </w:num>
  <w:num w:numId="69">
    <w:abstractNumId w:val="42"/>
  </w:num>
  <w:num w:numId="70">
    <w:abstractNumId w:val="28"/>
  </w:num>
  <w:num w:numId="71">
    <w:abstractNumId w:val="67"/>
  </w:num>
  <w:num w:numId="72">
    <w:abstractNumId w:val="47"/>
  </w:num>
  <w:num w:numId="73">
    <w:abstractNumId w:val="44"/>
  </w:num>
  <w:num w:numId="74">
    <w:abstractNumId w:val="71"/>
  </w:num>
  <w:num w:numId="75">
    <w:abstractNumId w:val="32"/>
  </w:num>
  <w:num w:numId="76">
    <w:abstractNumId w:val="74"/>
  </w:num>
  <w:num w:numId="77">
    <w:abstractNumId w:val="26"/>
  </w:num>
  <w:numIdMacAtCleanup w:val="7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compat/>
  <w:rsids>
    <w:rsidRoot w:val="005429C6"/>
    <w:rsid w:val="00027122"/>
    <w:rsid w:val="0008594E"/>
    <w:rsid w:val="001C0F29"/>
    <w:rsid w:val="001C60D4"/>
    <w:rsid w:val="001C682C"/>
    <w:rsid w:val="001E55F4"/>
    <w:rsid w:val="001E6868"/>
    <w:rsid w:val="001E752A"/>
    <w:rsid w:val="002135D1"/>
    <w:rsid w:val="002265B0"/>
    <w:rsid w:val="00233710"/>
    <w:rsid w:val="00264629"/>
    <w:rsid w:val="002720EB"/>
    <w:rsid w:val="002737FA"/>
    <w:rsid w:val="002D58F5"/>
    <w:rsid w:val="002E1768"/>
    <w:rsid w:val="002F119E"/>
    <w:rsid w:val="00312740"/>
    <w:rsid w:val="00354BEF"/>
    <w:rsid w:val="0036315B"/>
    <w:rsid w:val="0041239F"/>
    <w:rsid w:val="004276B3"/>
    <w:rsid w:val="00465006"/>
    <w:rsid w:val="004676F7"/>
    <w:rsid w:val="00477CF3"/>
    <w:rsid w:val="004A2AA2"/>
    <w:rsid w:val="004C455B"/>
    <w:rsid w:val="004D0544"/>
    <w:rsid w:val="004D2FED"/>
    <w:rsid w:val="004F4E10"/>
    <w:rsid w:val="0051215E"/>
    <w:rsid w:val="00524623"/>
    <w:rsid w:val="005429C6"/>
    <w:rsid w:val="005705FE"/>
    <w:rsid w:val="00591208"/>
    <w:rsid w:val="005A58D3"/>
    <w:rsid w:val="005D1B9A"/>
    <w:rsid w:val="005F24A1"/>
    <w:rsid w:val="00694748"/>
    <w:rsid w:val="006C1840"/>
    <w:rsid w:val="006E69EB"/>
    <w:rsid w:val="006E6FB2"/>
    <w:rsid w:val="00722E2D"/>
    <w:rsid w:val="00746209"/>
    <w:rsid w:val="00766FDC"/>
    <w:rsid w:val="007D2623"/>
    <w:rsid w:val="00821374"/>
    <w:rsid w:val="00852056"/>
    <w:rsid w:val="00911277"/>
    <w:rsid w:val="009426AB"/>
    <w:rsid w:val="009649F5"/>
    <w:rsid w:val="009B037C"/>
    <w:rsid w:val="00A07965"/>
    <w:rsid w:val="00A15EC2"/>
    <w:rsid w:val="00B07A37"/>
    <w:rsid w:val="00B6107E"/>
    <w:rsid w:val="00B6259B"/>
    <w:rsid w:val="00B86A3A"/>
    <w:rsid w:val="00B92C82"/>
    <w:rsid w:val="00BB2CEA"/>
    <w:rsid w:val="00BB3283"/>
    <w:rsid w:val="00BD29D3"/>
    <w:rsid w:val="00BD4E56"/>
    <w:rsid w:val="00BE66E7"/>
    <w:rsid w:val="00C21297"/>
    <w:rsid w:val="00CA6B84"/>
    <w:rsid w:val="00CD136E"/>
    <w:rsid w:val="00D06C16"/>
    <w:rsid w:val="00D14A42"/>
    <w:rsid w:val="00D32167"/>
    <w:rsid w:val="00D97003"/>
    <w:rsid w:val="00DA6215"/>
    <w:rsid w:val="00E01D00"/>
    <w:rsid w:val="00E70FBB"/>
    <w:rsid w:val="00E94F94"/>
    <w:rsid w:val="00EA29E6"/>
    <w:rsid w:val="00EB7BB7"/>
    <w:rsid w:val="00EB7CA1"/>
    <w:rsid w:val="00EF19F4"/>
    <w:rsid w:val="00F910D3"/>
    <w:rsid w:val="00FD2919"/>
    <w:rsid w:val="00FE4CA6"/>
    <w:rsid w:val="00FF0498"/>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51215E"/>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5429C6"/>
    <w:pPr>
      <w:ind w:left="720"/>
      <w:contextualSpacing/>
    </w:pPr>
  </w:style>
  <w:style w:type="character" w:customStyle="1" w:styleId="apple-converted-space">
    <w:name w:val="apple-converted-space"/>
    <w:basedOn w:val="Predvolenpsmoodseku"/>
    <w:rsid w:val="007D2623"/>
  </w:style>
  <w:style w:type="character" w:styleId="Hypertextovprepojenie">
    <w:name w:val="Hyperlink"/>
    <w:basedOn w:val="Predvolenpsmoodseku"/>
    <w:uiPriority w:val="99"/>
    <w:unhideWhenUsed/>
    <w:rsid w:val="007D2623"/>
    <w:rPr>
      <w:color w:val="0000FF"/>
      <w:u w:val="single"/>
    </w:rPr>
  </w:style>
  <w:style w:type="paragraph" w:styleId="Normlnywebov">
    <w:name w:val="Normal (Web)"/>
    <w:basedOn w:val="Normlny"/>
    <w:uiPriority w:val="99"/>
    <w:semiHidden/>
    <w:unhideWhenUsed/>
    <w:rsid w:val="007D2623"/>
    <w:pPr>
      <w:spacing w:before="100" w:beforeAutospacing="1" w:after="100" w:afterAutospacing="1" w:line="240" w:lineRule="auto"/>
    </w:pPr>
    <w:rPr>
      <w:rFonts w:ascii="Times New Roman" w:eastAsia="Times New Roman" w:hAnsi="Times New Roman" w:cs="Times New Roman"/>
      <w:sz w:val="24"/>
      <w:szCs w:val="24"/>
      <w:lang w:eastAsia="sk-SK"/>
    </w:rPr>
  </w:style>
</w:styles>
</file>

<file path=word/webSettings.xml><?xml version="1.0" encoding="utf-8"?>
<w:webSettings xmlns:r="http://schemas.openxmlformats.org/officeDocument/2006/relationships" xmlns:w="http://schemas.openxmlformats.org/wordprocessingml/2006/main">
  <w:divs>
    <w:div w:id="1108818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k.wikipedia.org/wiki/Fyzick%C3%A1_osoba" TargetMode="External"/><Relationship Id="rId3" Type="http://schemas.openxmlformats.org/officeDocument/2006/relationships/settings" Target="settings.xml"/><Relationship Id="rId7" Type="http://schemas.openxmlformats.org/officeDocument/2006/relationships/hyperlink" Target="http://sk.wikipedia.org/w/index.php?title=St%C3%A1vka&amp;action=edit&amp;redlink=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wikipedia.org/wiki/Hra" TargetMode="External"/><Relationship Id="rId11" Type="http://schemas.openxmlformats.org/officeDocument/2006/relationships/fontTable" Target="fontTable.xml"/><Relationship Id="rId5" Type="http://schemas.openxmlformats.org/officeDocument/2006/relationships/hyperlink" Target="http://sk.wikipedia.org/wiki/%C5%A0t%C3%A1t" TargetMode="External"/><Relationship Id="rId10" Type="http://schemas.openxmlformats.org/officeDocument/2006/relationships/hyperlink" Target="http://sk.wikipedia.org/wiki/Dlh" TargetMode="External"/><Relationship Id="rId4" Type="http://schemas.openxmlformats.org/officeDocument/2006/relationships/webSettings" Target="webSettings.xml"/><Relationship Id="rId9" Type="http://schemas.openxmlformats.org/officeDocument/2006/relationships/hyperlink" Target="http://sk.wikipedia.org/w/index.php?title=Preml%C4%8Dan%C3%BD_dlh&amp;action=edit&amp;redlink=1"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228</TotalTime>
  <Pages>17</Pages>
  <Words>6641</Words>
  <Characters>38190</Characters>
  <Application>Microsoft Office Word</Application>
  <DocSecurity>0</DocSecurity>
  <Lines>1032</Lines>
  <Paragraphs>224</Paragraphs>
  <ScaleCrop>false</ScaleCrop>
  <HeadingPairs>
    <vt:vector size="2" baseType="variant">
      <vt:variant>
        <vt:lpstr>Názov</vt:lpstr>
      </vt:variant>
      <vt:variant>
        <vt:i4>1</vt:i4>
      </vt:variant>
    </vt:vector>
  </HeadingPairs>
  <TitlesOfParts>
    <vt:vector size="1" baseType="lpstr">
      <vt:lpstr/>
    </vt:vector>
  </TitlesOfParts>
  <Company>Acer</Company>
  <LinksUpToDate>false</LinksUpToDate>
  <CharactersWithSpaces>44607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Valued Acer Customer</dc:creator>
  <cp:keywords/>
  <dc:description/>
  <cp:lastModifiedBy>Valued Acer Customer</cp:lastModifiedBy>
  <cp:revision>4</cp:revision>
  <dcterms:created xsi:type="dcterms:W3CDTF">2014-02-10T12:50:00Z</dcterms:created>
  <dcterms:modified xsi:type="dcterms:W3CDTF">2014-02-10T17:55:00Z</dcterms:modified>
</cp:coreProperties>
</file>