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AD42A6">
      <w:r>
        <w:rPr>
          <w:noProof/>
          <w:lang w:eastAsia="sk-SK"/>
        </w:rPr>
        <w:drawing>
          <wp:inline distT="0" distB="0" distL="0" distR="0" wp14:anchorId="20A1C6E4" wp14:editId="037A38D0">
            <wp:extent cx="1685925" cy="1685925"/>
            <wp:effectExtent l="0" t="0" r="9525" b="9525"/>
            <wp:docPr id="1" name="Obrázok 1" descr="http://www.ecb.europa.eu/euro/coins/common/shared/img/ad/2eur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b.europa.eu/euro/coins/common/shared/img/ad/2euro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Andora</w:t>
      </w:r>
      <w:proofErr w:type="spellEnd"/>
      <w:r>
        <w:t xml:space="preserve">                        </w:t>
      </w:r>
      <w:r>
        <w:rPr>
          <w:noProof/>
          <w:lang w:eastAsia="sk-SK"/>
        </w:rPr>
        <w:drawing>
          <wp:inline distT="0" distB="0" distL="0" distR="0">
            <wp:extent cx="1838325" cy="1875092"/>
            <wp:effectExtent l="0" t="0" r="0" b="0"/>
            <wp:docPr id="19" name="Obrázok 19" descr="http://www.ecb.europa.eu/euro/coins/common/shared/img/es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ecb.europa.eu/euro/coins/common/shared/img/es/1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Španielsko</w:t>
      </w:r>
    </w:p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1838325" cy="1871548"/>
            <wp:effectExtent l="0" t="0" r="0" b="0"/>
            <wp:docPr id="2" name="Obrázok 2" descr="http://www.ecb.europa.eu/euro/coins/common/shared/img/be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b.europa.eu/euro/coins/common/shared/img/be/2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Belgicko                                         </w:t>
      </w:r>
      <w:r>
        <w:rPr>
          <w:noProof/>
          <w:lang w:eastAsia="sk-SK"/>
        </w:rPr>
        <w:drawing>
          <wp:inline distT="0" distB="0" distL="0" distR="0">
            <wp:extent cx="1704975" cy="1739075"/>
            <wp:effectExtent l="0" t="0" r="0" b="0"/>
            <wp:docPr id="20" name="Obrázok 20" descr="http://www.ecb.europa.eu/euro/coins/common/shared/img/it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ecb.europa.eu/euro/coins/common/shared/img/it/1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Taliansko</w:t>
      </w:r>
    </w:p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1895475" cy="1929731"/>
            <wp:effectExtent l="0" t="0" r="0" b="0"/>
            <wp:docPr id="3" name="Obrázok 3" descr="http://www.ecb.europa.eu/euro/coins/common/shared/img/cy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cb.europa.eu/euro/coins/common/shared/img/cy/2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47" cy="193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Cyprus                               </w:t>
      </w:r>
      <w:r w:rsidR="00CC4DF2">
        <w:rPr>
          <w:noProof/>
          <w:lang w:eastAsia="sk-SK"/>
        </w:rPr>
        <w:drawing>
          <wp:inline distT="0" distB="0" distL="0" distR="0">
            <wp:extent cx="1708897" cy="1743075"/>
            <wp:effectExtent l="0" t="0" r="5715" b="0"/>
            <wp:docPr id="26" name="Obrázok 26" descr="http://www.ecb.europa.eu/euro/coins/common/shared/img/va/1euro_pa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ecb.europa.eu/euro/coins/common/shared/img/va/1euro_pau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97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Vatikán</w:t>
      </w:r>
    </w:p>
    <w:p w:rsidR="00AD42A6" w:rsidRDefault="00AD42A6"/>
    <w:p w:rsidR="00AD42A6" w:rsidRDefault="00AD42A6">
      <w:r>
        <w:rPr>
          <w:noProof/>
          <w:lang w:eastAsia="sk-SK"/>
        </w:rPr>
        <w:lastRenderedPageBreak/>
        <w:drawing>
          <wp:inline distT="0" distB="0" distL="0" distR="0">
            <wp:extent cx="1857375" cy="1890942"/>
            <wp:effectExtent l="0" t="0" r="0" b="0"/>
            <wp:docPr id="4" name="Obrázok 4" descr="http://www.ecb.europa.eu/euro/coins/common/shared/img/et/EE-200-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cb.europa.eu/euro/coins/common/shared/img/et/EE-200-20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Estónsko                      </w:t>
      </w:r>
      <w:r>
        <w:rPr>
          <w:noProof/>
          <w:lang w:eastAsia="sk-SK"/>
        </w:rPr>
        <w:drawing>
          <wp:inline distT="0" distB="0" distL="0" distR="0">
            <wp:extent cx="1624853" cy="1657350"/>
            <wp:effectExtent l="0" t="0" r="0" b="0"/>
            <wp:docPr id="21" name="Obrázok 21" descr="http://www.ecb.europa.eu/euro/coins/common/shared/img/pt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ecb.europa.eu/euro/coins/common/shared/img/pt/1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53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Portugalsko</w:t>
      </w:r>
    </w:p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1786980" cy="1819275"/>
            <wp:effectExtent l="0" t="0" r="3810" b="0"/>
            <wp:docPr id="5" name="Obrázok 5" descr="http://www.ecb.europa.eu/euro/coins/common/shared/img/fi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b.europa.eu/euro/coins/common/shared/img/fi/2e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98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Fínsko</w:t>
      </w:r>
      <w:r w:rsidR="00CC4DF2">
        <w:t xml:space="preserve">                          V</w:t>
      </w:r>
      <w:r w:rsidR="00CC4DF2">
        <w:rPr>
          <w:noProof/>
          <w:lang w:eastAsia="sk-SK"/>
        </w:rPr>
        <w:drawing>
          <wp:inline distT="0" distB="0" distL="0" distR="0">
            <wp:extent cx="1718235" cy="1752600"/>
            <wp:effectExtent l="0" t="0" r="0" b="0"/>
            <wp:docPr id="22" name="Obrázok 22" descr="http://www.ecb.europa.eu/euro/coins/common/shared/img/fi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ecb.europa.eu/euro/coins/common/shared/img/fi/1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2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F2">
        <w:t>Fínsko</w:t>
      </w:r>
    </w:p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1768268" cy="1800225"/>
            <wp:effectExtent l="0" t="0" r="3810" b="0"/>
            <wp:docPr id="6" name="Obrázok 6" descr="http://www.ecb.europa.eu/euro/coins/common/shared/img/fr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cb.europa.eu/euro/coins/common/shared/img/fr/2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268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Francúzsko</w:t>
      </w:r>
      <w:r w:rsidR="00CC4DF2">
        <w:rPr>
          <w:noProof/>
          <w:lang w:eastAsia="sk-SK"/>
        </w:rPr>
        <w:t xml:space="preserve">           </w:t>
      </w:r>
      <w:r w:rsidR="00CC4DF2">
        <w:rPr>
          <w:noProof/>
          <w:lang w:eastAsia="sk-SK"/>
        </w:rPr>
        <w:drawing>
          <wp:inline distT="0" distB="0" distL="0" distR="0" wp14:anchorId="510543AD" wp14:editId="52022C99">
            <wp:extent cx="1733550" cy="1768221"/>
            <wp:effectExtent l="0" t="0" r="0" b="3810"/>
            <wp:docPr id="23" name="Obrázok 23" descr="http://www.ecb.europa.eu/euro/coins/common/shared/img/gr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ecb.europa.eu/euro/coins/common/shared/img/gr/1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F2">
        <w:rPr>
          <w:noProof/>
          <w:lang w:eastAsia="sk-SK"/>
        </w:rPr>
        <w:t xml:space="preserve">  Grécko</w:t>
      </w:r>
    </w:p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 wp14:anchorId="15334639" wp14:editId="6B19B83E">
            <wp:extent cx="1581150" cy="1609725"/>
            <wp:effectExtent l="0" t="0" r="0" b="9525"/>
            <wp:docPr id="7" name="Obrázok 7" descr="http://www.ecb.europa.eu/euro/coins/common/shared/img/gr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cb.europa.eu/euro/coins/common/shared/img/gr/2e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Grécko</w:t>
      </w:r>
      <w:r w:rsidR="00CC4DF2">
        <w:t xml:space="preserve">                                 </w:t>
      </w:r>
      <w:r w:rsidR="00CC4DF2">
        <w:rPr>
          <w:noProof/>
          <w:lang w:eastAsia="sk-SK"/>
        </w:rPr>
        <w:drawing>
          <wp:inline distT="0" distB="0" distL="0" distR="0" wp14:anchorId="62F055D4" wp14:editId="391982ED">
            <wp:extent cx="1428750" cy="1457325"/>
            <wp:effectExtent l="0" t="0" r="0" b="9525"/>
            <wp:docPr id="25" name="Obrázok 25" descr="http://www.ecb.europa.eu/euro/coins/common/shared/img/et/EE-100-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ecb.europa.eu/euro/coins/common/shared/img/et/EE-100-20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F2">
        <w:t xml:space="preserve">    Estónsko         </w:t>
      </w:r>
    </w:p>
    <w:p w:rsidR="00AD42A6" w:rsidRDefault="00AD42A6"/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1714500" cy="1745485"/>
            <wp:effectExtent l="0" t="0" r="0" b="7620"/>
            <wp:docPr id="8" name="Obrázok 8" descr="http://www.ecb.europa.eu/euro/coins/common/shared/img/nl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cb.europa.eu/euro/coins/common/shared/img/nl/2e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Holandsko   </w:t>
      </w:r>
      <w:r>
        <w:rPr>
          <w:noProof/>
          <w:lang w:eastAsia="sk-SK"/>
        </w:rPr>
        <w:drawing>
          <wp:inline distT="0" distB="0" distL="0" distR="0">
            <wp:extent cx="1758912" cy="1790700"/>
            <wp:effectExtent l="0" t="0" r="0" b="0"/>
            <wp:docPr id="15" name="Obrázok 15" descr="http://www.ecb.europa.eu/euro/coins/common/shared/img/mo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ecb.europa.eu/euro/coins/common/shared/img/mo/2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12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1871183" cy="1905000"/>
            <wp:effectExtent l="0" t="0" r="0" b="0"/>
            <wp:docPr id="9" name="Obrázok 9" descr="http://www.ecb.europa.eu/euro/coins/common/shared/img/ie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ecb.europa.eu/euro/coins/common/shared/img/ie/2e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83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Írsko</w:t>
      </w:r>
      <w:r w:rsidR="00CC4DF2">
        <w:t xml:space="preserve">                   </w:t>
      </w:r>
      <w:bookmarkStart w:id="0" w:name="_GoBack"/>
      <w:r w:rsidR="00CC4DF2">
        <w:rPr>
          <w:noProof/>
          <w:lang w:eastAsia="sk-SK"/>
        </w:rPr>
        <w:drawing>
          <wp:inline distT="0" distB="0" distL="0" distR="0" wp14:anchorId="2FBE7451" wp14:editId="38811C8C">
            <wp:extent cx="1615515" cy="1647825"/>
            <wp:effectExtent l="0" t="0" r="3810" b="0"/>
            <wp:docPr id="24" name="Obrázok 24" descr="http://www.ecb.europa.eu/euro/coins/common/shared/img/sl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ecb.europa.eu/euro/coins/common/shared/img/sl/1e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5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C4DF2">
        <w:t xml:space="preserve">  Slovinsko</w:t>
      </w:r>
    </w:p>
    <w:p w:rsidR="00AD42A6" w:rsidRDefault="00AD42A6"/>
    <w:p w:rsidR="00AD42A6" w:rsidRDefault="00AD42A6"/>
    <w:p w:rsidR="00AD42A6" w:rsidRDefault="00AD42A6">
      <w:r>
        <w:rPr>
          <w:noProof/>
          <w:lang w:eastAsia="sk-SK"/>
        </w:rPr>
        <w:drawing>
          <wp:inline distT="0" distB="0" distL="0" distR="0">
            <wp:extent cx="2019300" cy="2019300"/>
            <wp:effectExtent l="0" t="0" r="0" b="0"/>
            <wp:docPr id="10" name="Obrázok 10" descr="http://www.ecb.europa.eu/euro/coins/common/shared/img/lt/2eur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ecb.europa.eu/euro/coins/common/shared/img/lt/2euro_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Litva</w:t>
      </w:r>
      <w:r w:rsidR="00CC4DF2">
        <w:rPr>
          <w:noProof/>
          <w:lang w:eastAsia="sk-SK"/>
        </w:rPr>
        <w:t xml:space="preserve">                 </w:t>
      </w:r>
      <w:r w:rsidR="00CC4DF2">
        <w:rPr>
          <w:noProof/>
          <w:lang w:eastAsia="sk-SK"/>
        </w:rPr>
        <w:drawing>
          <wp:inline distT="0" distB="0" distL="0" distR="0" wp14:anchorId="4837E497" wp14:editId="23495D02">
            <wp:extent cx="1924050" cy="1958822"/>
            <wp:effectExtent l="0" t="0" r="0" b="3810"/>
            <wp:docPr id="12" name="Obrázok 12" descr="http://www.ecb.europa.eu/euro/coins/common/shared/img/lu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ecb.europa.eu/euro/coins/common/shared/img/lu/2e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F2">
        <w:rPr>
          <w:noProof/>
          <w:lang w:eastAsia="sk-SK"/>
        </w:rPr>
        <w:t xml:space="preserve">  Luxembursko</w:t>
      </w:r>
    </w:p>
    <w:p w:rsidR="00AD42A6" w:rsidRDefault="00AD42A6"/>
    <w:p w:rsidR="00AD42A6" w:rsidRDefault="00AD42A6">
      <w:r>
        <w:rPr>
          <w:noProof/>
          <w:lang w:eastAsia="sk-SK"/>
        </w:rPr>
        <w:lastRenderedPageBreak/>
        <w:drawing>
          <wp:inline distT="0" distB="0" distL="0" distR="0" wp14:anchorId="4708AF22" wp14:editId="333375D5">
            <wp:extent cx="1790700" cy="1790700"/>
            <wp:effectExtent l="0" t="0" r="0" b="0"/>
            <wp:docPr id="11" name="Obrázok 11" descr="http://www.ecb.europa.eu/euro/coins/common/shared/img/lv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ecb.europa.eu/euro/coins/common/shared/img/lv/2e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Lotyšsko</w:t>
      </w:r>
      <w:r w:rsidR="00CC4DF2">
        <w:rPr>
          <w:noProof/>
          <w:lang w:eastAsia="sk-SK"/>
        </w:rPr>
        <w:t xml:space="preserve">                      </w:t>
      </w:r>
      <w:r w:rsidR="00CC4DF2">
        <w:rPr>
          <w:noProof/>
          <w:lang w:eastAsia="sk-SK"/>
        </w:rPr>
        <w:tab/>
      </w:r>
      <w:r w:rsidR="00CC4DF2">
        <w:rPr>
          <w:noProof/>
          <w:lang w:eastAsia="sk-SK"/>
        </w:rPr>
        <w:drawing>
          <wp:inline distT="0" distB="0" distL="0" distR="0" wp14:anchorId="7BB40197" wp14:editId="43ADF12C">
            <wp:extent cx="1712133" cy="1743075"/>
            <wp:effectExtent l="0" t="0" r="2540" b="0"/>
            <wp:docPr id="14" name="Obrázok 14" descr="http://www.ecb.europa.eu/euro/coins/common/shared/img/mo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ecb.europa.eu/euro/coins/common/shared/img/mo/2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133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F2">
        <w:rPr>
          <w:noProof/>
          <w:lang w:eastAsia="sk-SK"/>
        </w:rPr>
        <w:t xml:space="preserve"> Monako</w:t>
      </w:r>
    </w:p>
    <w:p w:rsidR="00AD42A6" w:rsidRDefault="00AD42A6"/>
    <w:p w:rsidR="00AD42A6" w:rsidRDefault="00AD42A6" w:rsidP="00CC4DF2">
      <w:r>
        <w:rPr>
          <w:noProof/>
          <w:lang w:eastAsia="sk-SK"/>
        </w:rPr>
        <w:drawing>
          <wp:inline distT="0" distB="0" distL="0" distR="0" wp14:anchorId="29230A4E" wp14:editId="404F2AD4">
            <wp:extent cx="1749557" cy="1781175"/>
            <wp:effectExtent l="0" t="0" r="3175" b="0"/>
            <wp:docPr id="13" name="Obrázok 13" descr="http://www.ecb.europa.eu/euro/coins/common/shared/img/mt/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ecb.europa.eu/euro/coins/common/shared/img/mt/2e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57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proofErr w:type="spellStart"/>
      <w:r>
        <w:t>Malto</w:t>
      </w:r>
      <w:proofErr w:type="spellEnd"/>
      <w:r w:rsidR="00CC4DF2">
        <w:rPr>
          <w:noProof/>
          <w:lang w:eastAsia="sk-SK"/>
        </w:rPr>
        <w:t xml:space="preserve">              </w:t>
      </w:r>
      <w:r>
        <w:t xml:space="preserve">   </w:t>
      </w:r>
      <w:r w:rsidR="00CC4DF2">
        <w:rPr>
          <w:noProof/>
          <w:lang w:eastAsia="sk-SK"/>
        </w:rPr>
        <w:t xml:space="preserve">  </w:t>
      </w:r>
      <w:r w:rsidR="00CC4DF2">
        <w:rPr>
          <w:noProof/>
          <w:lang w:eastAsia="sk-SK"/>
        </w:rPr>
        <w:drawing>
          <wp:inline distT="0" distB="0" distL="0" distR="0" wp14:anchorId="51AE702B" wp14:editId="2C121370">
            <wp:extent cx="1680882" cy="1714500"/>
            <wp:effectExtent l="0" t="0" r="0" b="0"/>
            <wp:docPr id="17" name="Obrázok 17" descr="http://www.ecb.europa.eu/euro/coins/common/shared/img/sm/1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ecb.europa.eu/euro/coins/common/shared/img/sm/1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8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DF2">
        <w:rPr>
          <w:noProof/>
          <w:lang w:eastAsia="sk-SK"/>
        </w:rPr>
        <w:t xml:space="preserve">  San Marino</w:t>
      </w:r>
    </w:p>
    <w:p w:rsidR="00AD42A6" w:rsidRDefault="00AD42A6"/>
    <w:p w:rsidR="00AD42A6" w:rsidRDefault="00AD42A6"/>
    <w:sectPr w:rsidR="00AD4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A6"/>
    <w:rsid w:val="00150A38"/>
    <w:rsid w:val="009A7774"/>
    <w:rsid w:val="00AD42A6"/>
    <w:rsid w:val="00C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4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4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4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4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2021-04-21T18:12:00Z</cp:lastPrinted>
  <dcterms:created xsi:type="dcterms:W3CDTF">2021-04-21T17:51:00Z</dcterms:created>
  <dcterms:modified xsi:type="dcterms:W3CDTF">2021-04-21T18:16:00Z</dcterms:modified>
</cp:coreProperties>
</file>