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6D66" w14:textId="77777777" w:rsidR="00FD5CA7" w:rsidRDefault="00FD5CA7">
      <w:r>
        <w:t>1</w:t>
      </w:r>
      <w:r>
        <w:t xml:space="preserve">. Výchova a formovanie osobnosti. Dimenzie utvárania človeka (biologicko-prírodná, spoločensko-kultúrna a osobnostná dimenzia, naturalistické, psychologické, sociálne a </w:t>
      </w:r>
      <w:proofErr w:type="spellStart"/>
      <w:r>
        <w:t>personalistické</w:t>
      </w:r>
      <w:proofErr w:type="spellEnd"/>
      <w:r>
        <w:t xml:space="preserve"> koncepcie). Výchova a hodnoty – vymedzenie hodnôt, delenie hodnôt, charakteristika výchovy k hodnotám. Metódy výchovy a ich členenie. </w:t>
      </w:r>
    </w:p>
    <w:p w14:paraId="4685B8B8" w14:textId="01B939F9" w:rsidR="00FD5CA7" w:rsidRDefault="00FD5CA7">
      <w:r>
        <w:t xml:space="preserve">2. Vývin názorov na ciele, obsah a prostriedky výchovy a vyučovania v dielach vybraných pedagógov J.A. Komenský J. J. </w:t>
      </w:r>
      <w:proofErr w:type="spellStart"/>
      <w:r>
        <w:t>Rousseau</w:t>
      </w:r>
      <w:proofErr w:type="spellEnd"/>
      <w:r>
        <w:t xml:space="preserve">, J. F. </w:t>
      </w:r>
      <w:proofErr w:type="spellStart"/>
      <w:r>
        <w:t>Herbart</w:t>
      </w:r>
      <w:proofErr w:type="spellEnd"/>
      <w:r>
        <w:t xml:space="preserve"> a ich analýza z hľadiska súčasnosti. Možnosť výberu pedagóga. </w:t>
      </w:r>
    </w:p>
    <w:p w14:paraId="56DF3453" w14:textId="0FD749E0" w:rsidR="00FD5CA7" w:rsidRDefault="00FD5CA7">
      <w:r>
        <w:t xml:space="preserve">3. Tvorivo-humanistický model výchovy. Teoretické východiská, princípy a metódy tvorivo-humanistickej výchovy. Pozitíva a problémy súvisiace s humanizáciou výchovy v edukačnom prostredí. </w:t>
      </w:r>
    </w:p>
    <w:p w14:paraId="2FF62DE5" w14:textId="6E36CFE9" w:rsidR="00FD5CA7" w:rsidRPr="00FD5CA7" w:rsidRDefault="00FD5CA7">
      <w:pPr>
        <w:rPr>
          <w:color w:val="FF0000"/>
        </w:rPr>
      </w:pPr>
      <w:r w:rsidRPr="00FD5CA7">
        <w:rPr>
          <w:color w:val="FF0000"/>
        </w:rPr>
        <w:t xml:space="preserve">4. Výchovné inštitúcie a špecifiká ich výchovného pôsobenia. Rodina ako výchovný činiteľ, jej funkcie. Štýl výchovy a účinky výchovných štýlov na dieťa. Škola ako výchovno-vzdelávacia inštitúcia, jej funkcie. Charakteristika sústavy škôl v SR. Spolupráca rodiny a školy. </w:t>
      </w:r>
    </w:p>
    <w:p w14:paraId="75F559FF" w14:textId="77777777" w:rsidR="00FD5CA7" w:rsidRPr="00FD5CA7" w:rsidRDefault="00FD5CA7">
      <w:pPr>
        <w:rPr>
          <w:color w:val="FF0000"/>
        </w:rPr>
      </w:pPr>
      <w:r w:rsidRPr="00FD5CA7">
        <w:rPr>
          <w:color w:val="FF0000"/>
        </w:rPr>
        <w:t xml:space="preserve">5. Pojem voľný čas, výchova vo voľnom čase a výchova mimo vyučovania (formálna a neformálna, resp. </w:t>
      </w:r>
      <w:proofErr w:type="spellStart"/>
      <w:r w:rsidRPr="00FD5CA7">
        <w:rPr>
          <w:color w:val="FF0000"/>
        </w:rPr>
        <w:t>informálna</w:t>
      </w:r>
      <w:proofErr w:type="spellEnd"/>
      <w:r w:rsidRPr="00FD5CA7">
        <w:rPr>
          <w:color w:val="FF0000"/>
        </w:rPr>
        <w:t xml:space="preserve"> výchova). Funkcie voľného času. Inštitúcie a zariadenia zabezpečujúce výchovu vo voľnom čase. Súčasné špecifiká a problémy využívania voľného času detí a mládeže. </w:t>
      </w:r>
    </w:p>
    <w:p w14:paraId="3F1D9DAD" w14:textId="77777777" w:rsidR="00FD5CA7" w:rsidRPr="00FD5CA7" w:rsidRDefault="00FD5CA7">
      <w:pPr>
        <w:rPr>
          <w:color w:val="FF0000"/>
        </w:rPr>
      </w:pPr>
      <w:r w:rsidRPr="00FD5CA7">
        <w:rPr>
          <w:color w:val="FF0000"/>
        </w:rPr>
        <w:t xml:space="preserve">6. Učiteľ a učiteľská profesia. Typológia učiteľa. Profesijné kompetencie učiteľa, vyučovací štýl učiteľa. Vzdelávanie učiteľov na Slovensku, systém kontinuálneho vzdelávania pedagogických zamestnancov. Význam a úloha učiteľa v súčasnej škole. Problémy v učiteľskom povolaní. </w:t>
      </w:r>
    </w:p>
    <w:p w14:paraId="7A37AA4C" w14:textId="608A925B" w:rsidR="0055496D" w:rsidRPr="00FD5CA7" w:rsidRDefault="00FD5CA7">
      <w:pPr>
        <w:rPr>
          <w:b/>
          <w:bCs/>
        </w:rPr>
      </w:pPr>
      <w:r w:rsidRPr="00FD5CA7">
        <w:rPr>
          <w:b/>
          <w:bCs/>
        </w:rPr>
        <w:t>7. Vzdelávanie, všeobecné ciele výchovy a vzdelávania, vzdelávacie oblasti a prierezové témy, osobitosti vzdelávania žiakov so špeciálnymi výchovno-vzdelávacími potrebami podľa Štátneho vzdelávacieho programu pre nižšie stredné vzdelávanie (2. stupeň ZŠ) a úplné stredné všeobecné vzdelávanie (gymnáziá).</w:t>
      </w:r>
    </w:p>
    <w:sectPr w:rsidR="0055496D" w:rsidRPr="00FD5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01"/>
    <w:rsid w:val="002122A7"/>
    <w:rsid w:val="00294E22"/>
    <w:rsid w:val="0055496D"/>
    <w:rsid w:val="007878CB"/>
    <w:rsid w:val="008C7301"/>
    <w:rsid w:val="00FD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A67C0"/>
  <w15:chartTrackingRefBased/>
  <w15:docId w15:val="{CF54F484-11BE-46F8-A754-3DB0494B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3</cp:revision>
  <dcterms:created xsi:type="dcterms:W3CDTF">2022-05-24T13:35:00Z</dcterms:created>
  <dcterms:modified xsi:type="dcterms:W3CDTF">2022-05-24T13:43:00Z</dcterms:modified>
</cp:coreProperties>
</file>