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E6" w:rsidRPr="00FB07D6" w:rsidRDefault="00DF74E6" w:rsidP="00DF74E6">
      <w:pPr>
        <w:jc w:val="center"/>
        <w:rPr>
          <w:rFonts w:cs="Arial"/>
          <w:b/>
          <w:sz w:val="20"/>
          <w:szCs w:val="2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5426"/>
      </w:tblGrid>
      <w:tr w:rsidR="00DF74E6" w:rsidRPr="00FB07D6" w:rsidTr="00F703A2">
        <w:trPr>
          <w:trHeight w:val="12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Názov predmetu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Ekonomika</w:t>
            </w:r>
          </w:p>
        </w:tc>
      </w:tr>
      <w:tr w:rsidR="00DF74E6" w:rsidRPr="00FB07D6" w:rsidTr="00F703A2">
        <w:trPr>
          <w:trHeight w:val="22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Časový rozsah výučby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Default="00F703A2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>
              <w:rPr>
                <w:rFonts w:cs="Arial"/>
                <w:sz w:val="20"/>
                <w:szCs w:val="20"/>
                <w:lang w:eastAsia="en-US" w:bidi="en-US"/>
              </w:rPr>
              <w:t>p</w:t>
            </w: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rvý </w:t>
            </w:r>
            <w:r>
              <w:rPr>
                <w:rFonts w:cs="Arial"/>
                <w:sz w:val="20"/>
                <w:szCs w:val="20"/>
                <w:lang w:eastAsia="en-US" w:bidi="en-US"/>
              </w:rPr>
              <w:t>-</w:t>
            </w:r>
            <w:r w:rsidR="00DF74E6" w:rsidRPr="00FB07D6">
              <w:rPr>
                <w:rFonts w:cs="Arial"/>
                <w:sz w:val="20"/>
                <w:szCs w:val="20"/>
                <w:lang w:eastAsia="en-US" w:bidi="en-US"/>
              </w:rPr>
              <w:t>1 hodina týždenne, spolu 33  vyučovacích hodín</w:t>
            </w:r>
          </w:p>
          <w:p w:rsidR="00F703A2" w:rsidRPr="00FB07D6" w:rsidRDefault="00F703A2" w:rsidP="00F703A2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>
              <w:rPr>
                <w:rFonts w:cs="Arial"/>
                <w:sz w:val="20"/>
                <w:szCs w:val="20"/>
                <w:lang w:eastAsia="en-US" w:bidi="en-US"/>
              </w:rPr>
              <w:t>druhý -2</w:t>
            </w: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 hodin</w:t>
            </w:r>
            <w:r>
              <w:rPr>
                <w:rFonts w:cs="Arial"/>
                <w:sz w:val="20"/>
                <w:szCs w:val="20"/>
                <w:lang w:eastAsia="en-US" w:bidi="en-US"/>
              </w:rPr>
              <w:t>y</w:t>
            </w: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 týždenne, spolu </w:t>
            </w:r>
            <w:r>
              <w:rPr>
                <w:rFonts w:cs="Arial"/>
                <w:sz w:val="20"/>
                <w:szCs w:val="20"/>
                <w:lang w:eastAsia="en-US" w:bidi="en-US"/>
              </w:rPr>
              <w:t>66</w:t>
            </w: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 vyučovacích hodín</w:t>
            </w:r>
          </w:p>
        </w:tc>
      </w:tr>
      <w:tr w:rsidR="00DF74E6" w:rsidRPr="00FB07D6" w:rsidTr="00F703A2">
        <w:trPr>
          <w:trHeight w:val="44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Ročník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Prvý </w:t>
            </w:r>
            <w:r w:rsidR="00F703A2">
              <w:rPr>
                <w:rFonts w:cs="Arial"/>
                <w:sz w:val="20"/>
                <w:szCs w:val="20"/>
                <w:lang w:eastAsia="en-US" w:bidi="en-US"/>
              </w:rPr>
              <w:t>, druhý</w:t>
            </w:r>
          </w:p>
        </w:tc>
      </w:tr>
      <w:tr w:rsidR="00DF74E6" w:rsidRPr="00FB07D6" w:rsidTr="00F703A2">
        <w:trPr>
          <w:trHeight w:val="34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Škola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>Stredná odborná škola, Prakovce 282</w:t>
            </w:r>
          </w:p>
        </w:tc>
      </w:tr>
      <w:tr w:rsidR="00DF74E6" w:rsidRPr="00FB07D6" w:rsidTr="00F703A2">
        <w:trPr>
          <w:trHeight w:val="11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Názov ŠkVP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>
              <w:rPr>
                <w:rFonts w:cs="Arial"/>
                <w:b/>
                <w:sz w:val="20"/>
                <w:szCs w:val="20"/>
              </w:rPr>
              <w:t>Predavač</w:t>
            </w:r>
          </w:p>
        </w:tc>
      </w:tr>
      <w:tr w:rsidR="00DF74E6" w:rsidRPr="00FB07D6" w:rsidTr="00F703A2">
        <w:trPr>
          <w:trHeight w:val="22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Kód a názov ŠVP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>64 Ekonomika a organizácia, obchod a</w:t>
            </w:r>
            <w:r>
              <w:rPr>
                <w:rFonts w:cs="Arial"/>
                <w:sz w:val="20"/>
                <w:szCs w:val="20"/>
                <w:lang w:eastAsia="en-US" w:bidi="en-US"/>
              </w:rPr>
              <w:t> </w:t>
            </w:r>
            <w:r w:rsidRPr="00FB07D6">
              <w:rPr>
                <w:rFonts w:cs="Arial"/>
                <w:sz w:val="20"/>
                <w:szCs w:val="20"/>
                <w:lang w:eastAsia="en-US" w:bidi="en-US"/>
              </w:rPr>
              <w:t>služby</w:t>
            </w:r>
            <w:r>
              <w:rPr>
                <w:rFonts w:cs="Arial"/>
                <w:sz w:val="20"/>
                <w:szCs w:val="20"/>
                <w:lang w:eastAsia="en-US" w:bidi="en-US"/>
              </w:rPr>
              <w:t xml:space="preserve"> II</w:t>
            </w:r>
          </w:p>
        </w:tc>
      </w:tr>
      <w:tr w:rsidR="00DF74E6" w:rsidRPr="00FB07D6" w:rsidTr="00F703A2">
        <w:trPr>
          <w:trHeight w:val="12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Kód a názov učebného odboru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>
              <w:rPr>
                <w:rFonts w:cs="Arial"/>
                <w:sz w:val="20"/>
                <w:szCs w:val="20"/>
                <w:lang w:eastAsia="en-US" w:bidi="en-US"/>
              </w:rPr>
              <w:t>6460</w:t>
            </w: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 H </w:t>
            </w:r>
            <w:r>
              <w:rPr>
                <w:rFonts w:cs="Arial"/>
                <w:sz w:val="20"/>
                <w:szCs w:val="20"/>
                <w:lang w:eastAsia="en-US" w:bidi="en-US"/>
              </w:rPr>
              <w:t>predavač</w:t>
            </w:r>
          </w:p>
        </w:tc>
      </w:tr>
      <w:tr w:rsidR="00DF74E6" w:rsidRPr="00FB07D6" w:rsidTr="00F703A2">
        <w:trPr>
          <w:trHeight w:val="11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Stupeň vzdelania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stredné odborné vzdelanie – ISCED </w:t>
            </w:r>
            <w:smartTag w:uri="urn:schemas-microsoft-com:office:smarttags" w:element="metricconverter">
              <w:smartTagPr>
                <w:attr w:name="ProductID" w:val="3C"/>
              </w:smartTagPr>
              <w:r w:rsidRPr="00FB07D6">
                <w:rPr>
                  <w:rFonts w:cs="Arial"/>
                  <w:sz w:val="20"/>
                  <w:szCs w:val="20"/>
                  <w:lang w:eastAsia="en-US" w:bidi="en-US"/>
                </w:rPr>
                <w:t>3C</w:t>
              </w:r>
            </w:smartTag>
          </w:p>
        </w:tc>
      </w:tr>
      <w:tr w:rsidR="00DF74E6" w:rsidRPr="00FB07D6" w:rsidTr="00F703A2">
        <w:trPr>
          <w:trHeight w:val="11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Dĺžka štúdia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>3 roky</w:t>
            </w:r>
          </w:p>
        </w:tc>
      </w:tr>
      <w:tr w:rsidR="00DF74E6" w:rsidRPr="00FB07D6" w:rsidTr="00F703A2">
        <w:trPr>
          <w:trHeight w:val="11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Forma štúdia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>denná</w:t>
            </w:r>
          </w:p>
        </w:tc>
      </w:tr>
      <w:tr w:rsidR="00DF74E6" w:rsidRPr="00FB07D6" w:rsidTr="00F703A2">
        <w:trPr>
          <w:trHeight w:val="11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Vyučovací jazyk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 xml:space="preserve">slovenský jazyk </w:t>
            </w:r>
          </w:p>
        </w:tc>
      </w:tr>
      <w:tr w:rsidR="00DF74E6" w:rsidRPr="00FB07D6" w:rsidTr="00F703A2">
        <w:trPr>
          <w:trHeight w:val="11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b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b/>
                <w:sz w:val="20"/>
                <w:szCs w:val="20"/>
                <w:lang w:eastAsia="en-US" w:bidi="en-US"/>
              </w:rPr>
              <w:t>Iné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4E6" w:rsidRPr="00FB07D6" w:rsidRDefault="00DF74E6" w:rsidP="00A96984">
            <w:pPr>
              <w:spacing w:line="276" w:lineRule="auto"/>
              <w:rPr>
                <w:rFonts w:cs="Arial"/>
                <w:sz w:val="20"/>
                <w:szCs w:val="20"/>
                <w:lang w:eastAsia="en-US" w:bidi="en-US"/>
              </w:rPr>
            </w:pPr>
            <w:r w:rsidRPr="00FB07D6">
              <w:rPr>
                <w:rFonts w:cs="Arial"/>
                <w:sz w:val="20"/>
                <w:szCs w:val="20"/>
                <w:lang w:eastAsia="en-US" w:bidi="en-US"/>
              </w:rPr>
              <w:t>štátna škola</w:t>
            </w:r>
          </w:p>
        </w:tc>
      </w:tr>
    </w:tbl>
    <w:p w:rsidR="00DF74E6" w:rsidRPr="00FB07D6" w:rsidRDefault="00DF74E6" w:rsidP="00DF74E6">
      <w:pPr>
        <w:rPr>
          <w:rFonts w:cs="Arial"/>
          <w:sz w:val="20"/>
          <w:szCs w:val="20"/>
        </w:rPr>
      </w:pPr>
    </w:p>
    <w:p w:rsidR="00DF74E6" w:rsidRPr="00AD74E3" w:rsidRDefault="00DF74E6" w:rsidP="00DF74E6">
      <w:pPr>
        <w:rPr>
          <w:b/>
        </w:rPr>
      </w:pPr>
      <w:r w:rsidRPr="00AD74E3">
        <w:rPr>
          <w:b/>
        </w:rPr>
        <w:t>Charakteristika predmetu</w:t>
      </w:r>
    </w:p>
    <w:p w:rsidR="00DF74E6" w:rsidRPr="00FB07D6" w:rsidRDefault="00DF74E6" w:rsidP="00DF74E6">
      <w:pPr>
        <w:rPr>
          <w:rFonts w:cs="Arial"/>
          <w:b/>
          <w:sz w:val="20"/>
          <w:szCs w:val="20"/>
        </w:rPr>
      </w:pPr>
    </w:p>
    <w:p w:rsidR="00DF74E6" w:rsidRPr="00FB07D6" w:rsidRDefault="00DF74E6" w:rsidP="00DF74E6">
      <w:pPr>
        <w:jc w:val="both"/>
        <w:rPr>
          <w:rFonts w:cs="Arial"/>
          <w:sz w:val="20"/>
          <w:szCs w:val="20"/>
        </w:rPr>
      </w:pPr>
      <w:r w:rsidRPr="00FB07D6">
        <w:rPr>
          <w:rFonts w:cs="Arial"/>
          <w:sz w:val="20"/>
          <w:szCs w:val="20"/>
        </w:rPr>
        <w:t xml:space="preserve">          Obsah výučby vychádza zo vzdelávacej oblasti „Ekonomické vzdelávanie“ ŠVP 64 Ekonomika a organizácia, obchod a služby. Na túto vzdelávaciu oblasť ŠVP sme vyčlenili 1 hodinu v 1. ročníku. V 3. ročníku sa ekonomika špecifikuje priamo na učebný odbor v predmete ekonomika prevádzky.  </w:t>
      </w:r>
    </w:p>
    <w:p w:rsidR="00DF74E6" w:rsidRPr="00FB07D6" w:rsidRDefault="00DF74E6" w:rsidP="00DF74E6">
      <w:pPr>
        <w:jc w:val="both"/>
        <w:rPr>
          <w:rFonts w:cs="Arial"/>
          <w:sz w:val="20"/>
          <w:szCs w:val="20"/>
        </w:rPr>
      </w:pPr>
      <w:r w:rsidRPr="00FB07D6">
        <w:rPr>
          <w:rFonts w:cs="Arial"/>
          <w:sz w:val="20"/>
          <w:szCs w:val="20"/>
        </w:rPr>
        <w:t>Ekonomika patrí k ťažiskovým odborným vyučovacím predmetom. Spolu s ostatnými odbornými predmetmi vytvára základ ekonomického vzdelania a rozvíja intelektuálne schopnosti žiakov. Odborný predmet ekonomika v učebnom odbore rozvíja, rozširuje učivo občianskej náuky. Jeho obsah je štruktúrovaný do tematických celkov.</w:t>
      </w:r>
    </w:p>
    <w:p w:rsidR="00DF74E6" w:rsidRPr="002B3214" w:rsidRDefault="00DF74E6" w:rsidP="00DF74E6">
      <w:pPr>
        <w:autoSpaceDE w:val="0"/>
        <w:autoSpaceDN w:val="0"/>
        <w:adjustRightInd w:val="0"/>
        <w:ind w:firstLine="708"/>
        <w:jc w:val="both"/>
        <w:rPr>
          <w:rFonts w:eastAsia="Calibri" w:cs="Arial"/>
          <w:sz w:val="20"/>
          <w:szCs w:val="20"/>
          <w:lang w:eastAsia="en-US"/>
        </w:rPr>
      </w:pPr>
      <w:r w:rsidRPr="00FB07D6">
        <w:rPr>
          <w:rFonts w:eastAsia="Calibri" w:cs="Arial"/>
          <w:sz w:val="20"/>
          <w:szCs w:val="20"/>
          <w:lang w:eastAsia="en-US"/>
        </w:rPr>
        <w:t>Žiak si osvojí odborné ekonomické pojmy a kategórie. Obsah vzdelávania vedie k</w:t>
      </w:r>
      <w:r>
        <w:rPr>
          <w:rFonts w:eastAsia="Calibri" w:cs="Arial"/>
          <w:sz w:val="20"/>
          <w:szCs w:val="20"/>
          <w:lang w:eastAsia="en-US"/>
        </w:rPr>
        <w:t> </w:t>
      </w:r>
      <w:r w:rsidRPr="00FB07D6">
        <w:rPr>
          <w:rFonts w:eastAsia="Calibri" w:cs="Arial"/>
          <w:sz w:val="20"/>
          <w:szCs w:val="20"/>
          <w:lang w:eastAsia="en-US"/>
        </w:rPr>
        <w:t>porozumeniu</w:t>
      </w:r>
      <w:r>
        <w:rPr>
          <w:rFonts w:eastAsia="Calibri" w:cs="Arial"/>
          <w:sz w:val="20"/>
          <w:szCs w:val="20"/>
          <w:lang w:eastAsia="en-US"/>
        </w:rPr>
        <w:t xml:space="preserve"> </w:t>
      </w:r>
      <w:r w:rsidRPr="00FB07D6">
        <w:rPr>
          <w:rFonts w:eastAsia="Calibri" w:cs="Arial"/>
          <w:sz w:val="20"/>
          <w:szCs w:val="20"/>
          <w:lang w:eastAsia="en-US"/>
        </w:rPr>
        <w:t>základných vzťahov v trhovej ekonomike, k získaniu vedomostí o fungovaní trhu, jeho subjektoch a</w:t>
      </w:r>
      <w:r>
        <w:rPr>
          <w:rFonts w:eastAsia="Calibri" w:cs="Arial"/>
          <w:sz w:val="20"/>
          <w:szCs w:val="20"/>
          <w:lang w:eastAsia="en-US"/>
        </w:rPr>
        <w:t xml:space="preserve"> </w:t>
      </w:r>
      <w:r w:rsidRPr="00FB07D6">
        <w:rPr>
          <w:rFonts w:eastAsia="Calibri" w:cs="Arial"/>
          <w:sz w:val="20"/>
          <w:szCs w:val="20"/>
          <w:lang w:eastAsia="en-US"/>
        </w:rPr>
        <w:t>základných prvkoch trhu. Súčasťou odborného obsahu sú vedomosti o ekonomike podniku,</w:t>
      </w:r>
      <w:r>
        <w:rPr>
          <w:rFonts w:eastAsia="Calibri" w:cs="Arial"/>
          <w:sz w:val="20"/>
          <w:szCs w:val="20"/>
          <w:lang w:eastAsia="en-US"/>
        </w:rPr>
        <w:t xml:space="preserve"> </w:t>
      </w:r>
      <w:r w:rsidRPr="00FB07D6">
        <w:rPr>
          <w:rFonts w:eastAsia="Calibri" w:cs="Arial"/>
          <w:sz w:val="20"/>
          <w:szCs w:val="20"/>
          <w:lang w:eastAsia="en-US"/>
        </w:rPr>
        <w:t>základných podnikových činnostiach, hospodárení a postavení podniku na trhu.</w:t>
      </w:r>
      <w:r w:rsidRPr="00FB07D6">
        <w:rPr>
          <w:rFonts w:cs="Arial"/>
          <w:sz w:val="20"/>
          <w:szCs w:val="20"/>
        </w:rPr>
        <w:t xml:space="preserve"> Predmet vedie žiakov k tomu, aby základné komunikačné spôsobilosti a personálne vzťahy budovali na základe tolerancie, aby získali a osvojili si teoretické vedomosti a zručnosti v oblasti ekonomického myslenia. Odborný predmet je medzipredmetovo previazaný s odbornými vyučovacími predmetmi a odborným  výcvikom. </w:t>
      </w:r>
    </w:p>
    <w:p w:rsidR="00DF74E6" w:rsidRPr="00FB07D6" w:rsidRDefault="00DF74E6" w:rsidP="00DF74E6">
      <w:pPr>
        <w:ind w:firstLine="708"/>
        <w:jc w:val="both"/>
        <w:rPr>
          <w:rFonts w:cs="Arial"/>
          <w:sz w:val="20"/>
          <w:szCs w:val="20"/>
        </w:rPr>
      </w:pPr>
      <w:r w:rsidRPr="00FB07D6">
        <w:rPr>
          <w:rFonts w:cs="Arial"/>
          <w:sz w:val="20"/>
          <w:szCs w:val="20"/>
        </w:rPr>
        <w:t>Metódy, formy a prostriedky vyučovania majú stimulovať rozvoj poznávacích schopností žiakov, podporovať ich cieľavedomosť, samostatnosť a tvorivosť. Pri výučbe používame formu výkladu, riadeného rozhovoru, preferujeme prácu s učebnicami a počítačom. Výchovné a vzdelávacie stratégie napomôžu rozvoju a upevňovaniu kľúčových kompetencií žiaka. V tomto predmete budeme rozvíjať a skvalitňovať kľúčové kompetencie tvorivo riešiť problémy, spôsobilosti využívať informačné technológie a podnikateľské spôsobilosti.</w:t>
      </w:r>
    </w:p>
    <w:p w:rsidR="00DF74E6" w:rsidRPr="00FB07D6" w:rsidRDefault="00DF74E6" w:rsidP="00DF74E6">
      <w:pPr>
        <w:ind w:firstLine="708"/>
        <w:jc w:val="both"/>
        <w:rPr>
          <w:rFonts w:cs="Arial"/>
          <w:sz w:val="20"/>
          <w:szCs w:val="20"/>
        </w:rPr>
      </w:pPr>
      <w:r w:rsidRPr="00FB07D6">
        <w:rPr>
          <w:rFonts w:cs="Arial"/>
          <w:sz w:val="20"/>
          <w:szCs w:val="20"/>
        </w:rPr>
        <w:t xml:space="preserve"> Hodnotenie žiakov bude založené na kritériách hodnotenia v každom vzdelávacom výstupe. Klasifikácia bude vychádzať z pravidiel hodnotenia tohto školského vzdelávacieho programu. Výučba bude prebiehať v bežnej triede.</w:t>
      </w:r>
    </w:p>
    <w:p w:rsidR="00DF74E6" w:rsidRPr="00FB07D6" w:rsidRDefault="00DF74E6" w:rsidP="00DF74E6">
      <w:pPr>
        <w:rPr>
          <w:rFonts w:cs="Arial"/>
          <w:sz w:val="20"/>
          <w:szCs w:val="20"/>
        </w:rPr>
      </w:pP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color w:val="000000"/>
          <w:sz w:val="20"/>
          <w:szCs w:val="20"/>
          <w:lang w:eastAsia="en-US"/>
        </w:rPr>
      </w:pP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b/>
          <w:bCs/>
          <w:color w:val="000000"/>
          <w:sz w:val="20"/>
          <w:szCs w:val="20"/>
          <w:lang w:eastAsia="en-US"/>
        </w:rPr>
      </w:pPr>
      <w:r w:rsidRPr="00FB07D6">
        <w:rPr>
          <w:rFonts w:eastAsia="Calibri" w:cs="Arial"/>
          <w:color w:val="000000"/>
          <w:sz w:val="20"/>
          <w:szCs w:val="20"/>
          <w:lang w:eastAsia="en-US"/>
        </w:rPr>
        <w:t xml:space="preserve"> </w:t>
      </w:r>
      <w:r w:rsidRPr="00FB07D6">
        <w:rPr>
          <w:rFonts w:eastAsia="Calibri" w:cs="Arial"/>
          <w:b/>
          <w:bCs/>
          <w:color w:val="000000"/>
          <w:sz w:val="20"/>
          <w:szCs w:val="20"/>
          <w:lang w:eastAsia="en-US"/>
        </w:rPr>
        <w:t xml:space="preserve">CIELE PREDMETU 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color w:val="000000"/>
          <w:sz w:val="20"/>
          <w:szCs w:val="20"/>
          <w:lang w:eastAsia="en-US"/>
        </w:rPr>
      </w:pPr>
    </w:p>
    <w:p w:rsidR="00DF74E6" w:rsidRPr="00FB07D6" w:rsidRDefault="00DF74E6" w:rsidP="00DF74E6">
      <w:pPr>
        <w:ind w:firstLine="708"/>
        <w:jc w:val="both"/>
        <w:rPr>
          <w:rFonts w:cs="Arial"/>
          <w:sz w:val="20"/>
          <w:szCs w:val="20"/>
        </w:rPr>
      </w:pPr>
      <w:r w:rsidRPr="00FB07D6">
        <w:rPr>
          <w:rFonts w:cs="Arial"/>
          <w:sz w:val="20"/>
          <w:szCs w:val="20"/>
        </w:rPr>
        <w:t>Cieľom vyučovacieho predmetu ekonomika v učebnom odbore je poskytnúť žiakom</w:t>
      </w:r>
    </w:p>
    <w:p w:rsidR="00DF74E6" w:rsidRPr="00FB07D6" w:rsidRDefault="00DF74E6" w:rsidP="00DF74E6">
      <w:pPr>
        <w:jc w:val="both"/>
        <w:rPr>
          <w:rFonts w:cs="Arial"/>
          <w:sz w:val="20"/>
          <w:szCs w:val="20"/>
        </w:rPr>
      </w:pPr>
      <w:r w:rsidRPr="00FB07D6">
        <w:rPr>
          <w:rFonts w:cs="Arial"/>
          <w:sz w:val="20"/>
          <w:szCs w:val="20"/>
        </w:rPr>
        <w:t>základné poznatky z ekonomiky všeobecne ako aj odborné vedomosti z ekonomiky podniku.</w:t>
      </w:r>
    </w:p>
    <w:p w:rsidR="00DF74E6" w:rsidRPr="00FB07D6" w:rsidRDefault="00DF74E6" w:rsidP="00DF74E6">
      <w:pPr>
        <w:jc w:val="both"/>
        <w:rPr>
          <w:rFonts w:cs="Arial"/>
          <w:sz w:val="20"/>
          <w:szCs w:val="20"/>
        </w:rPr>
      </w:pPr>
      <w:r w:rsidRPr="00FB07D6">
        <w:rPr>
          <w:rFonts w:cs="Arial"/>
          <w:sz w:val="20"/>
          <w:szCs w:val="20"/>
        </w:rPr>
        <w:t>Cieľom predmetu je odborne pripraviť žiakov na ich budúce povolanie kvalifikovaného</w:t>
      </w:r>
      <w:r>
        <w:rPr>
          <w:rFonts w:cs="Arial"/>
          <w:sz w:val="20"/>
          <w:szCs w:val="20"/>
        </w:rPr>
        <w:t xml:space="preserve"> </w:t>
      </w:r>
      <w:r w:rsidRPr="00FB07D6">
        <w:rPr>
          <w:rFonts w:cs="Arial"/>
          <w:sz w:val="20"/>
          <w:szCs w:val="20"/>
        </w:rPr>
        <w:t>zamestnanca, schopného samostatne pracovať v oblasti spoločného stravovania ,v reštauráciách, hoteloch, ale aj ako podnikateľ.  Vedomosti a zručnosti, ktoré žiaci získajú pri štúdiu v tomto predmete, veľmi úzko súvisia so zvolenou profesiou, s procesmi, ktoré prebiehajú v pohostinských zariadeniach a podnikoch cestovného ruchu. Žiaci získajú prehľad o základných ekonomických pojmoch, vzťahoch medzi nimi, právnych formách podnikania a o pôsobení trhového mechanizmu. Oboznámia sa s podstatou a fungovaním národného hospodárstva a so vzťahmi podniku k štátnemu rozpočtu, bankám a poisťovniam.</w:t>
      </w:r>
    </w:p>
    <w:p w:rsidR="00DF74E6" w:rsidRPr="00FB07D6" w:rsidRDefault="00DF74E6" w:rsidP="00DF74E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ab/>
      </w:r>
      <w:r w:rsidRPr="00FB07D6">
        <w:rPr>
          <w:rFonts w:cs="Arial"/>
          <w:sz w:val="20"/>
          <w:szCs w:val="20"/>
        </w:rPr>
        <w:t>Vyučujúci dôsledne uplatňuje medzipredmetové vzťahy, čo je podmienkou na pochopenie nielen ekonomických javov a procesov, ale aj praktickej použiteľnosti ekonomických vedomostí ako základného motivačného faktora učenia žiakov.</w:t>
      </w:r>
    </w:p>
    <w:p w:rsidR="00DF74E6" w:rsidRPr="00FB07D6" w:rsidRDefault="00DF74E6" w:rsidP="00DF74E6">
      <w:pPr>
        <w:rPr>
          <w:rFonts w:cs="Arial"/>
          <w:sz w:val="20"/>
          <w:szCs w:val="20"/>
        </w:rPr>
      </w:pPr>
    </w:p>
    <w:p w:rsidR="00DF74E6" w:rsidRPr="00FB07D6" w:rsidRDefault="00DF74E6" w:rsidP="00DF74E6">
      <w:pPr>
        <w:rPr>
          <w:rFonts w:cs="Arial"/>
          <w:b/>
          <w:sz w:val="20"/>
          <w:szCs w:val="20"/>
        </w:rPr>
      </w:pPr>
      <w:r w:rsidRPr="00FB07D6">
        <w:rPr>
          <w:rFonts w:cs="Arial"/>
          <w:b/>
          <w:sz w:val="20"/>
          <w:szCs w:val="20"/>
        </w:rPr>
        <w:t xml:space="preserve">Prehľad výchovných a vzdelávacích kompetencií </w:t>
      </w:r>
    </w:p>
    <w:p w:rsidR="00DF74E6" w:rsidRPr="00FB07D6" w:rsidRDefault="00DF74E6" w:rsidP="00DF74E6">
      <w:pPr>
        <w:rPr>
          <w:rFonts w:cs="Arial"/>
          <w:sz w:val="20"/>
          <w:szCs w:val="20"/>
        </w:rPr>
      </w:pP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b/>
          <w:bCs/>
          <w:sz w:val="20"/>
          <w:szCs w:val="20"/>
        </w:rPr>
      </w:pPr>
      <w:r w:rsidRPr="00FB07D6">
        <w:rPr>
          <w:rFonts w:eastAsia="Calibri" w:cs="Arial"/>
          <w:b/>
          <w:bCs/>
          <w:sz w:val="20"/>
          <w:szCs w:val="20"/>
        </w:rPr>
        <w:t>a) Spôsobilosti konať samostatne v spoločenskom a pracovnom živote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Absolvent má: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reálne zdôvodňovať svoje názory, konania a rozhodnutia,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porovnať bežné pravidlá, zákonitosti, predpisy, sociálne normy, morálne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zásady, vlastné a celospoločenské očakávania v systéme, v ktorom existuje,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identifikovať priame a nepriame dôsledky svojej činnosti,</w:t>
      </w:r>
    </w:p>
    <w:p w:rsidR="00DF74E6" w:rsidRPr="00FB07D6" w:rsidRDefault="00DF74E6" w:rsidP="00DF74E6">
      <w:pPr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vybrať si správne rozhodnutie a cieľ z rôznych možností,</w:t>
      </w:r>
    </w:p>
    <w:p w:rsidR="00DF74E6" w:rsidRPr="00FB07D6" w:rsidRDefault="00DF74E6" w:rsidP="00DF74E6">
      <w:pPr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zdôvodňovať svoje argumenty, riešenia, potreby, práva, povinnosti a konanie.</w:t>
      </w:r>
    </w:p>
    <w:p w:rsidR="00DF74E6" w:rsidRPr="00FB07D6" w:rsidRDefault="00DF74E6" w:rsidP="00DF74E6">
      <w:pPr>
        <w:rPr>
          <w:rFonts w:eastAsia="Calibri" w:cs="Arial"/>
          <w:sz w:val="20"/>
          <w:szCs w:val="20"/>
        </w:rPr>
      </w:pP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b/>
          <w:bCs/>
          <w:sz w:val="20"/>
          <w:szCs w:val="20"/>
        </w:rPr>
      </w:pPr>
      <w:r w:rsidRPr="00FB07D6">
        <w:rPr>
          <w:rFonts w:eastAsia="Calibri" w:cs="Arial"/>
          <w:b/>
          <w:bCs/>
          <w:sz w:val="20"/>
          <w:szCs w:val="20"/>
        </w:rPr>
        <w:t>b) Spôsobilosť interaktívne používať vedomosti, informačné a komunikačné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b/>
          <w:bCs/>
          <w:sz w:val="20"/>
          <w:szCs w:val="20"/>
        </w:rPr>
      </w:pPr>
      <w:r w:rsidRPr="00FB07D6">
        <w:rPr>
          <w:rFonts w:eastAsia="Calibri" w:cs="Arial"/>
          <w:b/>
          <w:bCs/>
          <w:sz w:val="20"/>
          <w:szCs w:val="20"/>
        </w:rPr>
        <w:t>technológie, komunikovať v materinskom a cudzom jazyku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Absolvent má: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spoľahlivo vyjadrovať sa v materinskom jazyku v písomnej a hovorenej forme,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identifikovať, vyhľadávať, triediť a spracovať rôzne informácie a informačné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zdroje,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posudzovať vierohodnosť rôznych informačných zdrojov,</w:t>
      </w:r>
    </w:p>
    <w:p w:rsidR="00DF74E6" w:rsidRPr="00FB07D6" w:rsidRDefault="00DF74E6" w:rsidP="00DF74E6">
      <w:pPr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pracovať so základnými informačno-komunikačnými technológiami.</w:t>
      </w:r>
    </w:p>
    <w:p w:rsidR="00DF74E6" w:rsidRPr="00FB07D6" w:rsidRDefault="00DF74E6" w:rsidP="00DF74E6">
      <w:pPr>
        <w:rPr>
          <w:rFonts w:eastAsia="Calibri" w:cs="Arial"/>
          <w:sz w:val="20"/>
          <w:szCs w:val="20"/>
        </w:rPr>
      </w:pP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b/>
          <w:bCs/>
          <w:sz w:val="20"/>
          <w:szCs w:val="20"/>
        </w:rPr>
      </w:pPr>
      <w:r w:rsidRPr="00FB07D6">
        <w:rPr>
          <w:rFonts w:eastAsia="Calibri" w:cs="Arial"/>
          <w:b/>
          <w:bCs/>
          <w:sz w:val="20"/>
          <w:szCs w:val="20"/>
        </w:rPr>
        <w:t>c) Schopnosť pracovať v rôznorodých skupinách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Absolvent má: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prejaviť empatiu a sebareflexiu,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vyjadriť svoje pocity a korigovať negativitu,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pozitívne motivovať seba a druhých,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stanoviť priority cieľov,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prezentovať svoje myšlienky, návrhy a postoje,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konštruktívne diskutovať a pozorne počúvať druhých,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spolupracovať pri riešení problémov s inými ľuďmi,</w:t>
      </w:r>
    </w:p>
    <w:p w:rsidR="00DF74E6" w:rsidRPr="00FB07D6" w:rsidRDefault="00DF74E6" w:rsidP="00DF74E6">
      <w:pPr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samostatne pracovať v menšom kolektíve,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- prispievať k vytváraniu ústretových medziľudských vzťahov, predchádzať</w:t>
      </w:r>
    </w:p>
    <w:p w:rsidR="00DF74E6" w:rsidRPr="00FB07D6" w:rsidRDefault="00DF74E6" w:rsidP="00DF74E6">
      <w:pPr>
        <w:autoSpaceDE w:val="0"/>
        <w:autoSpaceDN w:val="0"/>
        <w:adjustRightInd w:val="0"/>
        <w:rPr>
          <w:rFonts w:eastAsia="Calibri"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osobným konfliktom, nepodliehať predsudkom a stereotypom v prístupe</w:t>
      </w:r>
    </w:p>
    <w:p w:rsidR="00DF74E6" w:rsidRPr="00FB07D6" w:rsidRDefault="00DF74E6" w:rsidP="00DF74E6">
      <w:pPr>
        <w:rPr>
          <w:rFonts w:cs="Arial"/>
          <w:sz w:val="20"/>
          <w:szCs w:val="20"/>
        </w:rPr>
      </w:pPr>
      <w:r w:rsidRPr="00FB07D6">
        <w:rPr>
          <w:rFonts w:eastAsia="Calibri" w:cs="Arial"/>
          <w:sz w:val="20"/>
          <w:szCs w:val="20"/>
        </w:rPr>
        <w:t>k druhým.</w:t>
      </w:r>
    </w:p>
    <w:p w:rsidR="00DF74E6" w:rsidRPr="00FB07D6" w:rsidRDefault="00DF74E6" w:rsidP="00DF74E6">
      <w:pPr>
        <w:rPr>
          <w:rFonts w:cs="Arial"/>
          <w:sz w:val="20"/>
          <w:szCs w:val="20"/>
        </w:rPr>
      </w:pPr>
    </w:p>
    <w:p w:rsidR="00DF74E6" w:rsidRPr="00FB07D6" w:rsidRDefault="00DF74E6" w:rsidP="00DF74E6"/>
    <w:p w:rsidR="00F703A2" w:rsidRPr="00F703A2" w:rsidRDefault="00F703A2" w:rsidP="00F703A2">
      <w:pPr>
        <w:spacing w:before="240"/>
        <w:rPr>
          <w:rFonts w:cs="Arial"/>
          <w:b/>
          <w:sz w:val="20"/>
          <w:szCs w:val="20"/>
        </w:rPr>
      </w:pPr>
      <w:r w:rsidRPr="00F703A2">
        <w:rPr>
          <w:rFonts w:cs="Arial"/>
          <w:b/>
          <w:sz w:val="20"/>
          <w:szCs w:val="20"/>
        </w:rPr>
        <w:t>Prehľad výkonových štandardov</w:t>
      </w:r>
    </w:p>
    <w:p w:rsidR="00F703A2" w:rsidRPr="00F703A2" w:rsidRDefault="00F703A2" w:rsidP="00F703A2">
      <w:pPr>
        <w:spacing w:before="120"/>
        <w:rPr>
          <w:rFonts w:cs="Arial"/>
          <w:b/>
          <w:sz w:val="20"/>
          <w:szCs w:val="20"/>
        </w:rPr>
      </w:pPr>
      <w:r w:rsidRPr="00F703A2">
        <w:rPr>
          <w:rFonts w:cs="Arial"/>
          <w:b/>
          <w:sz w:val="20"/>
          <w:szCs w:val="20"/>
          <w:u w:val="single"/>
        </w:rPr>
        <w:t>Absolvent v oblasti ekonomiky má</w:t>
      </w:r>
      <w:r w:rsidRPr="00F703A2">
        <w:rPr>
          <w:rFonts w:cs="Arial"/>
          <w:b/>
          <w:sz w:val="20"/>
          <w:szCs w:val="20"/>
        </w:rPr>
        <w:t>: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spacing w:before="120"/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používať základné ekonomické pojmy,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sa orientovať v právnych formách podnikania a charakterizovať ich základné črty,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posúdiť vhodné formy podnikania v svojom odbore,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na príklade popísať základné povinnosti podnikateľa voči štátu,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sa orientovať v platobnom styku,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vyplniť doklady súvisiace s pohybom peňazí,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sa orientovať v daňovej sústave,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vybrať najvýhodnejší poistný produkt s ohľadom na svoje potreby,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vypočítať sociálne a zdravotné poistenie,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vyhotoviť daňový doklad,</w:t>
      </w:r>
    </w:p>
    <w:p w:rsidR="00F703A2" w:rsidRPr="00F703A2" w:rsidRDefault="00F703A2" w:rsidP="00F703A2">
      <w:pPr>
        <w:numPr>
          <w:ilvl w:val="0"/>
          <w:numId w:val="44"/>
        </w:numPr>
        <w:tabs>
          <w:tab w:val="clear" w:pos="720"/>
          <w:tab w:val="num" w:pos="561"/>
        </w:tabs>
        <w:ind w:left="561" w:hanging="561"/>
        <w:jc w:val="both"/>
        <w:rPr>
          <w:rFonts w:cs="Arial"/>
          <w:sz w:val="20"/>
          <w:szCs w:val="20"/>
        </w:rPr>
      </w:pPr>
      <w:r w:rsidRPr="00F703A2">
        <w:rPr>
          <w:rFonts w:cs="Arial"/>
          <w:sz w:val="20"/>
          <w:szCs w:val="20"/>
        </w:rPr>
        <w:t>na príkladoch vysvetliť a vzájomne porovnať druhy zodpovednosti za škody zo strany zamestnanca a zamestnávateľa.</w:t>
      </w:r>
    </w:p>
    <w:p w:rsidR="00DF74E6" w:rsidRPr="00FB07D6" w:rsidRDefault="00DF74E6" w:rsidP="00DF74E6"/>
    <w:p w:rsidR="00F703A2" w:rsidRDefault="00F703A2" w:rsidP="00DF74E6"/>
    <w:p w:rsidR="00F703A2" w:rsidRDefault="00F703A2" w:rsidP="00F703A2"/>
    <w:p w:rsidR="00F703A2" w:rsidRDefault="00F703A2" w:rsidP="00F703A2"/>
    <w:p w:rsidR="00F703A2" w:rsidRDefault="00F703A2" w:rsidP="00F703A2"/>
    <w:p w:rsidR="00F703A2" w:rsidRDefault="00F703A2" w:rsidP="00F703A2"/>
    <w:p w:rsidR="00DF74E6" w:rsidRPr="00F703A2" w:rsidRDefault="00DF74E6" w:rsidP="00F703A2">
      <w:pPr>
        <w:sectPr w:rsidR="00DF74E6" w:rsidRPr="00F703A2" w:rsidSect="00FB07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Normal"/>
        <w:tblpPr w:leftFromText="141" w:rightFromText="141" w:tblpY="-485"/>
        <w:tblW w:w="14122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/>
      </w:tblPr>
      <w:tblGrid>
        <w:gridCol w:w="2412"/>
        <w:gridCol w:w="830"/>
        <w:gridCol w:w="2671"/>
        <w:gridCol w:w="2496"/>
        <w:gridCol w:w="2496"/>
        <w:gridCol w:w="1607"/>
        <w:gridCol w:w="1610"/>
      </w:tblGrid>
      <w:tr w:rsidR="00FB43FF" w:rsidTr="00FB43FF">
        <w:trPr>
          <w:trHeight w:val="490"/>
        </w:trPr>
        <w:tc>
          <w:tcPr>
            <w:tcW w:w="14122" w:type="dxa"/>
            <w:gridSpan w:val="7"/>
            <w:tcBorders>
              <w:bottom w:val="thinThickMediumGap" w:sz="6" w:space="0" w:color="000000"/>
              <w:right w:val="double" w:sz="1" w:space="0" w:color="000000"/>
            </w:tcBorders>
          </w:tcPr>
          <w:p w:rsidR="00FB43FF" w:rsidRDefault="00FB43FF" w:rsidP="00FB43FF">
            <w:pPr>
              <w:ind w:left="108"/>
              <w:jc w:val="center"/>
              <w:rPr>
                <w:rFonts w:cs="Arial"/>
                <w:b/>
                <w:caps/>
                <w:szCs w:val="20"/>
                <w:lang w:val="sk-SK"/>
              </w:rPr>
            </w:pPr>
          </w:p>
          <w:p w:rsidR="00FB43FF" w:rsidRPr="00FB43FF" w:rsidRDefault="00FB43FF" w:rsidP="00FB43FF">
            <w:pPr>
              <w:ind w:left="108"/>
              <w:jc w:val="center"/>
              <w:rPr>
                <w:rFonts w:cs="Arial"/>
                <w:b/>
                <w:caps/>
                <w:szCs w:val="20"/>
                <w:lang w:val="sk-SK"/>
              </w:rPr>
            </w:pPr>
            <w:r w:rsidRPr="00FB43FF">
              <w:rPr>
                <w:rFonts w:cs="Arial"/>
                <w:b/>
                <w:caps/>
                <w:szCs w:val="20"/>
                <w:lang w:val="sk-SK"/>
              </w:rPr>
              <w:t>Obsah vzdelávania</w:t>
            </w:r>
          </w:p>
          <w:p w:rsidR="00FB43FF" w:rsidRPr="003264A5" w:rsidRDefault="00FB43FF" w:rsidP="00FB43FF">
            <w:pPr>
              <w:pStyle w:val="TableParagraph"/>
              <w:spacing w:before="126"/>
              <w:ind w:left="99"/>
              <w:rPr>
                <w:b/>
                <w:lang w:val="sk-SK"/>
              </w:rPr>
            </w:pPr>
            <w:r w:rsidRPr="003264A5">
              <w:rPr>
                <w:b/>
                <w:sz w:val="18"/>
                <w:lang w:val="sk-SK"/>
              </w:rPr>
              <w:t xml:space="preserve">ROZPIS UČIVA PREDMETU: </w:t>
            </w:r>
            <w:r w:rsidRPr="003264A5">
              <w:rPr>
                <w:b/>
                <w:sz w:val="20"/>
                <w:lang w:val="sk-SK"/>
              </w:rPr>
              <w:t xml:space="preserve">EKONOMIKA                                                 ročník: prvý                   </w:t>
            </w:r>
            <w:r w:rsidRPr="003264A5">
              <w:rPr>
                <w:b/>
                <w:lang w:val="sk-SK"/>
              </w:rPr>
              <w:t>1 hodina týždenne, spolu 33 vyučovacích hodín</w:t>
            </w:r>
          </w:p>
        </w:tc>
      </w:tr>
      <w:tr w:rsidR="00FB43FF" w:rsidTr="00FB43FF">
        <w:trPr>
          <w:trHeight w:val="495"/>
        </w:trPr>
        <w:tc>
          <w:tcPr>
            <w:tcW w:w="2412" w:type="dxa"/>
            <w:tcBorders>
              <w:left w:val="double" w:sz="1" w:space="0" w:color="000000"/>
              <w:bottom w:val="thinThickMediumGap" w:sz="6" w:space="0" w:color="000000"/>
              <w:right w:val="single" w:sz="12" w:space="0" w:color="000000"/>
            </w:tcBorders>
            <w:shd w:val="clear" w:color="auto" w:fill="FFFF99"/>
          </w:tcPr>
          <w:p w:rsidR="00FB43FF" w:rsidRDefault="00FB43FF" w:rsidP="00FB43FF">
            <w:pPr>
              <w:pStyle w:val="TableParagraph"/>
              <w:spacing w:before="3"/>
              <w:ind w:left="107" w:right="114"/>
              <w:rPr>
                <w:b/>
                <w:sz w:val="18"/>
              </w:rPr>
            </w:pPr>
            <w:r>
              <w:rPr>
                <w:b/>
                <w:sz w:val="18"/>
              </w:rPr>
              <w:t>Názov tematického celku Témy</w:t>
            </w:r>
          </w:p>
        </w:tc>
        <w:tc>
          <w:tcPr>
            <w:tcW w:w="830" w:type="dxa"/>
            <w:tcBorders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  <w:shd w:val="clear" w:color="auto" w:fill="FFFF99"/>
          </w:tcPr>
          <w:p w:rsidR="00FB43FF" w:rsidRDefault="00FB43FF" w:rsidP="00FB43FF">
            <w:pPr>
              <w:pStyle w:val="TableParagraph"/>
              <w:spacing w:before="140"/>
              <w:ind w:left="89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Hodiny</w:t>
            </w:r>
          </w:p>
        </w:tc>
        <w:tc>
          <w:tcPr>
            <w:tcW w:w="2671" w:type="dxa"/>
            <w:tcBorders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  <w:shd w:val="clear" w:color="auto" w:fill="FFFF99"/>
          </w:tcPr>
          <w:p w:rsidR="00FB43FF" w:rsidRDefault="00FB43FF" w:rsidP="00FB43FF">
            <w:pPr>
              <w:pStyle w:val="TableParagraph"/>
              <w:spacing w:before="140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Medzipredmetové vzťahy</w:t>
            </w:r>
          </w:p>
        </w:tc>
        <w:tc>
          <w:tcPr>
            <w:tcW w:w="2496" w:type="dxa"/>
            <w:tcBorders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  <w:shd w:val="clear" w:color="auto" w:fill="FFFF99"/>
          </w:tcPr>
          <w:p w:rsidR="00FB43FF" w:rsidRDefault="00FB43FF" w:rsidP="00FB43FF">
            <w:pPr>
              <w:pStyle w:val="TableParagraph"/>
              <w:spacing w:before="3"/>
              <w:ind w:left="382" w:right="333" w:firstLine="391"/>
              <w:rPr>
                <w:b/>
                <w:sz w:val="18"/>
              </w:rPr>
            </w:pPr>
            <w:r>
              <w:rPr>
                <w:b/>
                <w:sz w:val="18"/>
              </w:rPr>
              <w:t>Očakávané vzdelávacie výstupy</w:t>
            </w:r>
          </w:p>
        </w:tc>
        <w:tc>
          <w:tcPr>
            <w:tcW w:w="2496" w:type="dxa"/>
            <w:tcBorders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  <w:shd w:val="clear" w:color="auto" w:fill="FFFF99"/>
          </w:tcPr>
          <w:p w:rsidR="00FB43FF" w:rsidRDefault="00FB43FF" w:rsidP="00FB43FF">
            <w:pPr>
              <w:pStyle w:val="TableParagraph"/>
              <w:spacing w:before="3"/>
              <w:ind w:left="272" w:right="223" w:firstLine="151"/>
              <w:rPr>
                <w:b/>
                <w:sz w:val="18"/>
              </w:rPr>
            </w:pPr>
            <w:r>
              <w:rPr>
                <w:b/>
                <w:sz w:val="18"/>
              </w:rPr>
              <w:t>Kritériá hodnotenia vzdelávacích výstupov</w:t>
            </w:r>
          </w:p>
        </w:tc>
        <w:tc>
          <w:tcPr>
            <w:tcW w:w="1607" w:type="dxa"/>
            <w:tcBorders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  <w:shd w:val="clear" w:color="auto" w:fill="FFFF99"/>
          </w:tcPr>
          <w:p w:rsidR="00FB43FF" w:rsidRDefault="00FB43FF" w:rsidP="00FB43FF">
            <w:pPr>
              <w:pStyle w:val="TableParagraph"/>
              <w:spacing w:before="3"/>
              <w:ind w:left="321" w:right="266" w:firstLine="170"/>
              <w:rPr>
                <w:b/>
                <w:sz w:val="18"/>
              </w:rPr>
            </w:pPr>
            <w:r>
              <w:rPr>
                <w:b/>
                <w:sz w:val="18"/>
              </w:rPr>
              <w:t>Metódy hodnotenia</w:t>
            </w:r>
          </w:p>
        </w:tc>
        <w:tc>
          <w:tcPr>
            <w:tcW w:w="1610" w:type="dxa"/>
            <w:tcBorders>
              <w:left w:val="single" w:sz="12" w:space="0" w:color="000000"/>
              <w:bottom w:val="thinThickMediumGap" w:sz="6" w:space="0" w:color="000000"/>
              <w:right w:val="double" w:sz="1" w:space="0" w:color="000000"/>
            </w:tcBorders>
            <w:shd w:val="clear" w:color="auto" w:fill="FFFF99"/>
          </w:tcPr>
          <w:p w:rsidR="00FB43FF" w:rsidRDefault="00FB43FF" w:rsidP="00FB43FF">
            <w:pPr>
              <w:pStyle w:val="TableParagraph"/>
              <w:spacing w:before="3"/>
              <w:ind w:left="324" w:right="255" w:hanging="10"/>
              <w:rPr>
                <w:b/>
                <w:sz w:val="18"/>
              </w:rPr>
            </w:pPr>
            <w:r>
              <w:rPr>
                <w:b/>
                <w:sz w:val="18"/>
              </w:rPr>
              <w:t>Prostriedky hodnotenia</w:t>
            </w:r>
          </w:p>
        </w:tc>
      </w:tr>
      <w:tr w:rsidR="00FB43FF" w:rsidTr="00FB43FF">
        <w:trPr>
          <w:trHeight w:val="522"/>
        </w:trPr>
        <w:tc>
          <w:tcPr>
            <w:tcW w:w="2412" w:type="dxa"/>
            <w:tcBorders>
              <w:left w:val="doub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spacing w:before="3"/>
              <w:ind w:left="107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Základné ekonomické pojmy</w:t>
            </w:r>
          </w:p>
        </w:tc>
        <w:tc>
          <w:tcPr>
            <w:tcW w:w="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spacing w:before="3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10</w:t>
            </w:r>
          </w:p>
        </w:tc>
        <w:tc>
          <w:tcPr>
            <w:tcW w:w="26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spacing w:before="4"/>
              <w:rPr>
                <w:sz w:val="20"/>
              </w:rPr>
            </w:pPr>
          </w:p>
          <w:p w:rsidR="00FB43FF" w:rsidRDefault="00FB43FF" w:rsidP="00FB43FF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spacing w:before="4"/>
              <w:rPr>
                <w:sz w:val="20"/>
              </w:rPr>
            </w:pPr>
          </w:p>
          <w:p w:rsidR="00FB43FF" w:rsidRDefault="00FB43FF" w:rsidP="00FB43FF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Žiak:</w:t>
            </w:r>
          </w:p>
        </w:tc>
        <w:tc>
          <w:tcPr>
            <w:tcW w:w="1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left w:val="single" w:sz="8" w:space="0" w:color="000000"/>
              <w:bottom w:val="single" w:sz="8" w:space="0" w:color="000000"/>
              <w:right w:val="double" w:sz="1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43FF" w:rsidTr="00FB43FF">
        <w:trPr>
          <w:trHeight w:val="920"/>
        </w:trPr>
        <w:tc>
          <w:tcPr>
            <w:tcW w:w="2412" w:type="dxa"/>
            <w:tcBorders>
              <w:top w:val="single" w:sz="8" w:space="0" w:color="000000"/>
              <w:left w:val="double" w:sz="1" w:space="0" w:color="000000"/>
              <w:bottom w:val="single" w:sz="8" w:space="0" w:color="000000"/>
              <w:right w:val="single" w:sz="8" w:space="0" w:color="000000"/>
            </w:tcBorders>
          </w:tcPr>
          <w:p w:rsidR="00FB43FF" w:rsidRPr="003264A5" w:rsidRDefault="00FB43FF" w:rsidP="00FB43FF">
            <w:pPr>
              <w:pStyle w:val="TableParagraph"/>
              <w:ind w:left="290" w:right="413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Ekonómia a ekonomika Typy ekonomík Základné ekonomické otázky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Pr="003264A5" w:rsidRDefault="00FB43FF" w:rsidP="00FB43FF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6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Pr="003264A5" w:rsidRDefault="00FB43FF" w:rsidP="00FB43FF">
            <w:pPr>
              <w:pStyle w:val="TableParagraph"/>
              <w:spacing w:before="9"/>
              <w:rPr>
                <w:sz w:val="17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ind w:left="113" w:right="1281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Občianska náuka Dejepis</w:t>
            </w:r>
          </w:p>
          <w:p w:rsidR="00FB43FF" w:rsidRPr="003264A5" w:rsidRDefault="00FB43FF" w:rsidP="00FB43FF">
            <w:pPr>
              <w:pStyle w:val="TableParagraph"/>
              <w:rPr>
                <w:sz w:val="18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rPr>
                <w:sz w:val="18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rPr>
                <w:sz w:val="18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rPr>
                <w:sz w:val="18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rPr>
                <w:sz w:val="18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rPr>
                <w:sz w:val="18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spacing w:before="2"/>
              <w:rPr>
                <w:sz w:val="20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spacing w:line="242" w:lineRule="auto"/>
              <w:ind w:left="158" w:right="603"/>
              <w:rPr>
                <w:rFonts w:ascii="Times New Roman" w:hAnsi="Times New Roman"/>
                <w:b/>
                <w:sz w:val="18"/>
                <w:u w:val="single"/>
                <w:lang w:val="sk-SK"/>
              </w:rPr>
            </w:pPr>
            <w:r w:rsidRPr="003264A5">
              <w:rPr>
                <w:rFonts w:ascii="Times New Roman" w:hAnsi="Times New Roman"/>
                <w:b/>
                <w:sz w:val="18"/>
                <w:u w:val="single"/>
                <w:lang w:val="sk-SK"/>
              </w:rPr>
              <w:t>16.Životné potreby a ich uspokojovanie</w:t>
            </w:r>
          </w:p>
          <w:p w:rsidR="00FB43FF" w:rsidRPr="003264A5" w:rsidRDefault="00FB43FF" w:rsidP="00FB43FF">
            <w:pPr>
              <w:pStyle w:val="TableParagraph"/>
              <w:rPr>
                <w:sz w:val="20"/>
                <w:u w:val="single"/>
                <w:lang w:val="sk-SK"/>
              </w:rPr>
            </w:pPr>
          </w:p>
          <w:p w:rsidR="00FB43FF" w:rsidRPr="003264A5" w:rsidRDefault="00FB43FF" w:rsidP="00FB43FF">
            <w:pPr>
              <w:pStyle w:val="TableParagraph"/>
              <w:spacing w:before="8"/>
              <w:rPr>
                <w:sz w:val="15"/>
                <w:u w:val="single"/>
                <w:lang w:val="sk-SK"/>
              </w:rPr>
            </w:pPr>
          </w:p>
          <w:p w:rsidR="00FB43FF" w:rsidRDefault="00FB43FF" w:rsidP="00FB43FF">
            <w:pPr>
              <w:pStyle w:val="TableParagraph"/>
              <w:ind w:left="158" w:right="322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  <w:u w:val="single"/>
              </w:rPr>
              <w:t>17.Uspokojovanie životných potrieb statkami a službami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296" w:right="130"/>
              <w:jc w:val="both"/>
              <w:rPr>
                <w:sz w:val="16"/>
              </w:rPr>
            </w:pPr>
            <w:r>
              <w:rPr>
                <w:sz w:val="16"/>
              </w:rPr>
              <w:t>Rozlišovať a charakterizovať základné ekonomické otázky a pojmy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296" w:right="399"/>
              <w:rPr>
                <w:sz w:val="16"/>
              </w:rPr>
            </w:pPr>
            <w:r>
              <w:rPr>
                <w:sz w:val="16"/>
              </w:rPr>
              <w:t>Bez problémov charakterizoval základné otázky v ekonomike Správne vysvetlil pojem</w:t>
            </w:r>
          </w:p>
          <w:p w:rsidR="00FB43FF" w:rsidRDefault="00FB43FF" w:rsidP="00FB43FF">
            <w:pPr>
              <w:pStyle w:val="TableParagraph"/>
              <w:spacing w:line="168" w:lineRule="exact"/>
              <w:ind w:left="296"/>
              <w:rPr>
                <w:sz w:val="16"/>
              </w:rPr>
            </w:pPr>
            <w:r>
              <w:rPr>
                <w:sz w:val="16"/>
              </w:rPr>
              <w:t>EKONOMIA a EKONOMIKA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115" w:right="144"/>
              <w:rPr>
                <w:sz w:val="16"/>
              </w:rPr>
            </w:pPr>
            <w:r>
              <w:rPr>
                <w:sz w:val="16"/>
              </w:rPr>
              <w:t>Písomné skúšanie Ústne skúšanie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FB43FF" w:rsidRDefault="00FB43FF" w:rsidP="00FB43FF">
            <w:pPr>
              <w:pStyle w:val="TableParagraph"/>
              <w:ind w:left="116" w:right="355"/>
              <w:rPr>
                <w:sz w:val="16"/>
              </w:rPr>
            </w:pPr>
            <w:r>
              <w:rPr>
                <w:sz w:val="16"/>
              </w:rPr>
              <w:t>Didaktický test Ústne skúšanie</w:t>
            </w:r>
          </w:p>
        </w:tc>
      </w:tr>
      <w:tr w:rsidR="00FB43FF" w:rsidTr="00FB43FF">
        <w:trPr>
          <w:trHeight w:val="2574"/>
        </w:trPr>
        <w:tc>
          <w:tcPr>
            <w:tcW w:w="2412" w:type="dxa"/>
            <w:tcBorders>
              <w:top w:val="single" w:sz="8" w:space="0" w:color="000000"/>
              <w:left w:val="double" w:sz="1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290" w:right="492"/>
              <w:rPr>
                <w:sz w:val="16"/>
              </w:rPr>
            </w:pPr>
            <w:r>
              <w:rPr>
                <w:sz w:val="16"/>
              </w:rPr>
              <w:t>Potreby a  statky Tovar a jeho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vlastnosti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spacing w:line="180" w:lineRule="exact"/>
              <w:ind w:left="278" w:right="765"/>
              <w:jc w:val="center"/>
              <w:rPr>
                <w:sz w:val="16"/>
              </w:rPr>
            </w:pPr>
            <w:r>
              <w:rPr>
                <w:sz w:val="16"/>
              </w:rPr>
              <w:t>Definovať a rozlíšiť:</w:t>
            </w:r>
          </w:p>
          <w:p w:rsidR="00FB43FF" w:rsidRDefault="00FB43FF" w:rsidP="00FB43FF">
            <w:pPr>
              <w:pStyle w:val="TableParagraph"/>
              <w:numPr>
                <w:ilvl w:val="0"/>
                <w:numId w:val="46"/>
              </w:numPr>
              <w:tabs>
                <w:tab w:val="left" w:pos="882"/>
              </w:tabs>
              <w:spacing w:before="1" w:line="183" w:lineRule="exact"/>
              <w:ind w:right="322"/>
              <w:rPr>
                <w:sz w:val="16"/>
              </w:rPr>
            </w:pPr>
            <w:r>
              <w:rPr>
                <w:sz w:val="16"/>
              </w:rPr>
              <w:t>potreby</w:t>
            </w:r>
          </w:p>
          <w:p w:rsidR="00FB43FF" w:rsidRDefault="00FB43FF" w:rsidP="00FB43FF">
            <w:pPr>
              <w:pStyle w:val="TableParagraph"/>
              <w:numPr>
                <w:ilvl w:val="0"/>
                <w:numId w:val="46"/>
              </w:numPr>
              <w:tabs>
                <w:tab w:val="left" w:pos="880"/>
              </w:tabs>
              <w:spacing w:line="183" w:lineRule="exact"/>
              <w:ind w:left="879" w:right="390" w:hanging="96"/>
              <w:rPr>
                <w:sz w:val="16"/>
              </w:rPr>
            </w:pPr>
            <w:r>
              <w:rPr>
                <w:sz w:val="16"/>
              </w:rPr>
              <w:t>statky</w:t>
            </w:r>
          </w:p>
          <w:p w:rsidR="00FB43FF" w:rsidRDefault="00FB43FF" w:rsidP="00FB43FF">
            <w:pPr>
              <w:pStyle w:val="TableParagraph"/>
              <w:numPr>
                <w:ilvl w:val="0"/>
                <w:numId w:val="46"/>
              </w:numPr>
              <w:tabs>
                <w:tab w:val="left" w:pos="880"/>
              </w:tabs>
              <w:ind w:left="879" w:right="401" w:hanging="141"/>
              <w:rPr>
                <w:sz w:val="16"/>
              </w:rPr>
            </w:pPr>
            <w:r>
              <w:rPr>
                <w:sz w:val="16"/>
              </w:rPr>
              <w:t>služby</w:t>
            </w:r>
          </w:p>
          <w:p w:rsidR="00FB43FF" w:rsidRDefault="00FB43FF" w:rsidP="00FB43FF">
            <w:pPr>
              <w:pStyle w:val="TableParagraph"/>
              <w:spacing w:before="1" w:line="184" w:lineRule="exact"/>
              <w:ind w:left="278" w:right="644"/>
              <w:jc w:val="center"/>
              <w:rPr>
                <w:sz w:val="16"/>
              </w:rPr>
            </w:pPr>
            <w:r>
              <w:rPr>
                <w:sz w:val="16"/>
              </w:rPr>
              <w:t>- tovar</w:t>
            </w:r>
          </w:p>
          <w:p w:rsidR="00FB43FF" w:rsidRPr="0089714D" w:rsidRDefault="00FB43FF" w:rsidP="00FB43FF">
            <w:pPr>
              <w:pStyle w:val="TableParagraph"/>
              <w:ind w:left="113" w:right="295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16: </w:t>
            </w:r>
            <w:r w:rsidRPr="0089714D">
              <w:rPr>
                <w:rFonts w:ascii="Times New Roman" w:hAnsi="Times New Roman"/>
                <w:sz w:val="16"/>
              </w:rPr>
              <w:t xml:space="preserve">Poznať a harmonizovať osobné, rodinné a spoločenské potreby. </w:t>
            </w: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17: </w:t>
            </w:r>
            <w:r w:rsidRPr="0089714D">
              <w:rPr>
                <w:rFonts w:ascii="Times New Roman" w:hAnsi="Times New Roman"/>
                <w:sz w:val="16"/>
              </w:rPr>
              <w:t>Porozumieť a orientovať sa v problematike zabezpečovania životných</w:t>
            </w:r>
          </w:p>
          <w:p w:rsidR="00FB43FF" w:rsidRDefault="00FB43FF" w:rsidP="00FB43FF">
            <w:pPr>
              <w:pStyle w:val="TableParagraph"/>
              <w:spacing w:before="1" w:line="184" w:lineRule="exact"/>
              <w:ind w:left="113" w:right="761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sz w:val="16"/>
              </w:rPr>
              <w:t>( ekonomických) potrieb jednotlivca a rodiny.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296" w:right="336"/>
              <w:rPr>
                <w:sz w:val="16"/>
              </w:rPr>
            </w:pPr>
            <w:r>
              <w:rPr>
                <w:sz w:val="16"/>
              </w:rPr>
              <w:t>Popísal a rozlíšil uvedené pojmy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115" w:right="14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FB43FF" w:rsidRDefault="00FB43FF" w:rsidP="00FB43FF">
            <w:pPr>
              <w:pStyle w:val="TableParagraph"/>
              <w:ind w:left="116" w:right="79"/>
              <w:rPr>
                <w:sz w:val="16"/>
              </w:rPr>
            </w:pPr>
            <w:r>
              <w:rPr>
                <w:sz w:val="16"/>
              </w:rPr>
              <w:t>Ústne odpovede Neštandardizovaný didaktický test</w:t>
            </w:r>
          </w:p>
        </w:tc>
      </w:tr>
      <w:tr w:rsidR="00FB43FF" w:rsidTr="00FB43FF">
        <w:trPr>
          <w:trHeight w:val="1105"/>
        </w:trPr>
        <w:tc>
          <w:tcPr>
            <w:tcW w:w="2412" w:type="dxa"/>
            <w:tcBorders>
              <w:top w:val="single" w:sz="8" w:space="0" w:color="000000"/>
              <w:left w:val="double" w:sz="1" w:space="0" w:color="000000"/>
              <w:bottom w:val="single" w:sz="8" w:space="0" w:color="000000"/>
              <w:right w:val="single" w:sz="8" w:space="0" w:color="000000"/>
            </w:tcBorders>
          </w:tcPr>
          <w:p w:rsidR="00FB43FF" w:rsidRPr="003264A5" w:rsidRDefault="00FB43FF" w:rsidP="00FB43FF">
            <w:pPr>
              <w:pStyle w:val="TableParagraph"/>
              <w:ind w:left="290" w:right="724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Výrobné faktory Peniaze , ich úloha v ekonomike</w:t>
            </w:r>
          </w:p>
          <w:p w:rsidR="00FB43FF" w:rsidRDefault="00FB43FF" w:rsidP="00FB43FF">
            <w:pPr>
              <w:pStyle w:val="TableParagraph"/>
              <w:ind w:left="290" w:right="120"/>
              <w:rPr>
                <w:sz w:val="16"/>
              </w:rPr>
            </w:pPr>
            <w:r>
              <w:rPr>
                <w:sz w:val="16"/>
              </w:rPr>
              <w:t>Riadenie osobných financií, ako a čím platíme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296" w:right="99"/>
              <w:rPr>
                <w:sz w:val="16"/>
              </w:rPr>
            </w:pPr>
            <w:r>
              <w:rPr>
                <w:sz w:val="16"/>
              </w:rPr>
              <w:t>Oboznámiť sa so základnými výrobnými faktormi</w:t>
            </w:r>
          </w:p>
          <w:p w:rsidR="00FB43FF" w:rsidRDefault="00FB43FF" w:rsidP="00FB43FF">
            <w:pPr>
              <w:pStyle w:val="TableParagraph"/>
              <w:ind w:left="296" w:right="178"/>
              <w:rPr>
                <w:sz w:val="16"/>
              </w:rPr>
            </w:pPr>
            <w:r>
              <w:rPr>
                <w:sz w:val="16"/>
              </w:rPr>
              <w:t>a charakterizovať ich Vysvetliť funkciu peňazí Pochopiť riadenie osobných</w:t>
            </w:r>
          </w:p>
          <w:p w:rsidR="00FB43FF" w:rsidRDefault="00FB43FF" w:rsidP="00FB43FF">
            <w:pPr>
              <w:pStyle w:val="TableParagraph"/>
              <w:spacing w:line="168" w:lineRule="exact"/>
              <w:ind w:left="296"/>
              <w:rPr>
                <w:sz w:val="16"/>
              </w:rPr>
            </w:pPr>
            <w:r>
              <w:rPr>
                <w:sz w:val="16"/>
              </w:rPr>
              <w:t>financií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296" w:right="87"/>
              <w:rPr>
                <w:sz w:val="16"/>
              </w:rPr>
            </w:pPr>
            <w:r>
              <w:rPr>
                <w:sz w:val="16"/>
              </w:rPr>
              <w:t>Popísal a definoval jednotlivé druhy výrobných faktorov Vysvetlil funkciu peňazí Pochopil riadenie osobných financií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115" w:right="160"/>
              <w:rPr>
                <w:sz w:val="16"/>
              </w:rPr>
            </w:pPr>
            <w:r>
              <w:rPr>
                <w:sz w:val="16"/>
              </w:rPr>
              <w:t>Ústne frontálne skúšanie  Písomné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skúšanie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FB43FF" w:rsidRDefault="00FB43FF" w:rsidP="00FB43FF">
            <w:pPr>
              <w:pStyle w:val="TableParagraph"/>
              <w:ind w:left="116" w:right="79"/>
              <w:rPr>
                <w:sz w:val="16"/>
              </w:rPr>
            </w:pPr>
            <w:r>
              <w:rPr>
                <w:sz w:val="16"/>
              </w:rPr>
              <w:t>Ústne odpovede Neštandardizovaný didaktický test</w:t>
            </w:r>
          </w:p>
        </w:tc>
      </w:tr>
      <w:tr w:rsidR="00FB43FF" w:rsidTr="00FB43FF">
        <w:trPr>
          <w:trHeight w:val="609"/>
        </w:trPr>
        <w:tc>
          <w:tcPr>
            <w:tcW w:w="2412" w:type="dxa"/>
            <w:tcBorders>
              <w:top w:val="single" w:sz="8" w:space="0" w:color="000000"/>
              <w:left w:val="doub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Pr="003264A5" w:rsidRDefault="00FB43FF" w:rsidP="00FB43FF">
            <w:pPr>
              <w:pStyle w:val="TableParagraph"/>
              <w:ind w:left="107" w:right="259" w:firstLine="55"/>
              <w:rPr>
                <w:b/>
                <w:sz w:val="20"/>
                <w:lang w:val="de-DE"/>
              </w:rPr>
            </w:pPr>
            <w:r w:rsidRPr="003264A5">
              <w:rPr>
                <w:b/>
                <w:sz w:val="20"/>
                <w:lang w:val="de-DE"/>
              </w:rPr>
              <w:t>Podnikanie a právne formy podnikania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8F22CD">
            <w:pPr>
              <w:pStyle w:val="TableParagraph"/>
              <w:spacing w:before="115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  <w:r w:rsidR="008F22CD">
              <w:rPr>
                <w:b/>
                <w:w w:val="99"/>
                <w:sz w:val="20"/>
              </w:rPr>
              <w:t>8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spacing w:before="6"/>
              <w:rPr>
                <w:sz w:val="19"/>
              </w:rPr>
            </w:pPr>
          </w:p>
          <w:p w:rsidR="00FB43FF" w:rsidRDefault="00FB43FF" w:rsidP="00FB43FF">
            <w:pPr>
              <w:pStyle w:val="TableParagraph"/>
              <w:spacing w:before="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spacing w:before="6"/>
              <w:rPr>
                <w:sz w:val="19"/>
              </w:rPr>
            </w:pPr>
          </w:p>
          <w:p w:rsidR="00FB43FF" w:rsidRDefault="00FB43FF" w:rsidP="00FB43FF"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Žiak: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  <w:shd w:val="clear" w:color="auto" w:fill="CCFFFF"/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43FF" w:rsidTr="00FB43FF">
        <w:trPr>
          <w:trHeight w:val="1175"/>
        </w:trPr>
        <w:tc>
          <w:tcPr>
            <w:tcW w:w="2412" w:type="dxa"/>
            <w:tcBorders>
              <w:top w:val="single" w:sz="8" w:space="0" w:color="000000"/>
              <w:left w:val="double" w:sz="1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spacing w:line="180" w:lineRule="exact"/>
              <w:ind w:left="335"/>
              <w:rPr>
                <w:sz w:val="16"/>
              </w:rPr>
            </w:pPr>
            <w:r>
              <w:rPr>
                <w:sz w:val="16"/>
              </w:rPr>
              <w:t>Podstata podnikania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spacing w:before="8"/>
              <w:rPr>
                <w:sz w:val="15"/>
              </w:rPr>
            </w:pPr>
          </w:p>
          <w:p w:rsidR="00FB43FF" w:rsidRDefault="00FB43FF" w:rsidP="00FB43FF">
            <w:pPr>
              <w:pStyle w:val="TableParagraph"/>
              <w:ind w:left="113" w:right="1281"/>
              <w:rPr>
                <w:sz w:val="16"/>
              </w:rPr>
            </w:pPr>
            <w:r>
              <w:rPr>
                <w:sz w:val="16"/>
              </w:rPr>
              <w:t>Občianska náuka Dejepis</w:t>
            </w:r>
          </w:p>
          <w:p w:rsidR="00FB43FF" w:rsidRDefault="00FB43FF" w:rsidP="00FB43FF">
            <w:pPr>
              <w:pStyle w:val="TableParagraph"/>
              <w:spacing w:before="3"/>
              <w:rPr>
                <w:sz w:val="16"/>
              </w:rPr>
            </w:pPr>
          </w:p>
          <w:p w:rsidR="00FB43FF" w:rsidRPr="0089714D" w:rsidRDefault="00FB43FF" w:rsidP="00FB43FF">
            <w:pPr>
              <w:pStyle w:val="TableParagraph"/>
              <w:spacing w:before="1"/>
              <w:ind w:left="113" w:right="267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29.Osobné financie a rodinný rozpočet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Pr="003264A5" w:rsidRDefault="00FB43FF" w:rsidP="00FB43FF">
            <w:pPr>
              <w:pStyle w:val="TableParagraph"/>
              <w:ind w:left="296" w:right="250"/>
              <w:rPr>
                <w:sz w:val="16"/>
                <w:lang w:val="de-DE"/>
              </w:rPr>
            </w:pPr>
            <w:r w:rsidRPr="003264A5">
              <w:rPr>
                <w:sz w:val="16"/>
                <w:lang w:val="de-DE"/>
              </w:rPr>
              <w:t>Vysvetliť pojem podnikanie a znaky podnikania</w:t>
            </w:r>
          </w:p>
          <w:p w:rsidR="00FB43FF" w:rsidRPr="003264A5" w:rsidRDefault="00FB43FF" w:rsidP="00FB43FF">
            <w:pPr>
              <w:pStyle w:val="TableParagraph"/>
              <w:spacing w:before="1" w:line="204" w:lineRule="exact"/>
              <w:ind w:left="113"/>
              <w:rPr>
                <w:rFonts w:ascii="Times New Roman" w:hAnsi="Times New Roman"/>
                <w:b/>
                <w:sz w:val="18"/>
                <w:lang w:val="de-DE"/>
              </w:rPr>
            </w:pPr>
            <w:r w:rsidRPr="003264A5">
              <w:rPr>
                <w:rFonts w:ascii="Times New Roman" w:hAnsi="Times New Roman"/>
                <w:b/>
                <w:sz w:val="18"/>
                <w:lang w:val="de-DE"/>
              </w:rPr>
              <w:t>Čiastková kompetencia 29:</w:t>
            </w:r>
          </w:p>
          <w:p w:rsidR="00FB43FF" w:rsidRPr="003264A5" w:rsidRDefault="00FB43FF" w:rsidP="00FB43FF">
            <w:pPr>
              <w:pStyle w:val="TableParagraph"/>
              <w:ind w:left="113" w:right="911"/>
              <w:rPr>
                <w:rFonts w:ascii="Times New Roman" w:hAnsi="Times New Roman"/>
                <w:sz w:val="18"/>
                <w:lang w:val="de-DE"/>
              </w:rPr>
            </w:pPr>
            <w:r w:rsidRPr="003264A5">
              <w:rPr>
                <w:rFonts w:ascii="Times New Roman" w:hAnsi="Times New Roman"/>
                <w:sz w:val="18"/>
                <w:lang w:val="de-DE"/>
              </w:rPr>
              <w:t>Vypracovať osobný finančný plán.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Pr="003264A5" w:rsidRDefault="00FB43FF" w:rsidP="00FB43FF">
            <w:pPr>
              <w:pStyle w:val="TableParagraph"/>
              <w:ind w:left="342" w:hanging="46"/>
              <w:rPr>
                <w:sz w:val="16"/>
                <w:lang w:val="de-DE"/>
              </w:rPr>
            </w:pPr>
            <w:r w:rsidRPr="003264A5">
              <w:rPr>
                <w:sz w:val="16"/>
                <w:lang w:val="de-DE"/>
              </w:rPr>
              <w:t>Vysvetlil pojem podnikanie Popísal znaky podnikania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3FF" w:rsidRDefault="00FB43FF" w:rsidP="00FB43FF">
            <w:pPr>
              <w:pStyle w:val="TableParagraph"/>
              <w:ind w:left="115" w:right="14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FB43FF" w:rsidRDefault="00FB43FF" w:rsidP="00FB43FF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Ústne odpovede</w:t>
            </w:r>
          </w:p>
        </w:tc>
      </w:tr>
    </w:tbl>
    <w:p w:rsidR="00DF74E6" w:rsidRPr="00FB07D6" w:rsidRDefault="00DF74E6" w:rsidP="00DF74E6"/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12"/>
        <w:gridCol w:w="830"/>
        <w:gridCol w:w="2671"/>
        <w:gridCol w:w="2496"/>
        <w:gridCol w:w="2496"/>
        <w:gridCol w:w="1607"/>
        <w:gridCol w:w="1610"/>
      </w:tblGrid>
      <w:tr w:rsidR="008F22CD" w:rsidTr="00013324">
        <w:trPr>
          <w:trHeight w:val="493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Pr="003264A5" w:rsidRDefault="008F22CD" w:rsidP="00013324">
            <w:pPr>
              <w:pStyle w:val="TableParagraph"/>
              <w:ind w:left="280" w:right="601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lastRenderedPageBreak/>
              <w:t>Podnikanie fyzických a právnických osôb</w:t>
            </w:r>
          </w:p>
        </w:tc>
        <w:tc>
          <w:tcPr>
            <w:tcW w:w="830" w:type="dxa"/>
          </w:tcPr>
          <w:p w:rsidR="008F22CD" w:rsidRPr="003264A5" w:rsidRDefault="008F22CD" w:rsidP="00013324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671" w:type="dxa"/>
            <w:vMerge w:val="restart"/>
          </w:tcPr>
          <w:p w:rsidR="008F22CD" w:rsidRPr="003264A5" w:rsidRDefault="008F22CD" w:rsidP="00013324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013324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013324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013324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013324">
            <w:pPr>
              <w:pStyle w:val="TableParagraph"/>
              <w:spacing w:before="11"/>
              <w:rPr>
                <w:rFonts w:ascii="Times New Roman"/>
                <w:sz w:val="15"/>
                <w:lang w:val="sk-SK"/>
              </w:rPr>
            </w:pPr>
          </w:p>
          <w:p w:rsidR="008F22CD" w:rsidRPr="0089714D" w:rsidRDefault="008F22CD" w:rsidP="00013324">
            <w:pPr>
              <w:pStyle w:val="TableParagraph"/>
              <w:ind w:left="103" w:right="698"/>
              <w:rPr>
                <w:rFonts w:ascii="Times New Roman"/>
                <w:b/>
                <w:sz w:val="18"/>
              </w:rPr>
            </w:pPr>
            <w:r w:rsidRPr="0089714D">
              <w:rPr>
                <w:rFonts w:ascii="Times New Roman"/>
                <w:b/>
                <w:sz w:val="18"/>
              </w:rPr>
              <w:t>4.Jednotlivec a rodina v ekonomickej oblasti</w:t>
            </w:r>
          </w:p>
          <w:p w:rsidR="008F22CD" w:rsidRPr="0089714D" w:rsidRDefault="008F22CD" w:rsidP="00013324">
            <w:pPr>
              <w:pStyle w:val="TableParagraph"/>
              <w:rPr>
                <w:rFonts w:ascii="Times New Roman"/>
                <w:sz w:val="20"/>
              </w:rPr>
            </w:pPr>
          </w:p>
          <w:p w:rsidR="008F22CD" w:rsidRPr="0089714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  <w:p w:rsidR="008F22CD" w:rsidRPr="0089714D" w:rsidRDefault="008F22CD" w:rsidP="00013324">
            <w:pPr>
              <w:pStyle w:val="TableParagraph"/>
              <w:ind w:left="149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6.Finančná prosperita počas života.</w:t>
            </w:r>
          </w:p>
          <w:p w:rsidR="008F22CD" w:rsidRPr="0089714D" w:rsidRDefault="008F22CD" w:rsidP="00013324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8F22CD" w:rsidRDefault="008F22CD" w:rsidP="00013324">
            <w:pPr>
              <w:pStyle w:val="TableParagraph"/>
              <w:ind w:left="149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30.Kartotékový systém pre finančné záznamy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6" w:right="106" w:firstLine="45"/>
              <w:rPr>
                <w:sz w:val="16"/>
              </w:rPr>
            </w:pPr>
            <w:r>
              <w:rPr>
                <w:sz w:val="16"/>
              </w:rPr>
              <w:t>Charakterizovať podnikanie fyzických a právnických osôb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7" w:right="105"/>
              <w:rPr>
                <w:sz w:val="16"/>
              </w:rPr>
            </w:pPr>
            <w:r>
              <w:rPr>
                <w:sz w:val="16"/>
              </w:rPr>
              <w:t>Charakterizoval podnikanie fyzických a právnických osôb</w:t>
            </w:r>
          </w:p>
        </w:tc>
        <w:tc>
          <w:tcPr>
            <w:tcW w:w="1607" w:type="dxa"/>
          </w:tcPr>
          <w:p w:rsidR="008F22CD" w:rsidRDefault="008F22CD" w:rsidP="00013324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106" w:right="293"/>
              <w:rPr>
                <w:sz w:val="16"/>
              </w:rPr>
            </w:pPr>
            <w:r>
              <w:rPr>
                <w:sz w:val="16"/>
              </w:rPr>
              <w:t>Ústne odpovede Písomná práca</w:t>
            </w:r>
          </w:p>
        </w:tc>
      </w:tr>
      <w:tr w:rsidR="008F22CD" w:rsidTr="00013324">
        <w:trPr>
          <w:trHeight w:val="2577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180" w:lineRule="exact"/>
              <w:ind w:left="280"/>
              <w:rPr>
                <w:sz w:val="16"/>
              </w:rPr>
            </w:pPr>
            <w:r>
              <w:rPr>
                <w:sz w:val="16"/>
              </w:rPr>
              <w:t>Živnosti - legislatíva</w:t>
            </w:r>
          </w:p>
        </w:tc>
        <w:tc>
          <w:tcPr>
            <w:tcW w:w="830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 w:rsidR="008F22CD" w:rsidRDefault="008F22CD" w:rsidP="00013324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6" w:right="331"/>
              <w:rPr>
                <w:sz w:val="16"/>
              </w:rPr>
            </w:pPr>
            <w:r>
              <w:rPr>
                <w:sz w:val="16"/>
              </w:rPr>
              <w:t>Vymenovať právne normy upravujúce živnosti</w:t>
            </w:r>
          </w:p>
          <w:p w:rsidR="008F22CD" w:rsidRDefault="008F22CD" w:rsidP="00013324">
            <w:pPr>
              <w:pStyle w:val="TableParagraph"/>
              <w:spacing w:line="184" w:lineRule="exact"/>
              <w:ind w:left="286"/>
              <w:rPr>
                <w:sz w:val="16"/>
              </w:rPr>
            </w:pPr>
            <w:r>
              <w:rPr>
                <w:sz w:val="16"/>
              </w:rPr>
              <w:t>a charakterizovať</w:t>
            </w:r>
          </w:p>
          <w:p w:rsidR="008F22CD" w:rsidRPr="0089714D" w:rsidRDefault="008F22CD" w:rsidP="00013324">
            <w:pPr>
              <w:pStyle w:val="TableParagraph"/>
              <w:ind w:left="104" w:right="104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4: </w:t>
            </w:r>
            <w:r w:rsidRPr="0089714D">
              <w:rPr>
                <w:rFonts w:ascii="Times New Roman" w:hAnsi="Times New Roman"/>
                <w:sz w:val="16"/>
              </w:rPr>
              <w:t>Popísať fungovanie problematiky jednotlivca a rodiny v</w:t>
            </w:r>
            <w:r w:rsidRPr="0089714D">
              <w:rPr>
                <w:rFonts w:ascii="Times New Roman" w:hAnsi="Times New Roman"/>
                <w:spacing w:val="-18"/>
                <w:sz w:val="16"/>
              </w:rPr>
              <w:t xml:space="preserve"> </w:t>
            </w:r>
            <w:r w:rsidRPr="0089714D">
              <w:rPr>
                <w:rFonts w:ascii="Times New Roman" w:hAnsi="Times New Roman"/>
                <w:sz w:val="16"/>
              </w:rPr>
              <w:t>ekonomickej oblasti.</w:t>
            </w:r>
          </w:p>
          <w:p w:rsidR="008F22CD" w:rsidRPr="0089714D" w:rsidRDefault="008F22CD" w:rsidP="00013324">
            <w:pPr>
              <w:pStyle w:val="TableParagraph"/>
              <w:ind w:left="104" w:right="175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6: </w:t>
            </w:r>
            <w:r w:rsidRPr="0089714D">
              <w:rPr>
                <w:rFonts w:ascii="Times New Roman" w:hAnsi="Times New Roman"/>
                <w:sz w:val="16"/>
              </w:rPr>
              <w:t>Prevziať zodpovednosť za osobné finančné rozhodnutia</w:t>
            </w:r>
          </w:p>
          <w:p w:rsidR="008F22CD" w:rsidRPr="0089714D" w:rsidRDefault="008F22CD" w:rsidP="00013324">
            <w:pPr>
              <w:pStyle w:val="TableParagraph"/>
              <w:ind w:left="104" w:right="120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30: </w:t>
            </w:r>
            <w:r w:rsidRPr="0089714D">
              <w:rPr>
                <w:rFonts w:ascii="Times New Roman" w:hAnsi="Times New Roman"/>
                <w:sz w:val="16"/>
              </w:rPr>
              <w:t>Vypracovať systém na udržiavanie a používanie finančných</w:t>
            </w:r>
          </w:p>
          <w:p w:rsidR="008F22CD" w:rsidRDefault="008F22CD" w:rsidP="00013324">
            <w:pPr>
              <w:pStyle w:val="TableParagraph"/>
              <w:spacing w:line="167" w:lineRule="exact"/>
              <w:ind w:left="104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sz w:val="16"/>
              </w:rPr>
              <w:t>záznamov.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7" w:right="309" w:firstLine="45"/>
              <w:rPr>
                <w:sz w:val="16"/>
              </w:rPr>
            </w:pPr>
            <w:r>
              <w:rPr>
                <w:sz w:val="16"/>
              </w:rPr>
              <w:t>Vymenoval právne normy upravujúce živnosti</w:t>
            </w:r>
          </w:p>
          <w:p w:rsidR="008F22CD" w:rsidRDefault="008F22CD" w:rsidP="00013324">
            <w:pPr>
              <w:pStyle w:val="TableParagraph"/>
              <w:ind w:left="287"/>
              <w:rPr>
                <w:sz w:val="16"/>
              </w:rPr>
            </w:pPr>
            <w:r>
              <w:rPr>
                <w:sz w:val="16"/>
              </w:rPr>
              <w:t>a charakterizoval ich</w:t>
            </w:r>
          </w:p>
        </w:tc>
        <w:tc>
          <w:tcPr>
            <w:tcW w:w="1607" w:type="dxa"/>
          </w:tcPr>
          <w:p w:rsidR="008F22CD" w:rsidRDefault="008F22CD" w:rsidP="00013324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Ústne skúšanie</w:t>
            </w:r>
          </w:p>
        </w:tc>
        <w:tc>
          <w:tcPr>
            <w:tcW w:w="1610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z w:val="16"/>
              </w:rPr>
              <w:t>Ústne odpovede</w:t>
            </w:r>
          </w:p>
        </w:tc>
      </w:tr>
      <w:tr w:rsidR="008F22CD" w:rsidTr="00013324">
        <w:trPr>
          <w:trHeight w:val="735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180" w:lineRule="exact"/>
              <w:ind w:left="280"/>
              <w:rPr>
                <w:sz w:val="16"/>
              </w:rPr>
            </w:pPr>
            <w:r>
              <w:rPr>
                <w:sz w:val="16"/>
              </w:rPr>
              <w:t>Rozdelenie živností</w:t>
            </w:r>
          </w:p>
        </w:tc>
        <w:tc>
          <w:tcPr>
            <w:tcW w:w="830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 w:rsidR="008F22CD" w:rsidRDefault="008F22CD" w:rsidP="00013324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75" w:right="286"/>
              <w:rPr>
                <w:sz w:val="16"/>
              </w:rPr>
            </w:pPr>
            <w:r>
              <w:rPr>
                <w:sz w:val="16"/>
              </w:rPr>
              <w:t>Vymenovať a charakterizovať druhy živnostíí</w:t>
            </w:r>
          </w:p>
          <w:p w:rsidR="008F22CD" w:rsidRDefault="008F22CD" w:rsidP="00013324">
            <w:pPr>
              <w:pStyle w:val="TableParagraph"/>
              <w:spacing w:line="184" w:lineRule="exact"/>
              <w:ind w:left="286" w:right="215"/>
              <w:rPr>
                <w:sz w:val="16"/>
              </w:rPr>
            </w:pPr>
            <w:r>
              <w:rPr>
                <w:sz w:val="16"/>
              </w:rPr>
              <w:t>Vybrať najvhodnejšiu formu podnikania pre daný odbor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75" w:right="335"/>
              <w:rPr>
                <w:sz w:val="16"/>
              </w:rPr>
            </w:pPr>
            <w:r>
              <w:rPr>
                <w:sz w:val="16"/>
              </w:rPr>
              <w:t>Vymenoval a charakterizoval druhy živností</w:t>
            </w:r>
          </w:p>
          <w:p w:rsidR="008F22CD" w:rsidRDefault="008F22CD" w:rsidP="00013324">
            <w:pPr>
              <w:pStyle w:val="TableParagraph"/>
              <w:spacing w:line="184" w:lineRule="exact"/>
              <w:ind w:left="287" w:right="239"/>
              <w:rPr>
                <w:sz w:val="16"/>
              </w:rPr>
            </w:pPr>
            <w:r>
              <w:rPr>
                <w:sz w:val="16"/>
              </w:rPr>
              <w:t>Vybral najvhodnejšiu formu podnikania pre daný odbor</w:t>
            </w:r>
          </w:p>
        </w:tc>
        <w:tc>
          <w:tcPr>
            <w:tcW w:w="1607" w:type="dxa"/>
          </w:tcPr>
          <w:p w:rsidR="008F22CD" w:rsidRDefault="008F22CD" w:rsidP="00013324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106" w:right="293"/>
              <w:rPr>
                <w:sz w:val="16"/>
              </w:rPr>
            </w:pPr>
            <w:r>
              <w:rPr>
                <w:sz w:val="16"/>
              </w:rPr>
              <w:t>Ústne odpovede Písomná práca</w:t>
            </w:r>
          </w:p>
        </w:tc>
      </w:tr>
      <w:tr w:rsidR="008F22CD" w:rsidTr="00013324">
        <w:trPr>
          <w:trHeight w:val="551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180" w:lineRule="exact"/>
              <w:ind w:left="280"/>
              <w:rPr>
                <w:sz w:val="16"/>
              </w:rPr>
            </w:pPr>
            <w:r>
              <w:rPr>
                <w:sz w:val="16"/>
              </w:rPr>
              <w:t>Charakteristika podniku</w:t>
            </w:r>
          </w:p>
        </w:tc>
        <w:tc>
          <w:tcPr>
            <w:tcW w:w="830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6" w:right="518"/>
              <w:rPr>
                <w:sz w:val="16"/>
              </w:rPr>
            </w:pPr>
            <w:r>
              <w:rPr>
                <w:sz w:val="16"/>
              </w:rPr>
              <w:t>Charakterizovať podnik a rozdeliť podniky</w:t>
            </w:r>
          </w:p>
          <w:p w:rsidR="008F22CD" w:rsidRDefault="008F22CD" w:rsidP="00013324">
            <w:pPr>
              <w:pStyle w:val="TableParagraph"/>
              <w:spacing w:line="167" w:lineRule="exact"/>
              <w:ind w:left="286"/>
              <w:rPr>
                <w:sz w:val="16"/>
              </w:rPr>
            </w:pPr>
            <w:r>
              <w:rPr>
                <w:sz w:val="16"/>
              </w:rPr>
              <w:t>z viacerých hľadísk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spacing w:line="180" w:lineRule="exact"/>
              <w:ind w:left="287"/>
              <w:rPr>
                <w:sz w:val="16"/>
              </w:rPr>
            </w:pPr>
            <w:r>
              <w:rPr>
                <w:sz w:val="16"/>
              </w:rPr>
              <w:t>Charakterizoval podnik</w:t>
            </w:r>
          </w:p>
          <w:p w:rsidR="008F22CD" w:rsidRDefault="008F22CD" w:rsidP="00013324">
            <w:pPr>
              <w:pStyle w:val="TableParagraph"/>
              <w:spacing w:before="5" w:line="182" w:lineRule="exact"/>
              <w:ind w:left="287" w:right="88"/>
              <w:rPr>
                <w:sz w:val="16"/>
              </w:rPr>
            </w:pPr>
            <w:r>
              <w:rPr>
                <w:sz w:val="16"/>
              </w:rPr>
              <w:t>a rozdelil podniky z viacerých hľadísk</w:t>
            </w:r>
          </w:p>
        </w:tc>
        <w:tc>
          <w:tcPr>
            <w:tcW w:w="1607" w:type="dxa"/>
          </w:tcPr>
          <w:p w:rsidR="008F22CD" w:rsidRDefault="008F22CD" w:rsidP="00013324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106" w:right="373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013324">
        <w:trPr>
          <w:trHeight w:val="736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180" w:lineRule="exact"/>
              <w:ind w:left="280"/>
              <w:rPr>
                <w:sz w:val="16"/>
              </w:rPr>
            </w:pPr>
            <w:r>
              <w:rPr>
                <w:sz w:val="16"/>
              </w:rPr>
              <w:t>Druhy podnikov</w:t>
            </w:r>
          </w:p>
        </w:tc>
        <w:tc>
          <w:tcPr>
            <w:tcW w:w="830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spacing w:line="242" w:lineRule="auto"/>
              <w:ind w:left="286" w:right="304"/>
              <w:rPr>
                <w:sz w:val="16"/>
              </w:rPr>
            </w:pPr>
            <w:r>
              <w:rPr>
                <w:sz w:val="16"/>
              </w:rPr>
              <w:t>Vymenovať najdôležitejšie druhy podnikov podľa obchodného zákonníka</w:t>
            </w:r>
          </w:p>
          <w:p w:rsidR="008F22CD" w:rsidRDefault="008F22CD" w:rsidP="00013324">
            <w:pPr>
              <w:pStyle w:val="TableParagraph"/>
              <w:spacing w:line="163" w:lineRule="exact"/>
              <w:ind w:left="286"/>
              <w:rPr>
                <w:sz w:val="16"/>
              </w:rPr>
            </w:pPr>
            <w:r>
              <w:rPr>
                <w:sz w:val="16"/>
              </w:rPr>
              <w:t>a charakterizovať ich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spacing w:line="242" w:lineRule="auto"/>
              <w:ind w:left="287" w:right="327"/>
              <w:rPr>
                <w:sz w:val="16"/>
              </w:rPr>
            </w:pPr>
            <w:r>
              <w:rPr>
                <w:sz w:val="16"/>
              </w:rPr>
              <w:t>Vymenoval najdôležitejšie druhy podnikov podľa obchodného zákonníka</w:t>
            </w:r>
          </w:p>
          <w:p w:rsidR="008F22CD" w:rsidRDefault="008F22CD" w:rsidP="00013324">
            <w:pPr>
              <w:pStyle w:val="TableParagraph"/>
              <w:spacing w:line="163" w:lineRule="exact"/>
              <w:ind w:left="287"/>
              <w:rPr>
                <w:sz w:val="16"/>
              </w:rPr>
            </w:pPr>
            <w:r>
              <w:rPr>
                <w:sz w:val="16"/>
              </w:rPr>
              <w:t>a charakterizoval ich</w:t>
            </w:r>
          </w:p>
        </w:tc>
        <w:tc>
          <w:tcPr>
            <w:tcW w:w="1607" w:type="dxa"/>
          </w:tcPr>
          <w:p w:rsidR="008F22CD" w:rsidRDefault="008F22CD" w:rsidP="00013324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106" w:right="373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013324">
        <w:trPr>
          <w:trHeight w:val="579"/>
        </w:trPr>
        <w:tc>
          <w:tcPr>
            <w:tcW w:w="2412" w:type="dxa"/>
            <w:tcBorders>
              <w:left w:val="double" w:sz="1" w:space="0" w:color="000000"/>
            </w:tcBorders>
            <w:shd w:val="clear" w:color="auto" w:fill="CCFFFF"/>
          </w:tcPr>
          <w:p w:rsidR="008F22CD" w:rsidRDefault="008F22CD" w:rsidP="00013324">
            <w:pPr>
              <w:pStyle w:val="TableParagraph"/>
              <w:spacing w:before="114" w:line="230" w:lineRule="atLeast"/>
              <w:ind w:left="97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Personálna činnosť podniku</w:t>
            </w:r>
          </w:p>
        </w:tc>
        <w:tc>
          <w:tcPr>
            <w:tcW w:w="830" w:type="dxa"/>
            <w:shd w:val="clear" w:color="auto" w:fill="CCFFFF"/>
          </w:tcPr>
          <w:p w:rsidR="008F22CD" w:rsidRDefault="008F22CD" w:rsidP="00013324">
            <w:pPr>
              <w:pStyle w:val="TableParagraph"/>
              <w:spacing w:before="11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671" w:type="dxa"/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  <w:shd w:val="clear" w:color="auto" w:fill="CCFFFF"/>
          </w:tcPr>
          <w:p w:rsidR="008F22CD" w:rsidRDefault="008F22CD" w:rsidP="00013324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8F22CD" w:rsidRDefault="008F22CD" w:rsidP="00013324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6" w:type="dxa"/>
            <w:shd w:val="clear" w:color="auto" w:fill="CCFFFF"/>
          </w:tcPr>
          <w:p w:rsidR="008F22CD" w:rsidRDefault="008F22CD" w:rsidP="00013324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8F22CD" w:rsidRDefault="008F22CD" w:rsidP="00013324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Žiak:</w:t>
            </w:r>
          </w:p>
        </w:tc>
        <w:tc>
          <w:tcPr>
            <w:tcW w:w="1607" w:type="dxa"/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right w:val="double" w:sz="1" w:space="0" w:color="000000"/>
            </w:tcBorders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22CD" w:rsidTr="00013324">
        <w:trPr>
          <w:trHeight w:val="541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280" w:right="1044"/>
              <w:rPr>
                <w:sz w:val="16"/>
              </w:rPr>
            </w:pPr>
            <w:r>
              <w:rPr>
                <w:sz w:val="16"/>
              </w:rPr>
              <w:t>Zamestnanec, zamestnávateľ</w:t>
            </w:r>
          </w:p>
        </w:tc>
        <w:tc>
          <w:tcPr>
            <w:tcW w:w="830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 w:val="restart"/>
          </w:tcPr>
          <w:p w:rsidR="008F22CD" w:rsidRDefault="008F22CD" w:rsidP="00013324">
            <w:pPr>
              <w:pStyle w:val="TableParagraph"/>
              <w:rPr>
                <w:rFonts w:ascii="Times New Roman"/>
                <w:sz w:val="20"/>
              </w:rPr>
            </w:pPr>
          </w:p>
          <w:p w:rsidR="008F22CD" w:rsidRDefault="008F22CD" w:rsidP="00013324">
            <w:pPr>
              <w:pStyle w:val="TableParagraph"/>
              <w:rPr>
                <w:rFonts w:ascii="Times New Roman"/>
                <w:sz w:val="20"/>
              </w:rPr>
            </w:pPr>
          </w:p>
          <w:p w:rsidR="008F22CD" w:rsidRDefault="008F22CD" w:rsidP="00013324">
            <w:pPr>
              <w:pStyle w:val="TableParagraph"/>
              <w:rPr>
                <w:rFonts w:ascii="Times New Roman"/>
                <w:sz w:val="20"/>
              </w:rPr>
            </w:pPr>
          </w:p>
          <w:p w:rsidR="008F22CD" w:rsidRDefault="008F22CD" w:rsidP="00013324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8F22CD" w:rsidRPr="0089714D" w:rsidRDefault="008F22CD" w:rsidP="00013324">
            <w:pPr>
              <w:pStyle w:val="TableParagraph"/>
              <w:ind w:left="103" w:right="128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24.Vysvetliť svoju predstavu o vlastnom spôsobe zabezpečenia peňazí.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6" w:right="82"/>
              <w:rPr>
                <w:sz w:val="16"/>
              </w:rPr>
            </w:pPr>
            <w:r>
              <w:rPr>
                <w:sz w:val="16"/>
              </w:rPr>
              <w:t>Vysvetliť pojem zamestnanec a zamestnávateľ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7" w:right="85" w:firstLine="45"/>
              <w:rPr>
                <w:sz w:val="16"/>
              </w:rPr>
            </w:pPr>
            <w:r>
              <w:rPr>
                <w:sz w:val="16"/>
              </w:rPr>
              <w:t>Pochopil význam pojmov zamestnanec ,zamestnávateľ</w:t>
            </w:r>
          </w:p>
        </w:tc>
        <w:tc>
          <w:tcPr>
            <w:tcW w:w="1607" w:type="dxa"/>
          </w:tcPr>
          <w:p w:rsidR="008F22CD" w:rsidRDefault="008F22CD" w:rsidP="00013324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106" w:right="373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013324">
        <w:trPr>
          <w:trHeight w:val="1106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280" w:right="663"/>
              <w:rPr>
                <w:sz w:val="16"/>
              </w:rPr>
            </w:pPr>
            <w:r>
              <w:rPr>
                <w:sz w:val="16"/>
              </w:rPr>
              <w:t>Vznik a ukončenie pracovného pomeru</w:t>
            </w:r>
          </w:p>
        </w:tc>
        <w:tc>
          <w:tcPr>
            <w:tcW w:w="830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 w:rsidR="008F22CD" w:rsidRDefault="008F22CD" w:rsidP="00013324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6" w:right="341"/>
              <w:rPr>
                <w:sz w:val="16"/>
              </w:rPr>
            </w:pPr>
            <w:r>
              <w:rPr>
                <w:sz w:val="16"/>
              </w:rPr>
              <w:t>Vysvetliť možnosti vzniku a ukončenia pracovného pomeru</w:t>
            </w:r>
          </w:p>
          <w:p w:rsidR="008F22CD" w:rsidRPr="0089714D" w:rsidRDefault="008F22CD" w:rsidP="00013324">
            <w:pPr>
              <w:pStyle w:val="TableParagraph"/>
              <w:spacing w:line="182" w:lineRule="exact"/>
              <w:ind w:left="75"/>
              <w:rPr>
                <w:b/>
                <w:sz w:val="16"/>
              </w:rPr>
            </w:pPr>
            <w:r w:rsidRPr="0089714D">
              <w:rPr>
                <w:b/>
                <w:sz w:val="16"/>
              </w:rPr>
              <w:t>Čiastková kompetencia 24:</w:t>
            </w:r>
          </w:p>
          <w:p w:rsidR="008F22CD" w:rsidRDefault="008F22CD" w:rsidP="00013324">
            <w:pPr>
              <w:pStyle w:val="TableParagraph"/>
              <w:spacing w:line="180" w:lineRule="atLeast"/>
              <w:ind w:left="75" w:right="400"/>
              <w:rPr>
                <w:sz w:val="16"/>
              </w:rPr>
            </w:pPr>
            <w:r w:rsidRPr="0089714D">
              <w:rPr>
                <w:sz w:val="16"/>
              </w:rPr>
              <w:t>Opísať faktory ovplyvňujúce výšku čistej mzdy.</w:t>
            </w:r>
          </w:p>
        </w:tc>
        <w:tc>
          <w:tcPr>
            <w:tcW w:w="2496" w:type="dxa"/>
          </w:tcPr>
          <w:p w:rsidR="008F22CD" w:rsidRDefault="008F22CD" w:rsidP="00013324">
            <w:pPr>
              <w:pStyle w:val="TableParagraph"/>
              <w:ind w:left="287" w:right="370"/>
              <w:jc w:val="both"/>
              <w:rPr>
                <w:sz w:val="16"/>
              </w:rPr>
            </w:pPr>
            <w:r>
              <w:rPr>
                <w:sz w:val="16"/>
              </w:rPr>
              <w:t>Vysvetlil možnosti vzniku a ukončenia pracovného pomeru</w:t>
            </w:r>
          </w:p>
        </w:tc>
        <w:tc>
          <w:tcPr>
            <w:tcW w:w="1607" w:type="dxa"/>
          </w:tcPr>
          <w:p w:rsidR="008F22CD" w:rsidRDefault="008F22CD" w:rsidP="00013324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10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106" w:right="373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</w:tbl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tbl>
      <w:tblPr>
        <w:tblStyle w:val="TableNormal"/>
        <w:tblpPr w:leftFromText="141" w:rightFromText="141" w:horzAnchor="margin" w:tblpY="-401"/>
        <w:tblW w:w="14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12"/>
        <w:gridCol w:w="830"/>
        <w:gridCol w:w="2671"/>
        <w:gridCol w:w="2496"/>
        <w:gridCol w:w="2496"/>
        <w:gridCol w:w="1607"/>
        <w:gridCol w:w="1634"/>
      </w:tblGrid>
      <w:tr w:rsidR="008F22CD" w:rsidTr="0089714D">
        <w:trPr>
          <w:trHeight w:val="680"/>
        </w:trPr>
        <w:tc>
          <w:tcPr>
            <w:tcW w:w="14146" w:type="dxa"/>
            <w:gridSpan w:val="7"/>
            <w:tcBorders>
              <w:left w:val="double" w:sz="1" w:space="0" w:color="000000"/>
              <w:right w:val="double" w:sz="1" w:space="0" w:color="000000"/>
            </w:tcBorders>
          </w:tcPr>
          <w:p w:rsidR="008F22CD" w:rsidRPr="00FB43FF" w:rsidRDefault="008F22CD" w:rsidP="0089714D">
            <w:pPr>
              <w:ind w:left="108"/>
              <w:jc w:val="center"/>
              <w:rPr>
                <w:rFonts w:cs="Arial"/>
                <w:b/>
                <w:caps/>
                <w:szCs w:val="20"/>
                <w:lang w:val="sk-SK"/>
              </w:rPr>
            </w:pPr>
            <w:r w:rsidRPr="00FB43FF">
              <w:rPr>
                <w:rFonts w:cs="Arial"/>
                <w:b/>
                <w:caps/>
                <w:szCs w:val="20"/>
                <w:lang w:val="sk-SK"/>
              </w:rPr>
              <w:lastRenderedPageBreak/>
              <w:t>Obsah vzdelávania</w:t>
            </w:r>
          </w:p>
          <w:p w:rsidR="008F22CD" w:rsidRPr="003264A5" w:rsidRDefault="008F22CD" w:rsidP="0089714D">
            <w:pPr>
              <w:pStyle w:val="TableParagraph"/>
              <w:ind w:left="106" w:right="397"/>
              <w:rPr>
                <w:sz w:val="16"/>
                <w:lang w:val="sk-SK"/>
              </w:rPr>
            </w:pPr>
            <w:r w:rsidRPr="003264A5">
              <w:rPr>
                <w:b/>
                <w:sz w:val="18"/>
                <w:lang w:val="sk-SK"/>
              </w:rPr>
              <w:t xml:space="preserve">ROZPIS UČIVA PREDMETU: </w:t>
            </w:r>
            <w:r w:rsidRPr="003264A5">
              <w:rPr>
                <w:b/>
                <w:sz w:val="20"/>
                <w:lang w:val="sk-SK"/>
              </w:rPr>
              <w:t xml:space="preserve">EKONOMIKA                                                ročník: druhý                  </w:t>
            </w:r>
            <w:r w:rsidRPr="003264A5">
              <w:rPr>
                <w:b/>
                <w:lang w:val="sk-SK"/>
              </w:rPr>
              <w:t>2 hodiny týždenne, spolu 66 vyučovacích hodín</w:t>
            </w:r>
          </w:p>
        </w:tc>
      </w:tr>
      <w:tr w:rsidR="0089714D" w:rsidTr="0089714D">
        <w:trPr>
          <w:trHeight w:val="562"/>
        </w:trPr>
        <w:tc>
          <w:tcPr>
            <w:tcW w:w="2412" w:type="dxa"/>
            <w:tcBorders>
              <w:left w:val="double" w:sz="1" w:space="0" w:color="000000"/>
            </w:tcBorders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spacing w:before="114" w:line="230" w:lineRule="atLeast"/>
              <w:ind w:left="97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Personálna činnosť podniku</w:t>
            </w:r>
          </w:p>
        </w:tc>
        <w:tc>
          <w:tcPr>
            <w:tcW w:w="830" w:type="dxa"/>
            <w:shd w:val="clear" w:color="auto" w:fill="B6DDE8" w:themeFill="accent5" w:themeFillTint="66"/>
          </w:tcPr>
          <w:p w:rsidR="0089714D" w:rsidRDefault="009D750F" w:rsidP="0089714D">
            <w:pPr>
              <w:pStyle w:val="TableParagraph"/>
              <w:spacing w:before="11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89714D" w:rsidRDefault="0089714D" w:rsidP="0089714D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6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89714D" w:rsidRDefault="0089714D" w:rsidP="0089714D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Žiak:</w:t>
            </w:r>
          </w:p>
        </w:tc>
        <w:tc>
          <w:tcPr>
            <w:tcW w:w="1607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1" w:space="0" w:color="000000"/>
            </w:tcBorders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22CD" w:rsidTr="0089714D">
        <w:trPr>
          <w:trHeight w:val="2966"/>
        </w:trPr>
        <w:tc>
          <w:tcPr>
            <w:tcW w:w="2412" w:type="dxa"/>
            <w:tcBorders>
              <w:left w:val="double" w:sz="1" w:space="0" w:color="000000"/>
            </w:tcBorders>
          </w:tcPr>
          <w:p w:rsidR="008F22CD" w:rsidRPr="003264A5" w:rsidRDefault="008F22CD" w:rsidP="0089714D">
            <w:pPr>
              <w:pStyle w:val="TableParagraph"/>
              <w:ind w:left="280" w:right="263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Pracovná zmluva Pracovný čas , dovolenka a odmeňovanie zamestnancov</w:t>
            </w:r>
          </w:p>
        </w:tc>
        <w:tc>
          <w:tcPr>
            <w:tcW w:w="830" w:type="dxa"/>
          </w:tcPr>
          <w:p w:rsidR="008F22CD" w:rsidRPr="003264A5" w:rsidRDefault="008F22CD" w:rsidP="0089714D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671" w:type="dxa"/>
          </w:tcPr>
          <w:p w:rsidR="008F22CD" w:rsidRPr="003264A5" w:rsidRDefault="008F22CD" w:rsidP="0089714D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89714D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89714D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89714D">
            <w:pPr>
              <w:pStyle w:val="TableParagraph"/>
              <w:rPr>
                <w:rFonts w:ascii="Times New Roman"/>
                <w:sz w:val="20"/>
                <w:lang w:val="sk-SK"/>
              </w:rPr>
            </w:pPr>
          </w:p>
          <w:p w:rsidR="008F22CD" w:rsidRPr="003264A5" w:rsidRDefault="008F22CD" w:rsidP="0089714D">
            <w:pPr>
              <w:pStyle w:val="TableParagraph"/>
              <w:rPr>
                <w:rFonts w:ascii="Times New Roman"/>
                <w:sz w:val="18"/>
                <w:lang w:val="sk-SK"/>
              </w:rPr>
            </w:pPr>
          </w:p>
          <w:p w:rsidR="008F22CD" w:rsidRPr="003264A5" w:rsidRDefault="008F22CD" w:rsidP="0089714D">
            <w:pPr>
              <w:pStyle w:val="TableParagraph"/>
              <w:ind w:left="149" w:right="322"/>
              <w:rPr>
                <w:rFonts w:ascii="Times New Roman" w:hAnsi="Times New Roman"/>
                <w:b/>
                <w:sz w:val="18"/>
                <w:lang w:val="sk-SK"/>
              </w:rPr>
            </w:pPr>
            <w:r w:rsidRPr="003264A5">
              <w:rPr>
                <w:rFonts w:ascii="Times New Roman" w:hAnsi="Times New Roman"/>
                <w:b/>
                <w:sz w:val="18"/>
                <w:lang w:val="sk-SK"/>
              </w:rPr>
              <w:t>23.Výpočet očakávaného príjmu k udržaniu životnej úroveň. Uviesť príklad štátneho príspevku.</w:t>
            </w:r>
          </w:p>
          <w:p w:rsidR="008F22CD" w:rsidRPr="003264A5" w:rsidRDefault="008F22CD" w:rsidP="0089714D">
            <w:pPr>
              <w:pStyle w:val="TableParagraph"/>
              <w:rPr>
                <w:rFonts w:ascii="Times New Roman"/>
                <w:sz w:val="18"/>
                <w:lang w:val="sk-SK"/>
              </w:rPr>
            </w:pPr>
          </w:p>
          <w:p w:rsidR="008F22CD" w:rsidRPr="003264A5" w:rsidRDefault="008F22CD" w:rsidP="0089714D">
            <w:pPr>
              <w:pStyle w:val="TableParagraph"/>
              <w:ind w:left="103" w:right="214"/>
              <w:rPr>
                <w:rFonts w:ascii="Times New Roman" w:hAnsi="Times New Roman"/>
                <w:b/>
                <w:sz w:val="18"/>
                <w:lang w:val="sk-SK"/>
              </w:rPr>
            </w:pPr>
            <w:r w:rsidRPr="003264A5">
              <w:rPr>
                <w:rFonts w:ascii="Times New Roman" w:hAnsi="Times New Roman"/>
                <w:b/>
                <w:sz w:val="18"/>
                <w:lang w:val="sk-SK"/>
              </w:rPr>
              <w:t>25. Vymenovať položky bežne odpočítavané z hrubej mzdy.</w:t>
            </w:r>
          </w:p>
        </w:tc>
        <w:tc>
          <w:tcPr>
            <w:tcW w:w="2496" w:type="dxa"/>
          </w:tcPr>
          <w:p w:rsidR="008F22CD" w:rsidRPr="003264A5" w:rsidRDefault="008F22CD" w:rsidP="0089714D">
            <w:pPr>
              <w:pStyle w:val="TableParagraph"/>
              <w:ind w:left="286" w:right="224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Vysvetliť význam pracovnej zmluvy a jej náležitosti Popísať pracovný čas</w:t>
            </w:r>
          </w:p>
          <w:p w:rsidR="008F22CD" w:rsidRPr="003264A5" w:rsidRDefault="008F22CD" w:rsidP="0089714D">
            <w:pPr>
              <w:pStyle w:val="TableParagraph"/>
              <w:ind w:left="286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a dovolenku na zotavenie</w:t>
            </w:r>
          </w:p>
          <w:p w:rsidR="008F22CD" w:rsidRPr="003264A5" w:rsidRDefault="008F22CD" w:rsidP="0089714D">
            <w:pPr>
              <w:pStyle w:val="TableParagraph"/>
              <w:spacing w:before="116"/>
              <w:ind w:left="246" w:right="193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Vysvetliť pojem mzda, charakterizovať formy mzdy, štruktúru mzdy, vysvetliť pojmy hrubá a čistá mzda</w:t>
            </w:r>
          </w:p>
          <w:p w:rsidR="008F22CD" w:rsidRPr="003264A5" w:rsidRDefault="008F22CD" w:rsidP="0089714D">
            <w:pPr>
              <w:pStyle w:val="TableParagraph"/>
              <w:ind w:left="104" w:right="179"/>
              <w:rPr>
                <w:rFonts w:ascii="Times New Roman" w:hAnsi="Times New Roman"/>
                <w:sz w:val="16"/>
                <w:lang w:val="sk-SK"/>
              </w:rPr>
            </w:pPr>
            <w:r w:rsidRPr="003264A5">
              <w:rPr>
                <w:rFonts w:ascii="Times New Roman" w:hAnsi="Times New Roman"/>
                <w:b/>
                <w:sz w:val="16"/>
                <w:lang w:val="sk-SK"/>
              </w:rPr>
              <w:t xml:space="preserve">Čiastková kompetencia 23: </w:t>
            </w:r>
            <w:r w:rsidRPr="003264A5">
              <w:rPr>
                <w:rFonts w:ascii="Times New Roman" w:hAnsi="Times New Roman"/>
                <w:sz w:val="16"/>
                <w:lang w:val="sk-SK"/>
              </w:rPr>
              <w:t>Orientovať sa v modeloch zabezpečenia jednotlivca a rodiny peniazmi.</w:t>
            </w:r>
          </w:p>
          <w:p w:rsidR="008F22CD" w:rsidRPr="003264A5" w:rsidRDefault="008F22CD" w:rsidP="0089714D">
            <w:pPr>
              <w:pStyle w:val="TableParagraph"/>
              <w:ind w:left="75" w:right="210"/>
              <w:rPr>
                <w:sz w:val="16"/>
                <w:lang w:val="sk-SK"/>
              </w:rPr>
            </w:pPr>
            <w:r w:rsidRPr="003264A5">
              <w:rPr>
                <w:b/>
                <w:sz w:val="16"/>
                <w:lang w:val="sk-SK"/>
              </w:rPr>
              <w:t>Čiastková kompetencia 25: P</w:t>
            </w:r>
            <w:r w:rsidRPr="003264A5">
              <w:rPr>
                <w:sz w:val="16"/>
                <w:lang w:val="sk-SK"/>
              </w:rPr>
              <w:t>oznať základné otázky úspešnosti vo finančnej oblasti</w:t>
            </w:r>
          </w:p>
        </w:tc>
        <w:tc>
          <w:tcPr>
            <w:tcW w:w="2496" w:type="dxa"/>
          </w:tcPr>
          <w:p w:rsidR="008F22CD" w:rsidRPr="003264A5" w:rsidRDefault="008F22CD" w:rsidP="0089714D">
            <w:pPr>
              <w:pStyle w:val="TableParagraph"/>
              <w:ind w:left="287" w:right="127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Vysvetlil dôležitosť a nutnosť pracovnej zmluvy a popísal jej náležitosti</w:t>
            </w:r>
          </w:p>
          <w:p w:rsidR="008F22CD" w:rsidRDefault="008F22CD" w:rsidP="0089714D">
            <w:pPr>
              <w:pStyle w:val="TableParagraph"/>
              <w:ind w:left="287"/>
              <w:rPr>
                <w:sz w:val="16"/>
              </w:rPr>
            </w:pPr>
            <w:r>
              <w:rPr>
                <w:sz w:val="16"/>
              </w:rPr>
              <w:t>Popísal pracovný čas</w:t>
            </w:r>
          </w:p>
          <w:p w:rsidR="008F22CD" w:rsidRDefault="008F22CD" w:rsidP="0089714D">
            <w:pPr>
              <w:pStyle w:val="TableParagraph"/>
              <w:ind w:left="287"/>
              <w:rPr>
                <w:sz w:val="16"/>
              </w:rPr>
            </w:pPr>
            <w:r>
              <w:rPr>
                <w:sz w:val="16"/>
              </w:rPr>
              <w:t>a dovolenku na zotavenie</w:t>
            </w:r>
          </w:p>
          <w:p w:rsidR="008F22CD" w:rsidRDefault="008F22CD" w:rsidP="0089714D">
            <w:pPr>
              <w:pStyle w:val="TableParagraph"/>
              <w:spacing w:before="115"/>
              <w:ind w:left="246" w:right="218"/>
              <w:rPr>
                <w:sz w:val="16"/>
              </w:rPr>
            </w:pPr>
            <w:r>
              <w:rPr>
                <w:sz w:val="16"/>
              </w:rPr>
              <w:t>Vysvetlil pojem mzda, charakterizoval formy mzdy, štruktúru mzdy, vysvetlil pojmy hrubá a čistá mzda</w:t>
            </w:r>
          </w:p>
        </w:tc>
        <w:tc>
          <w:tcPr>
            <w:tcW w:w="1607" w:type="dxa"/>
          </w:tcPr>
          <w:p w:rsidR="008F22CD" w:rsidRDefault="008F22CD" w:rsidP="0089714D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4" w:type="dxa"/>
            <w:tcBorders>
              <w:right w:val="double" w:sz="1" w:space="0" w:color="000000"/>
            </w:tcBorders>
          </w:tcPr>
          <w:p w:rsidR="008F22CD" w:rsidRDefault="008F22CD" w:rsidP="0089714D">
            <w:pPr>
              <w:pStyle w:val="TableParagraph"/>
              <w:ind w:left="106" w:right="397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89714D">
        <w:trPr>
          <w:trHeight w:val="580"/>
        </w:trPr>
        <w:tc>
          <w:tcPr>
            <w:tcW w:w="2412" w:type="dxa"/>
            <w:tcBorders>
              <w:left w:val="single" w:sz="4" w:space="0" w:color="000000"/>
            </w:tcBorders>
            <w:shd w:val="clear" w:color="auto" w:fill="CCFFFF"/>
          </w:tcPr>
          <w:p w:rsidR="008F22CD" w:rsidRDefault="008F22CD" w:rsidP="0089714D">
            <w:pPr>
              <w:pStyle w:val="TableParagraph"/>
              <w:spacing w:before="114" w:line="230" w:lineRule="atLeast"/>
              <w:ind w:left="107" w:right="324"/>
              <w:rPr>
                <w:b/>
                <w:sz w:val="20"/>
              </w:rPr>
            </w:pPr>
            <w:r>
              <w:rPr>
                <w:b/>
                <w:sz w:val="20"/>
              </w:rPr>
              <w:t>Ekonomická stránka činnosti podniku</w:t>
            </w:r>
          </w:p>
        </w:tc>
        <w:tc>
          <w:tcPr>
            <w:tcW w:w="830" w:type="dxa"/>
            <w:shd w:val="clear" w:color="auto" w:fill="CCFFFF"/>
          </w:tcPr>
          <w:p w:rsidR="008F22CD" w:rsidRDefault="009D750F" w:rsidP="009D750F">
            <w:pPr>
              <w:pStyle w:val="TableParagraph"/>
              <w:spacing w:before="11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18</w:t>
            </w:r>
          </w:p>
        </w:tc>
        <w:tc>
          <w:tcPr>
            <w:tcW w:w="2671" w:type="dxa"/>
            <w:shd w:val="clear" w:color="auto" w:fill="CCFFFF"/>
          </w:tcPr>
          <w:p w:rsidR="008F22CD" w:rsidRDefault="008F22C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  <w:shd w:val="clear" w:color="auto" w:fill="CCFFFF"/>
          </w:tcPr>
          <w:p w:rsidR="008F22CD" w:rsidRDefault="008F22CD" w:rsidP="0089714D">
            <w:pPr>
              <w:pStyle w:val="TableParagraph"/>
              <w:spacing w:before="169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shd w:val="clear" w:color="auto" w:fill="CCFFFF"/>
          </w:tcPr>
          <w:p w:rsidR="008F22CD" w:rsidRDefault="008F22CD" w:rsidP="0089714D">
            <w:pPr>
              <w:pStyle w:val="TableParagraph"/>
              <w:spacing w:before="169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Žiak:</w:t>
            </w:r>
          </w:p>
        </w:tc>
        <w:tc>
          <w:tcPr>
            <w:tcW w:w="1607" w:type="dxa"/>
            <w:shd w:val="clear" w:color="auto" w:fill="CCFFFF"/>
          </w:tcPr>
          <w:p w:rsidR="008F22CD" w:rsidRDefault="008F22C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4" w:type="dxa"/>
            <w:tcBorders>
              <w:right w:val="double" w:sz="1" w:space="0" w:color="000000"/>
            </w:tcBorders>
            <w:shd w:val="clear" w:color="auto" w:fill="CCFFFF"/>
          </w:tcPr>
          <w:p w:rsidR="008F22CD" w:rsidRDefault="008F22C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22CD" w:rsidTr="0089714D">
        <w:trPr>
          <w:trHeight w:val="918"/>
        </w:trPr>
        <w:tc>
          <w:tcPr>
            <w:tcW w:w="2412" w:type="dxa"/>
            <w:tcBorders>
              <w:left w:val="double" w:sz="1" w:space="0" w:color="000000"/>
              <w:bottom w:val="single" w:sz="4" w:space="0" w:color="000000"/>
            </w:tcBorders>
          </w:tcPr>
          <w:p w:rsidR="008F22CD" w:rsidRPr="003264A5" w:rsidRDefault="008F22CD" w:rsidP="0089714D">
            <w:pPr>
              <w:pStyle w:val="TableParagraph"/>
              <w:ind w:left="280" w:right="441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Náklady a ich členenie, znižovanie nákladov</w:t>
            </w:r>
          </w:p>
        </w:tc>
        <w:tc>
          <w:tcPr>
            <w:tcW w:w="830" w:type="dxa"/>
          </w:tcPr>
          <w:p w:rsidR="008F22CD" w:rsidRPr="003264A5" w:rsidRDefault="008F22CD" w:rsidP="0089714D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671" w:type="dxa"/>
            <w:vMerge w:val="restart"/>
          </w:tcPr>
          <w:p w:rsidR="008F22CD" w:rsidRPr="003264A5" w:rsidRDefault="008F22CD" w:rsidP="0089714D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496" w:type="dxa"/>
          </w:tcPr>
          <w:p w:rsidR="008F22CD" w:rsidRPr="003264A5" w:rsidRDefault="008F22CD" w:rsidP="0089714D">
            <w:pPr>
              <w:pStyle w:val="TableParagraph"/>
              <w:ind w:left="286" w:right="115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 xml:space="preserve">Vysvetliť členenie nákladov </w:t>
            </w:r>
            <w:r w:rsidRPr="003264A5">
              <w:rPr>
                <w:b/>
                <w:sz w:val="16"/>
                <w:lang w:val="sk-SK"/>
              </w:rPr>
              <w:t xml:space="preserve">Čiastková kompetencia 34: </w:t>
            </w:r>
            <w:r w:rsidRPr="003264A5">
              <w:rPr>
                <w:sz w:val="16"/>
                <w:lang w:val="sk-SK"/>
              </w:rPr>
              <w:t>Identifikovať náklady a výnosy jednotlivých typov</w:t>
            </w:r>
          </w:p>
          <w:p w:rsidR="008F22CD" w:rsidRDefault="008F22CD" w:rsidP="0089714D">
            <w:pPr>
              <w:pStyle w:val="TableParagraph"/>
              <w:spacing w:line="166" w:lineRule="exact"/>
              <w:ind w:left="286"/>
              <w:rPr>
                <w:sz w:val="16"/>
              </w:rPr>
            </w:pPr>
            <w:r w:rsidRPr="0089714D">
              <w:rPr>
                <w:sz w:val="16"/>
              </w:rPr>
              <w:t>úverov</w:t>
            </w:r>
          </w:p>
        </w:tc>
        <w:tc>
          <w:tcPr>
            <w:tcW w:w="2496" w:type="dxa"/>
            <w:tcBorders>
              <w:top w:val="single" w:sz="4" w:space="0" w:color="000000"/>
            </w:tcBorders>
          </w:tcPr>
          <w:p w:rsidR="008F22CD" w:rsidRDefault="008F22CD" w:rsidP="0089714D">
            <w:pPr>
              <w:pStyle w:val="TableParagraph"/>
              <w:ind w:left="287" w:right="159"/>
              <w:rPr>
                <w:sz w:val="16"/>
              </w:rPr>
            </w:pPr>
            <w:r>
              <w:rPr>
                <w:sz w:val="16"/>
              </w:rPr>
              <w:t>Popísal jednotlivé druhy nákladov , ktoré najčastejšie vznikajú v podniku</w:t>
            </w:r>
          </w:p>
        </w:tc>
        <w:tc>
          <w:tcPr>
            <w:tcW w:w="1607" w:type="dxa"/>
          </w:tcPr>
          <w:p w:rsidR="008F22CD" w:rsidRDefault="008F22CD" w:rsidP="0089714D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4" w:type="dxa"/>
            <w:tcBorders>
              <w:right w:val="double" w:sz="1" w:space="0" w:color="000000"/>
            </w:tcBorders>
          </w:tcPr>
          <w:p w:rsidR="008F22CD" w:rsidRDefault="008F22CD" w:rsidP="0089714D">
            <w:pPr>
              <w:pStyle w:val="TableParagraph"/>
              <w:ind w:left="106" w:right="397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89714D">
        <w:trPr>
          <w:trHeight w:val="554"/>
        </w:trPr>
        <w:tc>
          <w:tcPr>
            <w:tcW w:w="2412" w:type="dxa"/>
            <w:tcBorders>
              <w:top w:val="single" w:sz="4" w:space="0" w:color="000000"/>
              <w:left w:val="double" w:sz="1" w:space="0" w:color="000000"/>
              <w:bottom w:val="single" w:sz="4" w:space="0" w:color="auto"/>
            </w:tcBorders>
          </w:tcPr>
          <w:p w:rsidR="008F22CD" w:rsidRDefault="008F22CD" w:rsidP="0089714D">
            <w:pPr>
              <w:pStyle w:val="TableParagraph"/>
              <w:spacing w:line="182" w:lineRule="exact"/>
              <w:ind w:left="280"/>
              <w:rPr>
                <w:sz w:val="16"/>
              </w:rPr>
            </w:pPr>
            <w:r>
              <w:rPr>
                <w:sz w:val="16"/>
              </w:rPr>
              <w:t>Výnosy a ich členenie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F22CD" w:rsidRDefault="008F22C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/>
            <w:tcBorders>
              <w:top w:val="nil"/>
              <w:bottom w:val="single" w:sz="4" w:space="0" w:color="auto"/>
            </w:tcBorders>
          </w:tcPr>
          <w:p w:rsidR="008F22CD" w:rsidRDefault="008F22CD" w:rsidP="0089714D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8F22CD" w:rsidRDefault="008F22CD" w:rsidP="0089714D">
            <w:pPr>
              <w:pStyle w:val="TableParagraph"/>
              <w:ind w:left="286" w:right="298"/>
              <w:rPr>
                <w:sz w:val="16"/>
              </w:rPr>
            </w:pPr>
            <w:r>
              <w:rPr>
                <w:sz w:val="16"/>
              </w:rPr>
              <w:t>Vysvetliť výnosy a popísať aké druhy výnosov</w:t>
            </w:r>
          </w:p>
          <w:p w:rsidR="008F22CD" w:rsidRDefault="008F22CD" w:rsidP="0089714D">
            <w:pPr>
              <w:pStyle w:val="TableParagraph"/>
              <w:spacing w:line="168" w:lineRule="exact"/>
              <w:ind w:left="286"/>
              <w:rPr>
                <w:sz w:val="16"/>
              </w:rPr>
            </w:pPr>
            <w:r>
              <w:rPr>
                <w:sz w:val="16"/>
              </w:rPr>
              <w:t>v podnikoch vznikajú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8F22CD" w:rsidRDefault="008F22CD" w:rsidP="0089714D">
            <w:pPr>
              <w:pStyle w:val="TableParagraph"/>
              <w:spacing w:line="182" w:lineRule="exact"/>
              <w:ind w:left="332"/>
              <w:rPr>
                <w:sz w:val="16"/>
              </w:rPr>
            </w:pPr>
            <w:r>
              <w:rPr>
                <w:sz w:val="16"/>
              </w:rPr>
              <w:t>Popísal jednotlivé druhy</w:t>
            </w:r>
          </w:p>
          <w:p w:rsidR="008F22CD" w:rsidRDefault="008F22CD" w:rsidP="0089714D">
            <w:pPr>
              <w:pStyle w:val="TableParagraph"/>
              <w:spacing w:before="5" w:line="182" w:lineRule="exact"/>
              <w:ind w:left="287" w:right="256"/>
              <w:rPr>
                <w:sz w:val="16"/>
              </w:rPr>
            </w:pPr>
            <w:r>
              <w:rPr>
                <w:sz w:val="16"/>
              </w:rPr>
              <w:t>výnosov, ktoré najčastejšie vznikajú v podniku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:rsidR="008F22CD" w:rsidRDefault="008F22CD" w:rsidP="0089714D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4" w:type="dxa"/>
            <w:tcBorders>
              <w:bottom w:val="single" w:sz="4" w:space="0" w:color="auto"/>
              <w:right w:val="double" w:sz="1" w:space="0" w:color="000000"/>
            </w:tcBorders>
          </w:tcPr>
          <w:p w:rsidR="008F22CD" w:rsidRDefault="008F22CD" w:rsidP="0089714D">
            <w:pPr>
              <w:pStyle w:val="TableParagraph"/>
              <w:ind w:left="106" w:right="397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9714D" w:rsidTr="0089714D">
        <w:trPr>
          <w:trHeight w:val="554"/>
        </w:trPr>
        <w:tc>
          <w:tcPr>
            <w:tcW w:w="2412" w:type="dxa"/>
            <w:tcBorders>
              <w:top w:val="single" w:sz="4" w:space="0" w:color="000000"/>
              <w:left w:val="double" w:sz="1" w:space="0" w:color="000000"/>
              <w:bottom w:val="single" w:sz="4" w:space="0" w:color="auto"/>
            </w:tcBorders>
          </w:tcPr>
          <w:p w:rsidR="0089714D" w:rsidRPr="003264A5" w:rsidRDefault="0089714D" w:rsidP="0089714D">
            <w:pPr>
              <w:pStyle w:val="TableParagraph"/>
              <w:ind w:left="280" w:right="486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Hospodársky výsledok podniku</w:t>
            </w:r>
          </w:p>
          <w:p w:rsidR="0089714D" w:rsidRPr="003264A5" w:rsidRDefault="0089714D" w:rsidP="0089714D">
            <w:pPr>
              <w:pStyle w:val="TableParagraph"/>
              <w:spacing w:line="182" w:lineRule="exact"/>
              <w:ind w:left="280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Financovanie podniku Kalkulačný vzorec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9714D" w:rsidRPr="003264A5" w:rsidRDefault="0089714D" w:rsidP="0089714D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671" w:type="dxa"/>
            <w:vMerge/>
            <w:tcBorders>
              <w:top w:val="nil"/>
              <w:bottom w:val="single" w:sz="4" w:space="0" w:color="auto"/>
            </w:tcBorders>
          </w:tcPr>
          <w:p w:rsidR="0089714D" w:rsidRPr="003264A5" w:rsidRDefault="0089714D" w:rsidP="0089714D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89714D" w:rsidRPr="003264A5" w:rsidRDefault="0089714D" w:rsidP="0089714D">
            <w:pPr>
              <w:pStyle w:val="TableParagraph"/>
              <w:ind w:left="286" w:right="426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Pochopiť hospodársky výsledok , jeho tvorbu , rozdelenie a význam pre podnik</w:t>
            </w:r>
          </w:p>
          <w:p w:rsidR="0089714D" w:rsidRDefault="0089714D" w:rsidP="0089714D">
            <w:pPr>
              <w:pStyle w:val="TableParagraph"/>
              <w:ind w:left="286" w:right="298"/>
              <w:rPr>
                <w:sz w:val="16"/>
              </w:rPr>
            </w:pPr>
            <w:r>
              <w:rPr>
                <w:sz w:val="16"/>
              </w:rPr>
              <w:t>Charakterizovať možnosti financovania podniku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89714D" w:rsidRDefault="0089714D" w:rsidP="0089714D">
            <w:pPr>
              <w:pStyle w:val="TableParagraph"/>
              <w:ind w:left="287" w:right="425"/>
              <w:rPr>
                <w:sz w:val="16"/>
              </w:rPr>
            </w:pPr>
            <w:r>
              <w:rPr>
                <w:sz w:val="16"/>
              </w:rPr>
              <w:t>Pochopil hospodársky výsledok , jeho tvorbu , rozdelenie a význam pre podnik</w:t>
            </w:r>
          </w:p>
          <w:p w:rsidR="0089714D" w:rsidRDefault="0089714D" w:rsidP="0089714D">
            <w:pPr>
              <w:pStyle w:val="TableParagraph"/>
              <w:spacing w:line="182" w:lineRule="exact"/>
              <w:ind w:left="332"/>
              <w:rPr>
                <w:sz w:val="16"/>
              </w:rPr>
            </w:pPr>
            <w:r>
              <w:rPr>
                <w:sz w:val="16"/>
              </w:rPr>
              <w:t>Charakterizoval možnosti financovania podniku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:rsidR="0089714D" w:rsidRDefault="0089714D" w:rsidP="0089714D">
            <w:pPr>
              <w:pStyle w:val="TableParagraph"/>
              <w:ind w:left="105" w:right="154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4" w:type="dxa"/>
            <w:tcBorders>
              <w:bottom w:val="single" w:sz="4" w:space="0" w:color="auto"/>
              <w:right w:val="double" w:sz="1" w:space="0" w:color="000000"/>
            </w:tcBorders>
          </w:tcPr>
          <w:p w:rsidR="0089714D" w:rsidRDefault="0089714D" w:rsidP="0089714D">
            <w:pPr>
              <w:pStyle w:val="TableParagraph"/>
              <w:ind w:left="106" w:right="397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9714D" w:rsidTr="0089714D">
        <w:trPr>
          <w:trHeight w:val="554"/>
        </w:trPr>
        <w:tc>
          <w:tcPr>
            <w:tcW w:w="2412" w:type="dxa"/>
            <w:tcBorders>
              <w:top w:val="single" w:sz="4" w:space="0" w:color="000000"/>
              <w:left w:val="double" w:sz="1" w:space="0" w:color="000000"/>
              <w:bottom w:val="single" w:sz="4" w:space="0" w:color="auto"/>
            </w:tcBorders>
          </w:tcPr>
          <w:p w:rsidR="0089714D" w:rsidRDefault="0089714D" w:rsidP="0089714D">
            <w:pPr>
              <w:pStyle w:val="TableParagraph"/>
              <w:ind w:left="280" w:right="486"/>
              <w:rPr>
                <w:sz w:val="16"/>
              </w:rPr>
            </w:pPr>
            <w:r>
              <w:rPr>
                <w:sz w:val="16"/>
              </w:rPr>
              <w:t>Kalkulačný vzorec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9714D" w:rsidRDefault="0089714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1" w:type="dxa"/>
            <w:vMerge/>
            <w:tcBorders>
              <w:top w:val="nil"/>
              <w:bottom w:val="single" w:sz="4" w:space="0" w:color="auto"/>
            </w:tcBorders>
          </w:tcPr>
          <w:p w:rsidR="0089714D" w:rsidRDefault="0089714D" w:rsidP="0089714D">
            <w:pPr>
              <w:rPr>
                <w:sz w:val="2"/>
                <w:szCs w:val="2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89714D" w:rsidRDefault="0089714D" w:rsidP="0089714D">
            <w:pPr>
              <w:pStyle w:val="TableParagraph"/>
              <w:ind w:left="286" w:right="426"/>
              <w:rPr>
                <w:sz w:val="16"/>
              </w:rPr>
            </w:pPr>
            <w:r>
              <w:rPr>
                <w:sz w:val="16"/>
              </w:rPr>
              <w:t>Popísať kalkulačný vzorec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89714D" w:rsidRDefault="0089714D" w:rsidP="0089714D">
            <w:pPr>
              <w:pStyle w:val="TableParagraph"/>
              <w:ind w:left="287" w:right="425"/>
              <w:rPr>
                <w:sz w:val="16"/>
              </w:rPr>
            </w:pPr>
            <w:r>
              <w:rPr>
                <w:sz w:val="16"/>
              </w:rPr>
              <w:t>Popísal kalkulačný vzorec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:rsidR="0089714D" w:rsidRDefault="0089714D" w:rsidP="0089714D">
            <w:pPr>
              <w:pStyle w:val="TableParagraph"/>
              <w:ind w:left="105" w:right="154"/>
              <w:rPr>
                <w:sz w:val="16"/>
              </w:rPr>
            </w:pPr>
          </w:p>
        </w:tc>
        <w:tc>
          <w:tcPr>
            <w:tcW w:w="1634" w:type="dxa"/>
            <w:tcBorders>
              <w:bottom w:val="single" w:sz="4" w:space="0" w:color="auto"/>
              <w:right w:val="double" w:sz="1" w:space="0" w:color="000000"/>
            </w:tcBorders>
          </w:tcPr>
          <w:p w:rsidR="0089714D" w:rsidRDefault="0089714D" w:rsidP="0089714D">
            <w:pPr>
              <w:pStyle w:val="TableParagraph"/>
              <w:ind w:left="106" w:right="397"/>
              <w:rPr>
                <w:sz w:val="16"/>
              </w:rPr>
            </w:pPr>
          </w:p>
        </w:tc>
      </w:tr>
    </w:tbl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p w:rsidR="0089714D" w:rsidRDefault="0089714D" w:rsidP="00DF74E6">
      <w:pPr>
        <w:jc w:val="both"/>
        <w:rPr>
          <w:rFonts w:cs="Arial"/>
          <w:sz w:val="20"/>
          <w:szCs w:val="20"/>
        </w:rPr>
      </w:pPr>
    </w:p>
    <w:tbl>
      <w:tblPr>
        <w:tblStyle w:val="TableNormal"/>
        <w:tblW w:w="14151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22"/>
        <w:gridCol w:w="821"/>
        <w:gridCol w:w="2662"/>
        <w:gridCol w:w="2506"/>
        <w:gridCol w:w="2497"/>
        <w:gridCol w:w="1608"/>
        <w:gridCol w:w="1635"/>
      </w:tblGrid>
      <w:tr w:rsidR="0089714D" w:rsidTr="0089714D">
        <w:trPr>
          <w:trHeight w:val="690"/>
        </w:trPr>
        <w:tc>
          <w:tcPr>
            <w:tcW w:w="2422" w:type="dxa"/>
            <w:tcBorders>
              <w:left w:val="double" w:sz="1" w:space="0" w:color="000000"/>
            </w:tcBorders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spacing w:line="22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Daňová sústava</w:t>
            </w:r>
          </w:p>
        </w:tc>
        <w:tc>
          <w:tcPr>
            <w:tcW w:w="821" w:type="dxa"/>
            <w:shd w:val="clear" w:color="auto" w:fill="B6DDE8" w:themeFill="accent5" w:themeFillTint="66"/>
          </w:tcPr>
          <w:p w:rsidR="0089714D" w:rsidRDefault="009D750F" w:rsidP="009D750F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12</w:t>
            </w:r>
          </w:p>
        </w:tc>
        <w:tc>
          <w:tcPr>
            <w:tcW w:w="2662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6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spacing w:line="227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7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Žiak :</w:t>
            </w:r>
          </w:p>
        </w:tc>
        <w:tc>
          <w:tcPr>
            <w:tcW w:w="1608" w:type="dxa"/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right w:val="double" w:sz="1" w:space="0" w:color="000000"/>
            </w:tcBorders>
            <w:shd w:val="clear" w:color="auto" w:fill="B6DDE8" w:themeFill="accent5" w:themeFillTint="66"/>
          </w:tcPr>
          <w:p w:rsidR="0089714D" w:rsidRDefault="0089714D" w:rsidP="008971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22CD" w:rsidTr="00013324">
        <w:trPr>
          <w:trHeight w:val="1657"/>
        </w:trPr>
        <w:tc>
          <w:tcPr>
            <w:tcW w:w="242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480" w:lineRule="auto"/>
              <w:ind w:left="419" w:right="264"/>
              <w:rPr>
                <w:sz w:val="16"/>
              </w:rPr>
            </w:pPr>
            <w:r>
              <w:rPr>
                <w:sz w:val="16"/>
              </w:rPr>
              <w:t>Základné daňové pojmy Priame dane</w:t>
            </w:r>
          </w:p>
          <w:p w:rsidR="008F22CD" w:rsidRDefault="008F22CD" w:rsidP="00013324">
            <w:pPr>
              <w:pStyle w:val="TableParagraph"/>
              <w:spacing w:line="194" w:lineRule="exact"/>
              <w:ind w:left="59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>
                  <wp:extent cx="102234" cy="102235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4" cy="10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sz w:val="16"/>
              </w:rPr>
              <w:t>Nepriame dane</w:t>
            </w:r>
          </w:p>
          <w:p w:rsidR="008F22CD" w:rsidRDefault="008F22CD" w:rsidP="00013324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8F22CD" w:rsidRDefault="008F22CD" w:rsidP="00013324">
            <w:pPr>
              <w:pStyle w:val="TableParagraph"/>
              <w:ind w:left="419"/>
              <w:rPr>
                <w:sz w:val="16"/>
              </w:rPr>
            </w:pPr>
            <w:r>
              <w:rPr>
                <w:sz w:val="16"/>
              </w:rPr>
              <w:t>Štátny rozpočet a dane</w:t>
            </w:r>
          </w:p>
        </w:tc>
        <w:tc>
          <w:tcPr>
            <w:tcW w:w="821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2" w:type="dxa"/>
          </w:tcPr>
          <w:p w:rsidR="008F22CD" w:rsidRDefault="008F22CD" w:rsidP="00013324">
            <w:pPr>
              <w:pStyle w:val="TableParagraph"/>
              <w:spacing w:before="116"/>
              <w:ind w:left="114" w:right="1602" w:hanging="46"/>
              <w:rPr>
                <w:sz w:val="16"/>
              </w:rPr>
            </w:pPr>
            <w:r>
              <w:rPr>
                <w:sz w:val="16"/>
              </w:rPr>
              <w:t>Dejepis Matematika ,</w:t>
            </w:r>
          </w:p>
          <w:p w:rsidR="008F22CD" w:rsidRDefault="008F22CD" w:rsidP="00013324"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z w:val="16"/>
              </w:rPr>
              <w:t>Výpočtová technika</w:t>
            </w:r>
          </w:p>
          <w:p w:rsidR="008F22CD" w:rsidRPr="0089714D" w:rsidRDefault="008F22CD" w:rsidP="00013324">
            <w:pPr>
              <w:pStyle w:val="TableParagraph"/>
              <w:spacing w:before="1"/>
              <w:ind w:left="114"/>
              <w:rPr>
                <w:rFonts w:ascii="Times New Roman" w:hAnsi="Times New Roman"/>
                <w:b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>27.“Daň z príjmu FO, Daň z príjmu PO“</w:t>
            </w:r>
          </w:p>
          <w:p w:rsidR="008F22CD" w:rsidRPr="0089714D" w:rsidRDefault="008F22CD" w:rsidP="00013324">
            <w:pPr>
              <w:pStyle w:val="TableParagraph"/>
              <w:spacing w:line="182" w:lineRule="exact"/>
              <w:ind w:left="69"/>
              <w:rPr>
                <w:rFonts w:ascii="Times New Roman" w:hAnsi="Times New Roman"/>
                <w:b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>28.Vyplniť „Daňové priznanie „</w:t>
            </w:r>
          </w:p>
          <w:p w:rsidR="008F22CD" w:rsidRDefault="008F22CD" w:rsidP="00013324">
            <w:pPr>
              <w:pStyle w:val="TableParagraph"/>
              <w:spacing w:line="183" w:lineRule="exact"/>
              <w:ind w:left="69"/>
              <w:rPr>
                <w:b/>
                <w:sz w:val="16"/>
              </w:rPr>
            </w:pPr>
            <w:r w:rsidRPr="0089714D">
              <w:rPr>
                <w:b/>
                <w:sz w:val="16"/>
              </w:rPr>
              <w:t>51.Vplyv daní na investovanie</w:t>
            </w:r>
          </w:p>
        </w:tc>
        <w:tc>
          <w:tcPr>
            <w:tcW w:w="2506" w:type="dxa"/>
          </w:tcPr>
          <w:p w:rsidR="008F22CD" w:rsidRDefault="008F22CD" w:rsidP="00013324">
            <w:pPr>
              <w:pStyle w:val="TableParagraph"/>
              <w:ind w:left="251" w:right="121"/>
              <w:rPr>
                <w:sz w:val="16"/>
              </w:rPr>
            </w:pPr>
            <w:r>
              <w:rPr>
                <w:sz w:val="16"/>
              </w:rPr>
              <w:t>Pochopiť význam a dôležitosť daní, ich členenie</w:t>
            </w:r>
          </w:p>
          <w:p w:rsidR="008F22CD" w:rsidRDefault="008F22CD" w:rsidP="00013324">
            <w:pPr>
              <w:pStyle w:val="TableParagraph"/>
              <w:ind w:left="251" w:right="121"/>
              <w:rPr>
                <w:sz w:val="16"/>
              </w:rPr>
            </w:pPr>
            <w:r>
              <w:rPr>
                <w:sz w:val="16"/>
              </w:rPr>
              <w:t>Pochopiť význam a dôležitosť priamych daní</w:t>
            </w:r>
          </w:p>
          <w:p w:rsidR="008F22CD" w:rsidRDefault="008F22CD" w:rsidP="00013324">
            <w:pPr>
              <w:pStyle w:val="TableParagraph"/>
              <w:ind w:left="251" w:right="121"/>
              <w:rPr>
                <w:sz w:val="16"/>
              </w:rPr>
            </w:pPr>
            <w:r>
              <w:rPr>
                <w:sz w:val="16"/>
              </w:rPr>
              <w:t>Pochopiť význam a dôležitosť nepriamych daní Charakterizovať vzťah ŠR a daní</w:t>
            </w:r>
          </w:p>
        </w:tc>
        <w:tc>
          <w:tcPr>
            <w:tcW w:w="2497" w:type="dxa"/>
          </w:tcPr>
          <w:p w:rsidR="008F22CD" w:rsidRDefault="008F22CD" w:rsidP="00013324">
            <w:pPr>
              <w:pStyle w:val="TableParagraph"/>
              <w:ind w:left="251" w:right="137"/>
              <w:rPr>
                <w:sz w:val="16"/>
              </w:rPr>
            </w:pPr>
            <w:r>
              <w:rPr>
                <w:sz w:val="16"/>
              </w:rPr>
              <w:t>Pochopil význam a dôležitosť daní, ich členenie</w:t>
            </w:r>
          </w:p>
          <w:p w:rsidR="008F22CD" w:rsidRDefault="008F22CD" w:rsidP="00013324">
            <w:pPr>
              <w:pStyle w:val="TableParagraph"/>
              <w:ind w:left="251" w:right="137"/>
              <w:rPr>
                <w:sz w:val="16"/>
              </w:rPr>
            </w:pPr>
            <w:r>
              <w:rPr>
                <w:sz w:val="16"/>
              </w:rPr>
              <w:t>Pochopil význam a dôležitosť priamych daní</w:t>
            </w:r>
          </w:p>
          <w:p w:rsidR="008F22CD" w:rsidRDefault="008F22CD" w:rsidP="00013324">
            <w:pPr>
              <w:pStyle w:val="TableParagraph"/>
              <w:ind w:left="251" w:right="137"/>
              <w:rPr>
                <w:sz w:val="16"/>
              </w:rPr>
            </w:pPr>
            <w:r>
              <w:rPr>
                <w:sz w:val="16"/>
              </w:rPr>
              <w:t>Pochopil význam a dôležitosť nepriamych daní</w:t>
            </w:r>
          </w:p>
          <w:p w:rsidR="008F22CD" w:rsidRDefault="008F22CD" w:rsidP="00013324">
            <w:pPr>
              <w:pStyle w:val="TableParagraph"/>
              <w:ind w:left="251" w:right="262" w:hanging="213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>
                  <wp:extent cx="102235" cy="10223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" cy="10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16"/>
              </w:rPr>
              <w:t>Charakterizoval vzťah ŠR a daní</w:t>
            </w:r>
          </w:p>
        </w:tc>
        <w:tc>
          <w:tcPr>
            <w:tcW w:w="1608" w:type="dxa"/>
          </w:tcPr>
          <w:p w:rsidR="008F22CD" w:rsidRDefault="008F22CD" w:rsidP="00013324">
            <w:pPr>
              <w:pStyle w:val="TableParagraph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013324">
        <w:trPr>
          <w:trHeight w:val="648"/>
        </w:trPr>
        <w:tc>
          <w:tcPr>
            <w:tcW w:w="2422" w:type="dxa"/>
            <w:tcBorders>
              <w:left w:val="double" w:sz="1" w:space="0" w:color="000000"/>
            </w:tcBorders>
            <w:shd w:val="clear" w:color="auto" w:fill="CCFFFF"/>
          </w:tcPr>
          <w:p w:rsidR="008F22CD" w:rsidRDefault="008F22CD" w:rsidP="00013324">
            <w:pPr>
              <w:pStyle w:val="TableParagraph"/>
              <w:ind w:left="59" w:right="522"/>
              <w:rPr>
                <w:b/>
                <w:sz w:val="20"/>
              </w:rPr>
            </w:pPr>
            <w:r>
              <w:rPr>
                <w:b/>
                <w:sz w:val="20"/>
              </w:rPr>
              <w:t>Banková sústava a poisťovne</w:t>
            </w:r>
          </w:p>
        </w:tc>
        <w:tc>
          <w:tcPr>
            <w:tcW w:w="821" w:type="dxa"/>
            <w:shd w:val="clear" w:color="auto" w:fill="CCFFFF"/>
          </w:tcPr>
          <w:p w:rsidR="008F22CD" w:rsidRDefault="009D750F" w:rsidP="00013324">
            <w:pPr>
              <w:pStyle w:val="TableParagraph"/>
              <w:spacing w:line="225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15</w:t>
            </w:r>
          </w:p>
        </w:tc>
        <w:tc>
          <w:tcPr>
            <w:tcW w:w="2662" w:type="dxa"/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6" w:type="dxa"/>
            <w:shd w:val="clear" w:color="auto" w:fill="CCFFFF"/>
          </w:tcPr>
          <w:p w:rsidR="008F22CD" w:rsidRDefault="008F22CD" w:rsidP="00013324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7" w:type="dxa"/>
            <w:shd w:val="clear" w:color="auto" w:fill="CCFFFF"/>
          </w:tcPr>
          <w:p w:rsidR="008F22CD" w:rsidRDefault="008F22CD" w:rsidP="00013324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Žiak:</w:t>
            </w:r>
          </w:p>
        </w:tc>
        <w:tc>
          <w:tcPr>
            <w:tcW w:w="1608" w:type="dxa"/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right w:val="double" w:sz="1" w:space="0" w:color="000000"/>
            </w:tcBorders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22CD" w:rsidTr="00013324">
        <w:trPr>
          <w:trHeight w:val="2231"/>
        </w:trPr>
        <w:tc>
          <w:tcPr>
            <w:tcW w:w="242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180" w:lineRule="exact"/>
              <w:ind w:left="241"/>
              <w:rPr>
                <w:sz w:val="16"/>
              </w:rPr>
            </w:pPr>
            <w:r>
              <w:rPr>
                <w:sz w:val="16"/>
              </w:rPr>
              <w:t>Banková sústava</w:t>
            </w:r>
          </w:p>
        </w:tc>
        <w:tc>
          <w:tcPr>
            <w:tcW w:w="821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2" w:type="dxa"/>
            <w:vMerge w:val="restart"/>
          </w:tcPr>
          <w:p w:rsidR="008F22CD" w:rsidRPr="0089714D" w:rsidRDefault="008F22CD" w:rsidP="00013324">
            <w:pPr>
              <w:pStyle w:val="TableParagraph"/>
              <w:spacing w:line="207" w:lineRule="exact"/>
              <w:ind w:left="114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1.Bežný účet a debetná karta</w:t>
            </w:r>
          </w:p>
          <w:p w:rsidR="008F22CD" w:rsidRPr="0089714D" w:rsidRDefault="008F22CD" w:rsidP="00013324">
            <w:pPr>
              <w:pStyle w:val="TableParagraph"/>
              <w:rPr>
                <w:rFonts w:ascii="Times New Roman"/>
                <w:sz w:val="20"/>
              </w:rPr>
            </w:pPr>
          </w:p>
          <w:p w:rsidR="008F22CD" w:rsidRPr="0089714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  <w:p w:rsidR="008F22CD" w:rsidRPr="0089714D" w:rsidRDefault="008F22CD" w:rsidP="008F22CD">
            <w:pPr>
              <w:pStyle w:val="TableParagraph"/>
              <w:numPr>
                <w:ilvl w:val="0"/>
                <w:numId w:val="48"/>
              </w:numPr>
              <w:tabs>
                <w:tab w:val="left" w:pos="298"/>
              </w:tabs>
              <w:spacing w:line="207" w:lineRule="exact"/>
              <w:ind w:firstLine="0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Spotrebné</w:t>
            </w:r>
            <w:r w:rsidRPr="0089714D">
              <w:rPr>
                <w:rFonts w:ascii="Times New Roman" w:hAnsi="Times New Roman"/>
                <w:b/>
                <w:spacing w:val="-2"/>
                <w:sz w:val="18"/>
              </w:rPr>
              <w:t xml:space="preserve"> </w:t>
            </w:r>
            <w:r w:rsidRPr="0089714D">
              <w:rPr>
                <w:rFonts w:ascii="Times New Roman" w:hAnsi="Times New Roman"/>
                <w:b/>
                <w:sz w:val="18"/>
              </w:rPr>
              <w:t>úvery</w:t>
            </w:r>
          </w:p>
          <w:p w:rsidR="008F22CD" w:rsidRPr="0089714D" w:rsidRDefault="008F22CD" w:rsidP="008F22CD">
            <w:pPr>
              <w:pStyle w:val="TableParagraph"/>
              <w:numPr>
                <w:ilvl w:val="0"/>
                <w:numId w:val="48"/>
              </w:numPr>
              <w:tabs>
                <w:tab w:val="left" w:pos="298"/>
              </w:tabs>
              <w:spacing w:line="207" w:lineRule="exact"/>
              <w:ind w:firstLine="0"/>
              <w:rPr>
                <w:rFonts w:ascii="Times New Roman"/>
                <w:b/>
                <w:sz w:val="18"/>
              </w:rPr>
            </w:pPr>
            <w:r w:rsidRPr="0089714D">
              <w:rPr>
                <w:rFonts w:ascii="Times New Roman"/>
                <w:b/>
                <w:sz w:val="18"/>
              </w:rPr>
              <w:t>Fond na ochranu</w:t>
            </w:r>
            <w:r w:rsidRPr="0089714D"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 w:rsidRPr="0089714D">
              <w:rPr>
                <w:rFonts w:ascii="Times New Roman"/>
                <w:b/>
                <w:sz w:val="18"/>
              </w:rPr>
              <w:t>vkladov</w:t>
            </w:r>
          </w:p>
          <w:p w:rsidR="008F22CD" w:rsidRPr="0089714D" w:rsidRDefault="008F22CD" w:rsidP="00013324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8F22CD" w:rsidRPr="0089714D" w:rsidRDefault="008F22CD" w:rsidP="008F22CD">
            <w:pPr>
              <w:pStyle w:val="TableParagraph"/>
              <w:numPr>
                <w:ilvl w:val="0"/>
                <w:numId w:val="48"/>
              </w:numPr>
              <w:tabs>
                <w:tab w:val="left" w:pos="298"/>
              </w:tabs>
              <w:spacing w:before="1"/>
              <w:ind w:right="91" w:firstLine="0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Pozitívne a negatívne</w:t>
            </w:r>
            <w:r w:rsidRPr="0089714D">
              <w:rPr>
                <w:rFonts w:ascii="Times New Roman" w:hAnsi="Times New Roman"/>
                <w:b/>
                <w:spacing w:val="-13"/>
                <w:sz w:val="18"/>
              </w:rPr>
              <w:t xml:space="preserve"> </w:t>
            </w:r>
            <w:r w:rsidRPr="0089714D">
              <w:rPr>
                <w:rFonts w:ascii="Times New Roman" w:hAnsi="Times New Roman"/>
                <w:b/>
                <w:sz w:val="18"/>
              </w:rPr>
              <w:t>stránky sporenia</w:t>
            </w:r>
          </w:p>
          <w:p w:rsidR="008F22CD" w:rsidRDefault="008F22CD" w:rsidP="00013324">
            <w:pPr>
              <w:pStyle w:val="TableParagraph"/>
              <w:spacing w:before="22" w:line="304" w:lineRule="exact"/>
              <w:ind w:left="69" w:right="1113"/>
              <w:rPr>
                <w:sz w:val="16"/>
              </w:rPr>
            </w:pPr>
            <w:r w:rsidRPr="0089714D">
              <w:rPr>
                <w:sz w:val="16"/>
              </w:rPr>
              <w:t xml:space="preserve">Výpočtová technika </w:t>
            </w:r>
            <w:r>
              <w:rPr>
                <w:sz w:val="16"/>
              </w:rPr>
              <w:t>Matematika, Dejepis</w:t>
            </w:r>
          </w:p>
          <w:p w:rsidR="008F22CD" w:rsidRPr="0089714D" w:rsidRDefault="008F22CD" w:rsidP="008F22CD">
            <w:pPr>
              <w:pStyle w:val="TableParagraph"/>
              <w:numPr>
                <w:ilvl w:val="0"/>
                <w:numId w:val="47"/>
              </w:numPr>
              <w:tabs>
                <w:tab w:val="left" w:pos="298"/>
              </w:tabs>
              <w:spacing w:line="183" w:lineRule="exact"/>
              <w:ind w:firstLine="0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Pôžička, úver,</w:t>
            </w:r>
            <w:r w:rsidRPr="0089714D">
              <w:rPr>
                <w:rFonts w:ascii="Times New Roman" w:hAnsi="Times New Roman"/>
                <w:b/>
                <w:spacing w:val="-1"/>
                <w:sz w:val="18"/>
              </w:rPr>
              <w:t xml:space="preserve"> </w:t>
            </w:r>
            <w:r w:rsidRPr="0089714D">
              <w:rPr>
                <w:rFonts w:ascii="Times New Roman" w:hAnsi="Times New Roman"/>
                <w:b/>
                <w:sz w:val="18"/>
              </w:rPr>
              <w:t>úrok</w:t>
            </w:r>
          </w:p>
          <w:p w:rsidR="008F22CD" w:rsidRPr="0089714D" w:rsidRDefault="008F22CD" w:rsidP="008F22CD">
            <w:pPr>
              <w:pStyle w:val="TableParagraph"/>
              <w:numPr>
                <w:ilvl w:val="0"/>
                <w:numId w:val="47"/>
              </w:numPr>
              <w:tabs>
                <w:tab w:val="left" w:pos="298"/>
              </w:tabs>
              <w:spacing w:before="2"/>
              <w:ind w:right="318" w:firstLine="0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Ročná percentuálna</w:t>
            </w:r>
            <w:r w:rsidRPr="0089714D">
              <w:rPr>
                <w:rFonts w:ascii="Times New Roman" w:hAnsi="Times New Roman"/>
                <w:b/>
                <w:spacing w:val="-11"/>
                <w:sz w:val="18"/>
              </w:rPr>
              <w:t xml:space="preserve"> </w:t>
            </w:r>
            <w:r w:rsidRPr="0089714D">
              <w:rPr>
                <w:rFonts w:ascii="Times New Roman" w:hAnsi="Times New Roman"/>
                <w:b/>
                <w:sz w:val="18"/>
              </w:rPr>
              <w:t>miera (p.a.)</w:t>
            </w:r>
          </w:p>
          <w:p w:rsidR="008F22CD" w:rsidRPr="0089714D" w:rsidRDefault="008F22CD" w:rsidP="0001332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8F22CD" w:rsidRDefault="008F22CD" w:rsidP="00013324">
            <w:pPr>
              <w:pStyle w:val="TableParagraph"/>
              <w:spacing w:before="1"/>
              <w:ind w:left="69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37.Úverová činnosť bánk 38.Úverové skóre</w:t>
            </w:r>
          </w:p>
        </w:tc>
        <w:tc>
          <w:tcPr>
            <w:tcW w:w="2506" w:type="dxa"/>
          </w:tcPr>
          <w:p w:rsidR="008F22CD" w:rsidRDefault="008F22CD" w:rsidP="00013324">
            <w:pPr>
              <w:pStyle w:val="TableParagraph"/>
              <w:ind w:left="251" w:right="217"/>
              <w:rPr>
                <w:sz w:val="16"/>
              </w:rPr>
            </w:pPr>
            <w:r>
              <w:rPr>
                <w:sz w:val="16"/>
              </w:rPr>
              <w:t>Vysvetliť vývoj bankovníctva a bankovej sústavy</w:t>
            </w:r>
          </w:p>
          <w:p w:rsidR="008F22CD" w:rsidRPr="0089714D" w:rsidRDefault="008F22CD" w:rsidP="00013324">
            <w:pPr>
              <w:pStyle w:val="TableParagraph"/>
              <w:ind w:left="69" w:right="130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31: </w:t>
            </w:r>
            <w:r w:rsidRPr="0089714D">
              <w:rPr>
                <w:rFonts w:ascii="Times New Roman" w:hAnsi="Times New Roman"/>
                <w:sz w:val="16"/>
              </w:rPr>
              <w:t>Popísať spôsob používania rôznych metód platenia.</w:t>
            </w:r>
          </w:p>
          <w:p w:rsidR="008F22CD" w:rsidRPr="0089714D" w:rsidRDefault="008F22CD" w:rsidP="00013324">
            <w:pPr>
              <w:pStyle w:val="TableParagraph"/>
              <w:ind w:left="69" w:right="220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40-41: </w:t>
            </w:r>
            <w:r w:rsidRPr="0089714D">
              <w:rPr>
                <w:rFonts w:ascii="Times New Roman" w:hAnsi="Times New Roman"/>
                <w:sz w:val="16"/>
              </w:rPr>
              <w:t>Mať základné informácie o jednotlivých druhoch spotrebných úverov.</w:t>
            </w:r>
          </w:p>
          <w:p w:rsidR="008F22CD" w:rsidRPr="0089714D" w:rsidRDefault="008F22CD" w:rsidP="00013324">
            <w:pPr>
              <w:pStyle w:val="TableParagraph"/>
              <w:spacing w:line="183" w:lineRule="exact"/>
              <w:ind w:left="69"/>
              <w:rPr>
                <w:rFonts w:ascii="Times New Roman" w:hAnsi="Times New Roman"/>
                <w:b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>Čiastková kompetencia 42:</w:t>
            </w:r>
          </w:p>
          <w:p w:rsidR="008F22CD" w:rsidRPr="0089714D" w:rsidRDefault="008F22CD" w:rsidP="00013324">
            <w:pPr>
              <w:pStyle w:val="TableParagraph"/>
              <w:spacing w:line="183" w:lineRule="exact"/>
              <w:ind w:left="69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sz w:val="16"/>
              </w:rPr>
              <w:t>Diskutovať o tom, ako</w:t>
            </w:r>
            <w:r w:rsidRPr="0089714D">
              <w:rPr>
                <w:rFonts w:ascii="Times New Roman" w:hAnsi="Times New Roman"/>
                <w:spacing w:val="-16"/>
                <w:sz w:val="16"/>
              </w:rPr>
              <w:t xml:space="preserve"> </w:t>
            </w:r>
            <w:r w:rsidRPr="0089714D">
              <w:rPr>
                <w:rFonts w:ascii="Times New Roman" w:hAnsi="Times New Roman"/>
                <w:sz w:val="16"/>
              </w:rPr>
              <w:t>sporenie</w:t>
            </w:r>
          </w:p>
          <w:p w:rsidR="008F22CD" w:rsidRDefault="008F22CD" w:rsidP="00013324">
            <w:pPr>
              <w:pStyle w:val="TableParagraph"/>
              <w:spacing w:line="193" w:lineRule="exact"/>
              <w:ind w:left="69"/>
              <w:rPr>
                <w:rFonts w:ascii="Times New Roman" w:hAnsi="Times New Roman"/>
                <w:sz w:val="18"/>
              </w:rPr>
            </w:pPr>
            <w:r w:rsidRPr="0089714D">
              <w:rPr>
                <w:rFonts w:ascii="Times New Roman" w:hAnsi="Times New Roman"/>
                <w:sz w:val="16"/>
              </w:rPr>
              <w:t>prispieva k finančnej</w:t>
            </w:r>
            <w:r w:rsidRPr="0089714D">
              <w:rPr>
                <w:rFonts w:ascii="Times New Roman" w:hAnsi="Times New Roman"/>
                <w:spacing w:val="-17"/>
                <w:sz w:val="16"/>
              </w:rPr>
              <w:t xml:space="preserve"> </w:t>
            </w:r>
            <w:r w:rsidRPr="0089714D">
              <w:rPr>
                <w:rFonts w:ascii="Times New Roman" w:hAnsi="Times New Roman"/>
                <w:sz w:val="16"/>
              </w:rPr>
              <w:t>prosperite</w:t>
            </w:r>
            <w:r w:rsidRPr="0089714D">
              <w:rPr>
                <w:rFonts w:ascii="Times New Roman" w:hAnsi="Times New Roman"/>
                <w:sz w:val="18"/>
              </w:rPr>
              <w:t>.</w:t>
            </w:r>
          </w:p>
        </w:tc>
        <w:tc>
          <w:tcPr>
            <w:tcW w:w="2497" w:type="dxa"/>
          </w:tcPr>
          <w:p w:rsidR="008F22CD" w:rsidRDefault="008F22CD" w:rsidP="00013324">
            <w:pPr>
              <w:pStyle w:val="TableParagraph"/>
              <w:spacing w:before="5"/>
              <w:ind w:left="251" w:right="137"/>
              <w:rPr>
                <w:sz w:val="16"/>
              </w:rPr>
            </w:pPr>
            <w:r>
              <w:rPr>
                <w:sz w:val="16"/>
              </w:rPr>
              <w:t>Pochopil vývoj bankovníctva a bankovej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sústavy</w:t>
            </w:r>
          </w:p>
        </w:tc>
        <w:tc>
          <w:tcPr>
            <w:tcW w:w="1608" w:type="dxa"/>
          </w:tcPr>
          <w:p w:rsidR="008F22CD" w:rsidRDefault="008F22CD" w:rsidP="00013324">
            <w:pPr>
              <w:pStyle w:val="TableParagraph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013324">
        <w:trPr>
          <w:trHeight w:val="2414"/>
        </w:trPr>
        <w:tc>
          <w:tcPr>
            <w:tcW w:w="2422" w:type="dxa"/>
            <w:tcBorders>
              <w:lef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480" w:lineRule="auto"/>
              <w:ind w:left="241" w:right="201"/>
              <w:rPr>
                <w:sz w:val="16"/>
              </w:rPr>
            </w:pPr>
            <w:r>
              <w:rPr>
                <w:sz w:val="16"/>
              </w:rPr>
              <w:t>Centrálna banka a jej úlohy Komerčné banky</w:t>
            </w:r>
          </w:p>
          <w:p w:rsidR="008F22CD" w:rsidRDefault="008F22CD" w:rsidP="00013324">
            <w:pPr>
              <w:pStyle w:val="TableParagraph"/>
              <w:spacing w:line="183" w:lineRule="exact"/>
              <w:ind w:left="241"/>
              <w:rPr>
                <w:sz w:val="16"/>
              </w:rPr>
            </w:pPr>
            <w:r>
              <w:rPr>
                <w:sz w:val="16"/>
              </w:rPr>
              <w:t>Môj prvý účet v banke</w:t>
            </w:r>
          </w:p>
        </w:tc>
        <w:tc>
          <w:tcPr>
            <w:tcW w:w="821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2" w:type="dxa"/>
            <w:vMerge/>
            <w:tcBorders>
              <w:top w:val="nil"/>
            </w:tcBorders>
          </w:tcPr>
          <w:p w:rsidR="008F22CD" w:rsidRDefault="008F22CD" w:rsidP="00013324">
            <w:pPr>
              <w:rPr>
                <w:sz w:val="2"/>
                <w:szCs w:val="2"/>
              </w:rPr>
            </w:pPr>
          </w:p>
        </w:tc>
        <w:tc>
          <w:tcPr>
            <w:tcW w:w="2506" w:type="dxa"/>
          </w:tcPr>
          <w:p w:rsidR="008F22CD" w:rsidRDefault="008F22CD" w:rsidP="00013324">
            <w:pPr>
              <w:pStyle w:val="TableParagraph"/>
              <w:spacing w:line="237" w:lineRule="auto"/>
              <w:ind w:left="251" w:right="439"/>
              <w:rPr>
                <w:sz w:val="16"/>
              </w:rPr>
            </w:pPr>
            <w:r>
              <w:rPr>
                <w:sz w:val="16"/>
              </w:rPr>
              <w:t>Vysvetliť úlohu centrálnej banky</w:t>
            </w:r>
          </w:p>
          <w:p w:rsidR="008F22CD" w:rsidRDefault="008F22CD" w:rsidP="00013324">
            <w:pPr>
              <w:pStyle w:val="TableParagraph"/>
              <w:ind w:left="251" w:right="155"/>
              <w:rPr>
                <w:sz w:val="16"/>
              </w:rPr>
            </w:pPr>
            <w:r>
              <w:rPr>
                <w:sz w:val="16"/>
              </w:rPr>
              <w:t>Vysvetliť systém obchodných bánk</w:t>
            </w:r>
          </w:p>
          <w:p w:rsidR="008F22CD" w:rsidRPr="0089714D" w:rsidRDefault="008F22CD" w:rsidP="00013324">
            <w:pPr>
              <w:pStyle w:val="TableParagraph"/>
              <w:ind w:left="69" w:right="344"/>
              <w:rPr>
                <w:rFonts w:ascii="Times New Roman" w:hAnsi="Times New Roman"/>
                <w:sz w:val="16"/>
              </w:rPr>
            </w:pPr>
            <w:r w:rsidRPr="0089714D">
              <w:rPr>
                <w:rFonts w:ascii="Times New Roman" w:hAnsi="Times New Roman"/>
                <w:b/>
                <w:sz w:val="16"/>
              </w:rPr>
              <w:t xml:space="preserve">Čiastková kompetencia 35-36: </w:t>
            </w:r>
            <w:r w:rsidRPr="0089714D">
              <w:rPr>
                <w:rFonts w:ascii="Times New Roman" w:hAnsi="Times New Roman"/>
                <w:sz w:val="16"/>
              </w:rPr>
              <w:t>Identifikovať náklady a výnosy jednotlivých typov úverov.</w:t>
            </w:r>
          </w:p>
          <w:p w:rsidR="008F22CD" w:rsidRPr="0089714D" w:rsidRDefault="008F22CD" w:rsidP="00013324">
            <w:pPr>
              <w:pStyle w:val="TableParagraph"/>
              <w:ind w:left="69" w:right="121"/>
              <w:rPr>
                <w:sz w:val="16"/>
              </w:rPr>
            </w:pPr>
            <w:r w:rsidRPr="0089714D">
              <w:rPr>
                <w:b/>
                <w:sz w:val="16"/>
              </w:rPr>
              <w:t xml:space="preserve">Čiastková kompetencia 37-38: </w:t>
            </w:r>
            <w:r w:rsidRPr="0089714D">
              <w:rPr>
                <w:sz w:val="16"/>
              </w:rPr>
              <w:t>Vysvetliť účel informácií o úverovej schopnosti a poznať práva žiadateľa o úver v súvislosti s informáciami o</w:t>
            </w:r>
          </w:p>
          <w:p w:rsidR="008F22CD" w:rsidRDefault="008F22CD" w:rsidP="00013324">
            <w:pPr>
              <w:pStyle w:val="TableParagraph"/>
              <w:spacing w:before="3" w:line="187" w:lineRule="exact"/>
              <w:ind w:left="69"/>
              <w:rPr>
                <w:sz w:val="18"/>
              </w:rPr>
            </w:pPr>
            <w:r w:rsidRPr="0089714D">
              <w:rPr>
                <w:sz w:val="16"/>
              </w:rPr>
              <w:t>úverovej schopnosti</w:t>
            </w:r>
            <w:r w:rsidRPr="0089714D">
              <w:rPr>
                <w:sz w:val="18"/>
              </w:rPr>
              <w:t>.</w:t>
            </w:r>
          </w:p>
        </w:tc>
        <w:tc>
          <w:tcPr>
            <w:tcW w:w="2497" w:type="dxa"/>
          </w:tcPr>
          <w:p w:rsidR="008F22CD" w:rsidRDefault="008F22CD" w:rsidP="00013324">
            <w:pPr>
              <w:pStyle w:val="TableParagraph"/>
              <w:spacing w:line="237" w:lineRule="auto"/>
              <w:ind w:left="429" w:right="117"/>
              <w:rPr>
                <w:sz w:val="16"/>
              </w:rPr>
            </w:pPr>
            <w:r>
              <w:rPr>
                <w:sz w:val="16"/>
              </w:rPr>
              <w:t>Vysvetlil význam centrálnej banky</w:t>
            </w:r>
          </w:p>
          <w:p w:rsidR="008F22CD" w:rsidRDefault="008F22CD" w:rsidP="00013324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8F22CD" w:rsidRDefault="008F22CD" w:rsidP="00013324">
            <w:pPr>
              <w:pStyle w:val="TableParagraph"/>
              <w:spacing w:before="1"/>
              <w:ind w:left="429" w:right="788" w:hanging="361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>
                  <wp:extent cx="101600" cy="102235"/>
                  <wp:effectExtent l="0" t="0" r="0" b="0"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16"/>
              </w:rPr>
              <w:t>Vysvetlil systém obchodných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bánk</w:t>
            </w:r>
          </w:p>
        </w:tc>
        <w:tc>
          <w:tcPr>
            <w:tcW w:w="1608" w:type="dxa"/>
          </w:tcPr>
          <w:p w:rsidR="008F22CD" w:rsidRDefault="008F22CD" w:rsidP="00013324">
            <w:pPr>
              <w:pStyle w:val="TableParagraph"/>
              <w:spacing w:line="237" w:lineRule="auto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right w:val="double" w:sz="1" w:space="0" w:color="000000"/>
            </w:tcBorders>
          </w:tcPr>
          <w:p w:rsidR="008F22CD" w:rsidRDefault="008F22CD" w:rsidP="00013324">
            <w:pPr>
              <w:pStyle w:val="TableParagraph"/>
              <w:spacing w:line="237" w:lineRule="auto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</w:tbl>
    <w:p w:rsidR="00DF74E6" w:rsidRDefault="00DF74E6" w:rsidP="00DF74E6">
      <w:pPr>
        <w:jc w:val="both"/>
        <w:rPr>
          <w:rFonts w:cs="Arial"/>
          <w:sz w:val="20"/>
          <w:szCs w:val="20"/>
        </w:rPr>
      </w:pPr>
    </w:p>
    <w:p w:rsidR="003A0924" w:rsidRDefault="003A0924" w:rsidP="00DF74E6">
      <w:pPr>
        <w:pStyle w:val="Odsekzoznamu"/>
        <w:spacing w:after="0"/>
        <w:ind w:left="77"/>
        <w:rPr>
          <w:rFonts w:ascii="Times New Roman" w:hAnsi="Times New Roman" w:cs="Times New Roman"/>
          <w:sz w:val="24"/>
          <w:szCs w:val="24"/>
        </w:rPr>
      </w:pPr>
    </w:p>
    <w:p w:rsidR="008F22CD" w:rsidRDefault="008F22CD" w:rsidP="00DF74E6">
      <w:pPr>
        <w:pStyle w:val="Odsekzoznamu"/>
        <w:spacing w:after="0"/>
        <w:ind w:left="7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4151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22"/>
        <w:gridCol w:w="821"/>
        <w:gridCol w:w="2662"/>
        <w:gridCol w:w="2506"/>
        <w:gridCol w:w="2497"/>
        <w:gridCol w:w="1608"/>
        <w:gridCol w:w="1635"/>
      </w:tblGrid>
      <w:tr w:rsidR="008F22CD" w:rsidTr="0089714D">
        <w:trPr>
          <w:trHeight w:val="2392"/>
        </w:trPr>
        <w:tc>
          <w:tcPr>
            <w:tcW w:w="2422" w:type="dxa"/>
            <w:tcBorders>
              <w:left w:val="double" w:sz="2" w:space="0" w:color="000000"/>
            </w:tcBorders>
          </w:tcPr>
          <w:p w:rsidR="008F22CD" w:rsidRDefault="008F22CD" w:rsidP="00013324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8F22CD" w:rsidRDefault="008F22CD" w:rsidP="00013324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Poisťovne</w:t>
            </w:r>
          </w:p>
          <w:p w:rsidR="008F22CD" w:rsidRDefault="008F22CD" w:rsidP="00013324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:rsidR="008F22CD" w:rsidRDefault="008F22CD" w:rsidP="00013324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Životné istoty a riziká</w:t>
            </w:r>
          </w:p>
        </w:tc>
        <w:tc>
          <w:tcPr>
            <w:tcW w:w="821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2" w:type="dxa"/>
          </w:tcPr>
          <w:p w:rsidR="008F22CD" w:rsidRPr="0089714D" w:rsidRDefault="008F22CD" w:rsidP="008F22CD">
            <w:pPr>
              <w:pStyle w:val="TableParagraph"/>
              <w:numPr>
                <w:ilvl w:val="0"/>
                <w:numId w:val="49"/>
              </w:numPr>
              <w:tabs>
                <w:tab w:val="left" w:pos="298"/>
              </w:tabs>
              <w:spacing w:line="207" w:lineRule="exact"/>
              <w:ind w:hanging="228"/>
              <w:rPr>
                <w:rFonts w:ascii="Times New Roman"/>
                <w:b/>
                <w:sz w:val="18"/>
              </w:rPr>
            </w:pPr>
            <w:r w:rsidRPr="0089714D">
              <w:rPr>
                <w:rFonts w:ascii="Times New Roman"/>
                <w:b/>
                <w:sz w:val="18"/>
              </w:rPr>
              <w:t>Riziko a</w:t>
            </w:r>
            <w:r w:rsidRPr="0089714D">
              <w:rPr>
                <w:rFonts w:ascii="Times New Roman"/>
                <w:b/>
                <w:spacing w:val="1"/>
                <w:sz w:val="18"/>
              </w:rPr>
              <w:t xml:space="preserve"> </w:t>
            </w:r>
            <w:r w:rsidRPr="0089714D">
              <w:rPr>
                <w:rFonts w:ascii="Times New Roman"/>
                <w:b/>
                <w:sz w:val="18"/>
              </w:rPr>
              <w:t>poistenie</w:t>
            </w:r>
          </w:p>
          <w:p w:rsidR="008F22CD" w:rsidRPr="0089714D" w:rsidRDefault="008F22CD" w:rsidP="00013324">
            <w:pPr>
              <w:pStyle w:val="TableParagraph"/>
              <w:rPr>
                <w:rFonts w:ascii="Times New Roman"/>
                <w:sz w:val="20"/>
              </w:rPr>
            </w:pPr>
          </w:p>
          <w:p w:rsidR="008F22CD" w:rsidRPr="0089714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  <w:p w:rsidR="008F22CD" w:rsidRPr="0089714D" w:rsidRDefault="008F22CD" w:rsidP="008F22CD">
            <w:pPr>
              <w:pStyle w:val="TableParagraph"/>
              <w:numPr>
                <w:ilvl w:val="0"/>
                <w:numId w:val="49"/>
              </w:numPr>
              <w:tabs>
                <w:tab w:val="left" w:pos="298"/>
              </w:tabs>
              <w:ind w:hanging="228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Poisťovacie</w:t>
            </w:r>
            <w:r w:rsidRPr="0089714D">
              <w:rPr>
                <w:rFonts w:ascii="Times New Roman" w:hAnsi="Times New Roman"/>
                <w:b/>
                <w:spacing w:val="-1"/>
                <w:sz w:val="18"/>
              </w:rPr>
              <w:t xml:space="preserve"> </w:t>
            </w:r>
            <w:r w:rsidRPr="0089714D">
              <w:rPr>
                <w:rFonts w:ascii="Times New Roman" w:hAnsi="Times New Roman"/>
                <w:b/>
                <w:sz w:val="18"/>
              </w:rPr>
              <w:t>činnosti</w:t>
            </w:r>
          </w:p>
          <w:p w:rsidR="008F22CD" w:rsidRPr="0089714D" w:rsidRDefault="008F22CD" w:rsidP="00013324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8F22CD" w:rsidRPr="0089714D" w:rsidRDefault="008F22CD" w:rsidP="00013324">
            <w:pPr>
              <w:pStyle w:val="TableParagraph"/>
              <w:ind w:left="69" w:right="611"/>
              <w:rPr>
                <w:b/>
                <w:sz w:val="18"/>
              </w:rPr>
            </w:pPr>
            <w:r w:rsidRPr="0089714D">
              <w:rPr>
                <w:b/>
                <w:sz w:val="18"/>
              </w:rPr>
              <w:t>56.Verejné a komerčné poistenie</w:t>
            </w:r>
          </w:p>
        </w:tc>
        <w:tc>
          <w:tcPr>
            <w:tcW w:w="2506" w:type="dxa"/>
          </w:tcPr>
          <w:p w:rsidR="008F22CD" w:rsidRDefault="008F22CD" w:rsidP="00013324">
            <w:pPr>
              <w:pStyle w:val="TableParagraph"/>
              <w:ind w:left="251" w:right="448"/>
              <w:rPr>
                <w:sz w:val="16"/>
              </w:rPr>
            </w:pPr>
            <w:r>
              <w:rPr>
                <w:sz w:val="16"/>
              </w:rPr>
              <w:t>Vysvetliť pojem poistenie a poisťovníctvo Vymenovať druhy rizík</w:t>
            </w:r>
          </w:p>
          <w:p w:rsidR="008F22CD" w:rsidRPr="0089714D" w:rsidRDefault="008F22CD" w:rsidP="00013324">
            <w:pPr>
              <w:pStyle w:val="TableParagraph"/>
              <w:ind w:left="69" w:right="79"/>
              <w:rPr>
                <w:sz w:val="16"/>
              </w:rPr>
            </w:pPr>
            <w:r w:rsidRPr="0089714D">
              <w:rPr>
                <w:b/>
                <w:sz w:val="16"/>
              </w:rPr>
              <w:t xml:space="preserve">Čiastková kompetencia 52: </w:t>
            </w:r>
            <w:r w:rsidRPr="0089714D">
              <w:rPr>
                <w:sz w:val="16"/>
              </w:rPr>
              <w:t xml:space="preserve">Pochopiť pojem riziko, vedieť identifikovať základné druhy rizík </w:t>
            </w:r>
            <w:r w:rsidRPr="0089714D">
              <w:rPr>
                <w:rFonts w:ascii="Times New Roman" w:hAnsi="Times New Roman"/>
                <w:b/>
                <w:sz w:val="16"/>
              </w:rPr>
              <w:t>Čiastková kompetencia 53</w:t>
            </w:r>
            <w:r w:rsidRPr="0089714D">
              <w:rPr>
                <w:rFonts w:ascii="Times New Roman" w:hAnsi="Times New Roman"/>
                <w:sz w:val="16"/>
              </w:rPr>
              <w:t xml:space="preserve">: Zohľadniť vplyv finančných kríz na hospodárenie jednotlivca a rodiny. </w:t>
            </w:r>
            <w:r w:rsidRPr="0089714D">
              <w:rPr>
                <w:b/>
                <w:sz w:val="16"/>
              </w:rPr>
              <w:t xml:space="preserve">Čiastková kompetencia 56: </w:t>
            </w:r>
            <w:r w:rsidRPr="0089714D">
              <w:rPr>
                <w:sz w:val="16"/>
              </w:rPr>
              <w:t>Vysvetliť rozdiel medzi verejným</w:t>
            </w:r>
          </w:p>
          <w:p w:rsidR="008F22CD" w:rsidRDefault="008F22CD" w:rsidP="00013324">
            <w:pPr>
              <w:pStyle w:val="TableParagraph"/>
              <w:spacing w:line="180" w:lineRule="atLeast"/>
              <w:ind w:left="69" w:right="468"/>
              <w:rPr>
                <w:sz w:val="16"/>
              </w:rPr>
            </w:pPr>
            <w:r w:rsidRPr="0089714D">
              <w:rPr>
                <w:sz w:val="16"/>
              </w:rPr>
              <w:t>a súkromným (komerčným) poistením</w:t>
            </w:r>
          </w:p>
        </w:tc>
        <w:tc>
          <w:tcPr>
            <w:tcW w:w="2497" w:type="dxa"/>
          </w:tcPr>
          <w:p w:rsidR="008F22CD" w:rsidRDefault="008F22CD" w:rsidP="00013324">
            <w:pPr>
              <w:pStyle w:val="TableParagraph"/>
              <w:ind w:left="251" w:right="464"/>
              <w:rPr>
                <w:sz w:val="16"/>
              </w:rPr>
            </w:pPr>
            <w:r>
              <w:rPr>
                <w:sz w:val="16"/>
              </w:rPr>
              <w:t>Vysvetlil pojem poistenie a poisťovníctvo</w:t>
            </w:r>
          </w:p>
          <w:p w:rsidR="008F22CD" w:rsidRDefault="008F22CD" w:rsidP="00013324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8F22CD" w:rsidRDefault="008F22CD" w:rsidP="00013324">
            <w:pPr>
              <w:pStyle w:val="TableParagraph"/>
              <w:ind w:left="251"/>
              <w:rPr>
                <w:sz w:val="16"/>
              </w:rPr>
            </w:pPr>
            <w:r>
              <w:rPr>
                <w:sz w:val="16"/>
              </w:rPr>
              <w:t>Vymenoval druhy rizík</w:t>
            </w:r>
          </w:p>
        </w:tc>
        <w:tc>
          <w:tcPr>
            <w:tcW w:w="1608" w:type="dxa"/>
          </w:tcPr>
          <w:p w:rsidR="008F22CD" w:rsidRDefault="008F22CD" w:rsidP="00013324">
            <w:pPr>
              <w:pStyle w:val="TableParagraph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right w:val="double" w:sz="2" w:space="0" w:color="000000"/>
            </w:tcBorders>
          </w:tcPr>
          <w:p w:rsidR="008F22CD" w:rsidRDefault="008F22CD" w:rsidP="00013324">
            <w:pPr>
              <w:pStyle w:val="TableParagraph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89714D">
        <w:trPr>
          <w:trHeight w:val="1355"/>
        </w:trPr>
        <w:tc>
          <w:tcPr>
            <w:tcW w:w="2422" w:type="dxa"/>
            <w:tcBorders>
              <w:left w:val="double" w:sz="2" w:space="0" w:color="000000"/>
            </w:tcBorders>
          </w:tcPr>
          <w:p w:rsidR="008F22CD" w:rsidRDefault="008F22CD" w:rsidP="00013324">
            <w:pPr>
              <w:pStyle w:val="TableParagraph"/>
              <w:spacing w:line="237" w:lineRule="auto"/>
              <w:ind w:left="419" w:right="477"/>
              <w:rPr>
                <w:sz w:val="16"/>
              </w:rPr>
            </w:pPr>
            <w:r>
              <w:rPr>
                <w:sz w:val="16"/>
              </w:rPr>
              <w:t>Zdravotné a sociálne poistenie</w:t>
            </w:r>
          </w:p>
        </w:tc>
        <w:tc>
          <w:tcPr>
            <w:tcW w:w="821" w:type="dxa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2" w:type="dxa"/>
          </w:tcPr>
          <w:p w:rsidR="008F22CD" w:rsidRPr="0089714D" w:rsidRDefault="008F22CD" w:rsidP="00013324">
            <w:pPr>
              <w:pStyle w:val="TableParagraph"/>
              <w:spacing w:line="207" w:lineRule="exact"/>
              <w:ind w:left="69"/>
              <w:rPr>
                <w:rFonts w:ascii="Times New Roman" w:hAnsi="Times New Roman"/>
                <w:b/>
                <w:sz w:val="18"/>
              </w:rPr>
            </w:pPr>
            <w:r w:rsidRPr="0089714D">
              <w:rPr>
                <w:rFonts w:ascii="Times New Roman" w:hAnsi="Times New Roman"/>
                <w:b/>
                <w:sz w:val="18"/>
              </w:rPr>
              <w:t>56.Verejné a komerčné poistenie</w:t>
            </w:r>
          </w:p>
        </w:tc>
        <w:tc>
          <w:tcPr>
            <w:tcW w:w="2506" w:type="dxa"/>
          </w:tcPr>
          <w:p w:rsidR="008F22CD" w:rsidRDefault="008F22CD" w:rsidP="00013324">
            <w:pPr>
              <w:pStyle w:val="TableParagraph"/>
              <w:ind w:left="251" w:right="185" w:firstLine="50"/>
              <w:rPr>
                <w:sz w:val="16"/>
              </w:rPr>
            </w:pPr>
            <w:r>
              <w:rPr>
                <w:sz w:val="16"/>
              </w:rPr>
              <w:t>Vysvetliť systém fungovania zdravotného a sociálneho poistenia</w:t>
            </w:r>
          </w:p>
          <w:p w:rsidR="008F22CD" w:rsidRPr="0089714D" w:rsidRDefault="008F22CD" w:rsidP="00013324">
            <w:pPr>
              <w:pStyle w:val="TableParagraph"/>
              <w:spacing w:line="242" w:lineRule="auto"/>
              <w:ind w:left="40" w:right="310" w:firstLine="211"/>
              <w:rPr>
                <w:sz w:val="18"/>
              </w:rPr>
            </w:pPr>
            <w:r>
              <w:rPr>
                <w:sz w:val="16"/>
              </w:rPr>
              <w:t>Čiastková kompetencia</w:t>
            </w:r>
            <w:r>
              <w:rPr>
                <w:color w:val="FF00FF"/>
                <w:sz w:val="16"/>
              </w:rPr>
              <w:t xml:space="preserve"> </w:t>
            </w:r>
            <w:r w:rsidRPr="0089714D">
              <w:rPr>
                <w:b/>
                <w:sz w:val="18"/>
              </w:rPr>
              <w:t xml:space="preserve">56: </w:t>
            </w:r>
            <w:r w:rsidRPr="0089714D">
              <w:rPr>
                <w:sz w:val="18"/>
              </w:rPr>
              <w:t>Vysvetliť rozdiel medzi verejným a</w:t>
            </w:r>
            <w:r w:rsidRPr="0089714D">
              <w:rPr>
                <w:spacing w:val="-3"/>
                <w:sz w:val="18"/>
              </w:rPr>
              <w:t xml:space="preserve"> </w:t>
            </w:r>
            <w:r w:rsidRPr="0089714D">
              <w:rPr>
                <w:sz w:val="18"/>
              </w:rPr>
              <w:t>súkromným</w:t>
            </w:r>
          </w:p>
          <w:p w:rsidR="008F22CD" w:rsidRDefault="008F22CD" w:rsidP="00013324">
            <w:pPr>
              <w:pStyle w:val="TableParagraph"/>
              <w:spacing w:line="184" w:lineRule="exact"/>
              <w:ind w:left="40"/>
              <w:rPr>
                <w:sz w:val="18"/>
              </w:rPr>
            </w:pPr>
            <w:r w:rsidRPr="0089714D">
              <w:rPr>
                <w:sz w:val="18"/>
              </w:rPr>
              <w:t>(komerčným)</w:t>
            </w:r>
            <w:r w:rsidRPr="0089714D">
              <w:rPr>
                <w:spacing w:val="-7"/>
                <w:sz w:val="18"/>
              </w:rPr>
              <w:t xml:space="preserve"> </w:t>
            </w:r>
            <w:r w:rsidRPr="0089714D">
              <w:rPr>
                <w:sz w:val="18"/>
              </w:rPr>
              <w:t>poistení</w:t>
            </w:r>
            <w:r>
              <w:rPr>
                <w:color w:val="FF00FF"/>
                <w:sz w:val="18"/>
              </w:rPr>
              <w:t>m</w:t>
            </w:r>
          </w:p>
        </w:tc>
        <w:tc>
          <w:tcPr>
            <w:tcW w:w="2497" w:type="dxa"/>
          </w:tcPr>
          <w:p w:rsidR="008F22CD" w:rsidRDefault="008F22CD" w:rsidP="00013324">
            <w:pPr>
              <w:pStyle w:val="TableParagraph"/>
              <w:ind w:left="251" w:right="250"/>
              <w:rPr>
                <w:sz w:val="16"/>
              </w:rPr>
            </w:pPr>
            <w:r>
              <w:rPr>
                <w:sz w:val="16"/>
              </w:rPr>
              <w:t>Vysvetlil systém fungovania zdravotného a sociálneho poistenia</w:t>
            </w:r>
          </w:p>
        </w:tc>
        <w:tc>
          <w:tcPr>
            <w:tcW w:w="1608" w:type="dxa"/>
          </w:tcPr>
          <w:p w:rsidR="008F22CD" w:rsidRDefault="008F22CD" w:rsidP="00013324">
            <w:pPr>
              <w:pStyle w:val="TableParagraph"/>
              <w:spacing w:line="237" w:lineRule="auto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right w:val="double" w:sz="2" w:space="0" w:color="000000"/>
            </w:tcBorders>
          </w:tcPr>
          <w:p w:rsidR="008F22CD" w:rsidRDefault="008F22CD" w:rsidP="00013324">
            <w:pPr>
              <w:pStyle w:val="TableParagraph"/>
              <w:spacing w:line="237" w:lineRule="auto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89714D">
        <w:trPr>
          <w:trHeight w:val="539"/>
        </w:trPr>
        <w:tc>
          <w:tcPr>
            <w:tcW w:w="2422" w:type="dxa"/>
            <w:tcBorders>
              <w:left w:val="double" w:sz="2" w:space="0" w:color="000000"/>
            </w:tcBorders>
            <w:shd w:val="clear" w:color="auto" w:fill="CCFFFF"/>
          </w:tcPr>
          <w:p w:rsidR="008F22CD" w:rsidRDefault="008F22CD" w:rsidP="00013324">
            <w:pPr>
              <w:pStyle w:val="TableParagraph"/>
              <w:spacing w:line="225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Postavenie spotrebiteľa</w:t>
            </w:r>
          </w:p>
        </w:tc>
        <w:tc>
          <w:tcPr>
            <w:tcW w:w="821" w:type="dxa"/>
            <w:shd w:val="clear" w:color="auto" w:fill="CCFFFF"/>
          </w:tcPr>
          <w:p w:rsidR="008F22CD" w:rsidRDefault="009D750F" w:rsidP="009D750F">
            <w:pPr>
              <w:pStyle w:val="TableParagraph"/>
              <w:spacing w:line="225" w:lineRule="exact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12</w:t>
            </w:r>
          </w:p>
        </w:tc>
        <w:tc>
          <w:tcPr>
            <w:tcW w:w="2662" w:type="dxa"/>
            <w:shd w:val="clear" w:color="auto" w:fill="CCFFFF"/>
          </w:tcPr>
          <w:p w:rsidR="008F22CD" w:rsidRPr="0089714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6" w:type="dxa"/>
            <w:shd w:val="clear" w:color="auto" w:fill="CCFFFF"/>
          </w:tcPr>
          <w:p w:rsidR="008F22CD" w:rsidRDefault="008F22CD" w:rsidP="00013324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Žiak má:</w:t>
            </w:r>
          </w:p>
        </w:tc>
        <w:tc>
          <w:tcPr>
            <w:tcW w:w="2497" w:type="dxa"/>
            <w:shd w:val="clear" w:color="auto" w:fill="CCFFFF"/>
          </w:tcPr>
          <w:p w:rsidR="008F22CD" w:rsidRDefault="008F22CD" w:rsidP="00013324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Žiak:</w:t>
            </w:r>
          </w:p>
        </w:tc>
        <w:tc>
          <w:tcPr>
            <w:tcW w:w="1608" w:type="dxa"/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right w:val="double" w:sz="2" w:space="0" w:color="000000"/>
            </w:tcBorders>
            <w:shd w:val="clear" w:color="auto" w:fill="CCFFFF"/>
          </w:tcPr>
          <w:p w:rsidR="008F22CD" w:rsidRDefault="008F22CD" w:rsidP="000133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F22CD" w:rsidTr="0089714D">
        <w:trPr>
          <w:trHeight w:val="746"/>
        </w:trPr>
        <w:tc>
          <w:tcPr>
            <w:tcW w:w="2422" w:type="dxa"/>
            <w:vMerge w:val="restart"/>
            <w:tcBorders>
              <w:left w:val="double" w:sz="2" w:space="0" w:color="000000"/>
            </w:tcBorders>
          </w:tcPr>
          <w:p w:rsidR="008F22CD" w:rsidRPr="003264A5" w:rsidRDefault="008F22CD" w:rsidP="00013324">
            <w:pPr>
              <w:pStyle w:val="TableParagraph"/>
              <w:spacing w:line="242" w:lineRule="auto"/>
              <w:ind w:left="241" w:right="145" w:firstLine="46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Charakteristika spotrebiteľa a právo na ochranu zdravia a bezpečnosti spotrebiteľa</w:t>
            </w:r>
          </w:p>
        </w:tc>
        <w:tc>
          <w:tcPr>
            <w:tcW w:w="821" w:type="dxa"/>
            <w:vMerge w:val="restart"/>
            <w:tcBorders>
              <w:bottom w:val="nil"/>
            </w:tcBorders>
          </w:tcPr>
          <w:p w:rsidR="008F22CD" w:rsidRPr="003264A5" w:rsidRDefault="008F22CD" w:rsidP="00013324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662" w:type="dxa"/>
            <w:vMerge w:val="restart"/>
            <w:tcBorders>
              <w:bottom w:val="nil"/>
            </w:tcBorders>
          </w:tcPr>
          <w:p w:rsidR="008F22CD" w:rsidRPr="003264A5" w:rsidRDefault="008F22CD" w:rsidP="00013324">
            <w:pPr>
              <w:pStyle w:val="TableParagraph"/>
              <w:rPr>
                <w:rFonts w:ascii="Times New Roman"/>
                <w:sz w:val="16"/>
                <w:lang w:val="sk-SK"/>
              </w:rPr>
            </w:pPr>
          </w:p>
        </w:tc>
        <w:tc>
          <w:tcPr>
            <w:tcW w:w="2506" w:type="dxa"/>
          </w:tcPr>
          <w:p w:rsidR="008F22CD" w:rsidRPr="003264A5" w:rsidRDefault="008F22CD" w:rsidP="00013324">
            <w:pPr>
              <w:pStyle w:val="TableParagraph"/>
              <w:ind w:left="251" w:right="268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Charakterizovať pojem spotrebiteľ a vysvetliť právo</w:t>
            </w:r>
          </w:p>
          <w:p w:rsidR="008F22CD" w:rsidRDefault="008F22CD" w:rsidP="00013324">
            <w:pPr>
              <w:pStyle w:val="TableParagraph"/>
              <w:spacing w:before="2" w:line="182" w:lineRule="exact"/>
              <w:ind w:left="251" w:right="541"/>
              <w:rPr>
                <w:sz w:val="16"/>
              </w:rPr>
            </w:pPr>
            <w:r>
              <w:rPr>
                <w:sz w:val="16"/>
              </w:rPr>
              <w:t>spotrebiteľa na ochranu zdravia a bezpečnosti</w:t>
            </w:r>
          </w:p>
        </w:tc>
        <w:tc>
          <w:tcPr>
            <w:tcW w:w="2497" w:type="dxa"/>
          </w:tcPr>
          <w:p w:rsidR="008F22CD" w:rsidRDefault="008F22CD" w:rsidP="00013324">
            <w:pPr>
              <w:pStyle w:val="TableParagraph"/>
              <w:spacing w:before="5"/>
              <w:ind w:left="251" w:right="259"/>
              <w:rPr>
                <w:sz w:val="16"/>
              </w:rPr>
            </w:pPr>
            <w:r>
              <w:rPr>
                <w:sz w:val="16"/>
              </w:rPr>
              <w:t>Charakterizoval pojem spotrebiteľ a vysvetliť právo spotrebiteľa na ochranu</w:t>
            </w:r>
          </w:p>
          <w:p w:rsidR="008F22CD" w:rsidRDefault="008F22CD" w:rsidP="00013324">
            <w:pPr>
              <w:pStyle w:val="TableParagraph"/>
              <w:spacing w:before="3" w:line="166" w:lineRule="exact"/>
              <w:ind w:left="251"/>
              <w:rPr>
                <w:sz w:val="16"/>
              </w:rPr>
            </w:pPr>
            <w:r>
              <w:rPr>
                <w:sz w:val="16"/>
              </w:rPr>
              <w:t>zdravia a bezpečnosti</w:t>
            </w:r>
          </w:p>
        </w:tc>
        <w:tc>
          <w:tcPr>
            <w:tcW w:w="1608" w:type="dxa"/>
          </w:tcPr>
          <w:p w:rsidR="008F22CD" w:rsidRDefault="008F22CD" w:rsidP="00013324">
            <w:pPr>
              <w:pStyle w:val="TableParagraph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right w:val="double" w:sz="2" w:space="0" w:color="000000"/>
            </w:tcBorders>
          </w:tcPr>
          <w:p w:rsidR="008F22CD" w:rsidRDefault="008F22CD" w:rsidP="00013324">
            <w:pPr>
              <w:pStyle w:val="TableParagraph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89714D">
        <w:trPr>
          <w:trHeight w:val="551"/>
        </w:trPr>
        <w:tc>
          <w:tcPr>
            <w:tcW w:w="2422" w:type="dxa"/>
            <w:vMerge/>
            <w:tcBorders>
              <w:top w:val="nil"/>
              <w:left w:val="double" w:sz="2" w:space="0" w:color="000000"/>
            </w:tcBorders>
          </w:tcPr>
          <w:p w:rsidR="008F22CD" w:rsidRDefault="008F22CD" w:rsidP="00013324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  <w:bottom w:val="nil"/>
            </w:tcBorders>
          </w:tcPr>
          <w:p w:rsidR="008F22CD" w:rsidRDefault="008F22CD" w:rsidP="00013324"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  <w:vMerge/>
            <w:tcBorders>
              <w:top w:val="nil"/>
              <w:bottom w:val="nil"/>
            </w:tcBorders>
          </w:tcPr>
          <w:p w:rsidR="008F22CD" w:rsidRPr="0089714D" w:rsidRDefault="008F22CD" w:rsidP="00013324">
            <w:pPr>
              <w:rPr>
                <w:sz w:val="2"/>
                <w:szCs w:val="2"/>
              </w:rPr>
            </w:pPr>
          </w:p>
        </w:tc>
        <w:tc>
          <w:tcPr>
            <w:tcW w:w="2506" w:type="dxa"/>
            <w:vMerge w:val="restart"/>
          </w:tcPr>
          <w:p w:rsidR="008F22CD" w:rsidRDefault="008F22CD" w:rsidP="00013324">
            <w:pPr>
              <w:pStyle w:val="TableParagraph"/>
              <w:ind w:left="251" w:right="63"/>
              <w:rPr>
                <w:sz w:val="16"/>
              </w:rPr>
            </w:pPr>
            <w:r>
              <w:rPr>
                <w:sz w:val="16"/>
              </w:rPr>
              <w:t>Vysvetliť právo spotrebiteľa na ochranu jeho hospodárskych záujmov</w:t>
            </w:r>
          </w:p>
        </w:tc>
        <w:tc>
          <w:tcPr>
            <w:tcW w:w="2497" w:type="dxa"/>
            <w:vMerge w:val="restart"/>
          </w:tcPr>
          <w:p w:rsidR="008F22CD" w:rsidRDefault="008F22CD" w:rsidP="00013324">
            <w:pPr>
              <w:pStyle w:val="TableParagraph"/>
              <w:spacing w:before="5"/>
              <w:ind w:left="251" w:right="79"/>
              <w:rPr>
                <w:sz w:val="16"/>
              </w:rPr>
            </w:pPr>
            <w:r>
              <w:rPr>
                <w:sz w:val="16"/>
              </w:rPr>
              <w:t>Vysvetlil právo spotrebiteľa na ochranu jeho hospodárskych záujmov</w:t>
            </w:r>
          </w:p>
        </w:tc>
        <w:tc>
          <w:tcPr>
            <w:tcW w:w="1608" w:type="dxa"/>
            <w:vMerge w:val="restart"/>
          </w:tcPr>
          <w:p w:rsidR="008F22CD" w:rsidRDefault="008F22CD" w:rsidP="00013324">
            <w:pPr>
              <w:pStyle w:val="TableParagraph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vMerge w:val="restart"/>
            <w:tcBorders>
              <w:right w:val="double" w:sz="2" w:space="0" w:color="000000"/>
            </w:tcBorders>
          </w:tcPr>
          <w:p w:rsidR="008F22CD" w:rsidRDefault="008F22CD" w:rsidP="00013324">
            <w:pPr>
              <w:pStyle w:val="TableParagraph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89714D">
        <w:trPr>
          <w:trHeight w:val="553"/>
        </w:trPr>
        <w:tc>
          <w:tcPr>
            <w:tcW w:w="2422" w:type="dxa"/>
            <w:tcBorders>
              <w:left w:val="double" w:sz="2" w:space="0" w:color="000000"/>
            </w:tcBorders>
          </w:tcPr>
          <w:p w:rsidR="008F22CD" w:rsidRPr="003264A5" w:rsidRDefault="008F22CD" w:rsidP="00013324">
            <w:pPr>
              <w:pStyle w:val="TableParagraph"/>
              <w:ind w:left="241" w:right="424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Právo na ochranu hospodárskych záujmov</w:t>
            </w:r>
          </w:p>
          <w:p w:rsidR="008F22CD" w:rsidRPr="003264A5" w:rsidRDefault="008F22CD" w:rsidP="00013324">
            <w:pPr>
              <w:pStyle w:val="TableParagraph"/>
              <w:spacing w:line="168" w:lineRule="exact"/>
              <w:ind w:left="241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spotrebiteľa</w:t>
            </w:r>
          </w:p>
        </w:tc>
        <w:tc>
          <w:tcPr>
            <w:tcW w:w="821" w:type="dxa"/>
            <w:vMerge/>
            <w:tcBorders>
              <w:top w:val="nil"/>
              <w:bottom w:val="nil"/>
            </w:tcBorders>
          </w:tcPr>
          <w:p w:rsidR="008F22CD" w:rsidRPr="008F22C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662" w:type="dxa"/>
            <w:vMerge/>
            <w:tcBorders>
              <w:top w:val="nil"/>
              <w:bottom w:val="nil"/>
            </w:tcBorders>
          </w:tcPr>
          <w:p w:rsidR="008F22CD" w:rsidRPr="0089714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506" w:type="dxa"/>
            <w:vMerge/>
            <w:tcBorders>
              <w:top w:val="nil"/>
            </w:tcBorders>
          </w:tcPr>
          <w:p w:rsidR="008F22CD" w:rsidRPr="008F22C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 w:rsidR="008F22CD" w:rsidRPr="008F22C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1608" w:type="dxa"/>
            <w:vMerge/>
            <w:tcBorders>
              <w:top w:val="nil"/>
            </w:tcBorders>
          </w:tcPr>
          <w:p w:rsidR="008F22CD" w:rsidRPr="008F22C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1635" w:type="dxa"/>
            <w:vMerge/>
            <w:tcBorders>
              <w:top w:val="nil"/>
              <w:right w:val="double" w:sz="2" w:space="0" w:color="000000"/>
            </w:tcBorders>
          </w:tcPr>
          <w:p w:rsidR="008F22CD" w:rsidRPr="008F22C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</w:tr>
      <w:tr w:rsidR="008F22CD" w:rsidTr="0089714D">
        <w:trPr>
          <w:trHeight w:val="746"/>
        </w:trPr>
        <w:tc>
          <w:tcPr>
            <w:tcW w:w="2422" w:type="dxa"/>
            <w:tcBorders>
              <w:left w:val="double" w:sz="2" w:space="0" w:color="000000"/>
            </w:tcBorders>
          </w:tcPr>
          <w:p w:rsidR="008F22CD" w:rsidRPr="003264A5" w:rsidRDefault="008F22CD" w:rsidP="00013324">
            <w:pPr>
              <w:pStyle w:val="TableParagraph"/>
              <w:ind w:left="241" w:right="121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Právo na náhradu utrpených škôd, právo na informovanosť a osvetu</w:t>
            </w:r>
          </w:p>
        </w:tc>
        <w:tc>
          <w:tcPr>
            <w:tcW w:w="821" w:type="dxa"/>
            <w:vMerge/>
            <w:tcBorders>
              <w:top w:val="nil"/>
              <w:bottom w:val="nil"/>
            </w:tcBorders>
          </w:tcPr>
          <w:p w:rsidR="008F22CD" w:rsidRPr="008F22C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662" w:type="dxa"/>
            <w:vMerge/>
            <w:tcBorders>
              <w:top w:val="nil"/>
              <w:bottom w:val="nil"/>
            </w:tcBorders>
          </w:tcPr>
          <w:p w:rsidR="008F22CD" w:rsidRPr="0089714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506" w:type="dxa"/>
          </w:tcPr>
          <w:p w:rsidR="008F22CD" w:rsidRPr="003264A5" w:rsidRDefault="008F22CD" w:rsidP="00013324">
            <w:pPr>
              <w:pStyle w:val="TableParagraph"/>
              <w:ind w:left="251" w:right="350" w:firstLine="91"/>
              <w:jc w:val="both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Charakterizovať právo na náhradu utrpených škôd a právo na informovanosť</w:t>
            </w:r>
          </w:p>
          <w:p w:rsidR="008F22CD" w:rsidRDefault="008F22CD" w:rsidP="00013324">
            <w:pPr>
              <w:pStyle w:val="TableParagraph"/>
              <w:spacing w:line="178" w:lineRule="exact"/>
              <w:ind w:left="251"/>
              <w:jc w:val="both"/>
              <w:rPr>
                <w:sz w:val="16"/>
              </w:rPr>
            </w:pPr>
            <w:r>
              <w:rPr>
                <w:sz w:val="16"/>
              </w:rPr>
              <w:t>a osvetu</w:t>
            </w:r>
          </w:p>
        </w:tc>
        <w:tc>
          <w:tcPr>
            <w:tcW w:w="2497" w:type="dxa"/>
          </w:tcPr>
          <w:p w:rsidR="008F22CD" w:rsidRDefault="008F22CD" w:rsidP="00013324">
            <w:pPr>
              <w:pStyle w:val="TableParagraph"/>
              <w:spacing w:before="5"/>
              <w:ind w:left="251" w:right="365"/>
              <w:rPr>
                <w:sz w:val="16"/>
              </w:rPr>
            </w:pPr>
            <w:r>
              <w:rPr>
                <w:sz w:val="16"/>
              </w:rPr>
              <w:t>Charakterizoval právo na náhradu utrpených škôd a právo na informovanosť</w:t>
            </w:r>
          </w:p>
          <w:p w:rsidR="008F22CD" w:rsidRDefault="008F22CD" w:rsidP="00013324">
            <w:pPr>
              <w:pStyle w:val="TableParagraph"/>
              <w:spacing w:line="168" w:lineRule="exact"/>
              <w:ind w:left="251"/>
              <w:rPr>
                <w:sz w:val="16"/>
              </w:rPr>
            </w:pPr>
            <w:r>
              <w:rPr>
                <w:sz w:val="16"/>
              </w:rPr>
              <w:t>a osvetu</w:t>
            </w:r>
          </w:p>
        </w:tc>
        <w:tc>
          <w:tcPr>
            <w:tcW w:w="1608" w:type="dxa"/>
          </w:tcPr>
          <w:p w:rsidR="008F22CD" w:rsidRDefault="008F22CD" w:rsidP="00013324">
            <w:pPr>
              <w:pStyle w:val="TableParagraph"/>
              <w:spacing w:line="237" w:lineRule="auto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right w:val="double" w:sz="2" w:space="0" w:color="000000"/>
            </w:tcBorders>
          </w:tcPr>
          <w:p w:rsidR="008F22CD" w:rsidRDefault="008F22CD" w:rsidP="00013324">
            <w:pPr>
              <w:pStyle w:val="TableParagraph"/>
              <w:spacing w:line="237" w:lineRule="auto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  <w:tr w:rsidR="008F22CD" w:rsidTr="0089714D">
        <w:trPr>
          <w:trHeight w:val="761"/>
        </w:trPr>
        <w:tc>
          <w:tcPr>
            <w:tcW w:w="2422" w:type="dxa"/>
            <w:tcBorders>
              <w:left w:val="double" w:sz="2" w:space="0" w:color="000000"/>
              <w:bottom w:val="single" w:sz="4" w:space="0" w:color="auto"/>
            </w:tcBorders>
          </w:tcPr>
          <w:p w:rsidR="008F22CD" w:rsidRPr="003264A5" w:rsidRDefault="008F22CD" w:rsidP="00013324">
            <w:pPr>
              <w:pStyle w:val="TableParagraph"/>
              <w:ind w:left="241" w:right="531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Právo na kolektívne zastupovanie záujmov súvisiacich s ochranou spotrebiteľa</w:t>
            </w:r>
          </w:p>
        </w:tc>
        <w:tc>
          <w:tcPr>
            <w:tcW w:w="821" w:type="dxa"/>
            <w:vMerge/>
            <w:tcBorders>
              <w:top w:val="nil"/>
              <w:bottom w:val="single" w:sz="4" w:space="0" w:color="auto"/>
            </w:tcBorders>
          </w:tcPr>
          <w:p w:rsidR="008F22CD" w:rsidRPr="008F22C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662" w:type="dxa"/>
            <w:vMerge/>
            <w:tcBorders>
              <w:top w:val="nil"/>
              <w:bottom w:val="single" w:sz="4" w:space="0" w:color="auto"/>
            </w:tcBorders>
          </w:tcPr>
          <w:p w:rsidR="008F22CD" w:rsidRPr="0089714D" w:rsidRDefault="008F22CD" w:rsidP="00013324">
            <w:pPr>
              <w:rPr>
                <w:sz w:val="2"/>
                <w:szCs w:val="2"/>
                <w:lang w:val="sk-SK"/>
              </w:rPr>
            </w:pP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8F22CD" w:rsidRPr="003264A5" w:rsidRDefault="008F22CD" w:rsidP="00013324">
            <w:pPr>
              <w:pStyle w:val="TableParagraph"/>
              <w:spacing w:before="5"/>
              <w:ind w:left="251" w:right="376" w:firstLine="45"/>
              <w:rPr>
                <w:sz w:val="16"/>
                <w:lang w:val="sk-SK"/>
              </w:rPr>
            </w:pPr>
            <w:r w:rsidRPr="003264A5">
              <w:rPr>
                <w:sz w:val="16"/>
                <w:lang w:val="sk-SK"/>
              </w:rPr>
              <w:t>Charakterizovať právo na kolektívne zastupovanie záujmov súvisiacich</w:t>
            </w:r>
          </w:p>
          <w:p w:rsidR="008F22CD" w:rsidRDefault="008F22CD" w:rsidP="00013324">
            <w:pPr>
              <w:pStyle w:val="TableParagraph"/>
              <w:spacing w:before="1" w:line="183" w:lineRule="exact"/>
              <w:ind w:left="251"/>
              <w:rPr>
                <w:sz w:val="16"/>
              </w:rPr>
            </w:pPr>
            <w:r>
              <w:rPr>
                <w:sz w:val="16"/>
              </w:rPr>
              <w:t>s ochranou spotrebiteľa</w:t>
            </w:r>
          </w:p>
        </w:tc>
        <w:tc>
          <w:tcPr>
            <w:tcW w:w="2497" w:type="dxa"/>
            <w:tcBorders>
              <w:bottom w:val="single" w:sz="4" w:space="0" w:color="auto"/>
            </w:tcBorders>
          </w:tcPr>
          <w:p w:rsidR="008F22CD" w:rsidRDefault="008F22CD" w:rsidP="00013324">
            <w:pPr>
              <w:pStyle w:val="TableParagraph"/>
              <w:spacing w:before="5"/>
              <w:ind w:left="251" w:right="437"/>
              <w:rPr>
                <w:sz w:val="16"/>
              </w:rPr>
            </w:pPr>
            <w:r>
              <w:rPr>
                <w:sz w:val="16"/>
              </w:rPr>
              <w:t>Charakterizoval právo na kolektívne zastupovanie záujmov súvisiacich</w:t>
            </w:r>
          </w:p>
          <w:p w:rsidR="008F22CD" w:rsidRDefault="008F22CD" w:rsidP="00013324">
            <w:pPr>
              <w:pStyle w:val="TableParagraph"/>
              <w:spacing w:before="1" w:line="183" w:lineRule="exact"/>
              <w:ind w:left="251"/>
              <w:rPr>
                <w:sz w:val="16"/>
              </w:rPr>
            </w:pPr>
            <w:r>
              <w:rPr>
                <w:sz w:val="16"/>
              </w:rPr>
              <w:t>s ochranou spotrebiteľa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8F22CD" w:rsidRDefault="008F22CD" w:rsidP="00013324">
            <w:pPr>
              <w:pStyle w:val="TableParagraph"/>
              <w:spacing w:line="237" w:lineRule="auto"/>
              <w:ind w:left="69" w:right="201" w:hanging="29"/>
              <w:rPr>
                <w:sz w:val="16"/>
              </w:rPr>
            </w:pPr>
            <w:r>
              <w:rPr>
                <w:sz w:val="16"/>
              </w:rPr>
              <w:t>Ústne skúšanie Písomné skúšanie</w:t>
            </w:r>
          </w:p>
        </w:tc>
        <w:tc>
          <w:tcPr>
            <w:tcW w:w="1635" w:type="dxa"/>
            <w:tcBorders>
              <w:bottom w:val="single" w:sz="4" w:space="0" w:color="auto"/>
              <w:right w:val="double" w:sz="2" w:space="0" w:color="000000"/>
            </w:tcBorders>
          </w:tcPr>
          <w:p w:rsidR="008F22CD" w:rsidRDefault="008F22CD" w:rsidP="00013324">
            <w:pPr>
              <w:pStyle w:val="TableParagraph"/>
              <w:spacing w:line="237" w:lineRule="auto"/>
              <w:ind w:left="69" w:right="440"/>
              <w:rPr>
                <w:sz w:val="16"/>
              </w:rPr>
            </w:pPr>
            <w:r>
              <w:rPr>
                <w:sz w:val="16"/>
              </w:rPr>
              <w:t>Ústna odpoveď Písomná práca</w:t>
            </w:r>
          </w:p>
        </w:tc>
      </w:tr>
    </w:tbl>
    <w:p w:rsidR="008F22CD" w:rsidRPr="003A0924" w:rsidRDefault="008F22CD" w:rsidP="00DF74E6">
      <w:pPr>
        <w:pStyle w:val="Odsekzoznamu"/>
        <w:spacing w:after="0"/>
        <w:ind w:left="77"/>
        <w:rPr>
          <w:rFonts w:ascii="Times New Roman" w:hAnsi="Times New Roman" w:cs="Times New Roman"/>
          <w:sz w:val="24"/>
          <w:szCs w:val="24"/>
        </w:rPr>
      </w:pPr>
    </w:p>
    <w:sectPr w:rsidR="008F22CD" w:rsidRPr="003A0924" w:rsidSect="00F703A2">
      <w:pgSz w:w="16838" w:h="11906" w:orient="landscape" w:code="9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713" w:rsidRDefault="008C0713" w:rsidP="00C73603">
      <w:r>
        <w:separator/>
      </w:r>
    </w:p>
  </w:endnote>
  <w:endnote w:type="continuationSeparator" w:id="1">
    <w:p w:rsidR="008C0713" w:rsidRDefault="008C0713" w:rsidP="00C73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713" w:rsidRDefault="008C0713" w:rsidP="00C73603">
      <w:r>
        <w:separator/>
      </w:r>
    </w:p>
  </w:footnote>
  <w:footnote w:type="continuationSeparator" w:id="1">
    <w:p w:rsidR="008C0713" w:rsidRDefault="008C0713" w:rsidP="00C736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EFC"/>
    <w:multiLevelType w:val="multilevel"/>
    <w:tmpl w:val="F2AEB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1800"/>
      </w:pPr>
      <w:rPr>
        <w:rFonts w:hint="default"/>
      </w:rPr>
    </w:lvl>
  </w:abstractNum>
  <w:abstractNum w:abstractNumId="1">
    <w:nsid w:val="0460095C"/>
    <w:multiLevelType w:val="hybridMultilevel"/>
    <w:tmpl w:val="8A02E2B4"/>
    <w:lvl w:ilvl="0" w:tplc="041B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047A6CE7"/>
    <w:multiLevelType w:val="hybridMultilevel"/>
    <w:tmpl w:val="863C1ACA"/>
    <w:lvl w:ilvl="0" w:tplc="D4AEC00E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25" w:hanging="360"/>
      </w:pPr>
    </w:lvl>
    <w:lvl w:ilvl="2" w:tplc="041B001B" w:tentative="1">
      <w:start w:val="1"/>
      <w:numFmt w:val="lowerRoman"/>
      <w:lvlText w:val="%3."/>
      <w:lvlJc w:val="right"/>
      <w:pPr>
        <w:ind w:left="3045" w:hanging="180"/>
      </w:pPr>
    </w:lvl>
    <w:lvl w:ilvl="3" w:tplc="041B000F" w:tentative="1">
      <w:start w:val="1"/>
      <w:numFmt w:val="decimal"/>
      <w:lvlText w:val="%4."/>
      <w:lvlJc w:val="left"/>
      <w:pPr>
        <w:ind w:left="3765" w:hanging="360"/>
      </w:pPr>
    </w:lvl>
    <w:lvl w:ilvl="4" w:tplc="041B0019" w:tentative="1">
      <w:start w:val="1"/>
      <w:numFmt w:val="lowerLetter"/>
      <w:lvlText w:val="%5."/>
      <w:lvlJc w:val="left"/>
      <w:pPr>
        <w:ind w:left="4485" w:hanging="360"/>
      </w:pPr>
    </w:lvl>
    <w:lvl w:ilvl="5" w:tplc="041B001B" w:tentative="1">
      <w:start w:val="1"/>
      <w:numFmt w:val="lowerRoman"/>
      <w:lvlText w:val="%6."/>
      <w:lvlJc w:val="right"/>
      <w:pPr>
        <w:ind w:left="5205" w:hanging="180"/>
      </w:pPr>
    </w:lvl>
    <w:lvl w:ilvl="6" w:tplc="041B000F" w:tentative="1">
      <w:start w:val="1"/>
      <w:numFmt w:val="decimal"/>
      <w:lvlText w:val="%7."/>
      <w:lvlJc w:val="left"/>
      <w:pPr>
        <w:ind w:left="5925" w:hanging="360"/>
      </w:pPr>
    </w:lvl>
    <w:lvl w:ilvl="7" w:tplc="041B0019" w:tentative="1">
      <w:start w:val="1"/>
      <w:numFmt w:val="lowerLetter"/>
      <w:lvlText w:val="%8."/>
      <w:lvlJc w:val="left"/>
      <w:pPr>
        <w:ind w:left="6645" w:hanging="360"/>
      </w:pPr>
    </w:lvl>
    <w:lvl w:ilvl="8" w:tplc="041B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05D4545F"/>
    <w:multiLevelType w:val="hybridMultilevel"/>
    <w:tmpl w:val="399C8780"/>
    <w:lvl w:ilvl="0" w:tplc="9DB82F3E">
      <w:start w:val="52"/>
      <w:numFmt w:val="decimal"/>
      <w:lvlText w:val="%1."/>
      <w:lvlJc w:val="left"/>
      <w:pPr>
        <w:ind w:left="297" w:hanging="229"/>
        <w:jc w:val="left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100"/>
        <w:sz w:val="16"/>
        <w:szCs w:val="16"/>
      </w:rPr>
    </w:lvl>
    <w:lvl w:ilvl="1" w:tplc="F040746E">
      <w:numFmt w:val="bullet"/>
      <w:lvlText w:val="•"/>
      <w:lvlJc w:val="left"/>
      <w:pPr>
        <w:ind w:left="535" w:hanging="229"/>
      </w:pPr>
      <w:rPr>
        <w:rFonts w:hint="default"/>
      </w:rPr>
    </w:lvl>
    <w:lvl w:ilvl="2" w:tplc="38CE9E7E">
      <w:numFmt w:val="bullet"/>
      <w:lvlText w:val="•"/>
      <w:lvlJc w:val="left"/>
      <w:pPr>
        <w:ind w:left="770" w:hanging="229"/>
      </w:pPr>
      <w:rPr>
        <w:rFonts w:hint="default"/>
      </w:rPr>
    </w:lvl>
    <w:lvl w:ilvl="3" w:tplc="AF3884DC">
      <w:numFmt w:val="bullet"/>
      <w:lvlText w:val="•"/>
      <w:lvlJc w:val="left"/>
      <w:pPr>
        <w:ind w:left="1005" w:hanging="229"/>
      </w:pPr>
      <w:rPr>
        <w:rFonts w:hint="default"/>
      </w:rPr>
    </w:lvl>
    <w:lvl w:ilvl="4" w:tplc="6F800AB6">
      <w:numFmt w:val="bullet"/>
      <w:lvlText w:val="•"/>
      <w:lvlJc w:val="left"/>
      <w:pPr>
        <w:ind w:left="1240" w:hanging="229"/>
      </w:pPr>
      <w:rPr>
        <w:rFonts w:hint="default"/>
      </w:rPr>
    </w:lvl>
    <w:lvl w:ilvl="5" w:tplc="483C8E1A">
      <w:numFmt w:val="bullet"/>
      <w:lvlText w:val="•"/>
      <w:lvlJc w:val="left"/>
      <w:pPr>
        <w:ind w:left="1476" w:hanging="229"/>
      </w:pPr>
      <w:rPr>
        <w:rFonts w:hint="default"/>
      </w:rPr>
    </w:lvl>
    <w:lvl w:ilvl="6" w:tplc="17A0D3C4">
      <w:numFmt w:val="bullet"/>
      <w:lvlText w:val="•"/>
      <w:lvlJc w:val="left"/>
      <w:pPr>
        <w:ind w:left="1711" w:hanging="229"/>
      </w:pPr>
      <w:rPr>
        <w:rFonts w:hint="default"/>
      </w:rPr>
    </w:lvl>
    <w:lvl w:ilvl="7" w:tplc="92B25A4E">
      <w:numFmt w:val="bullet"/>
      <w:lvlText w:val="•"/>
      <w:lvlJc w:val="left"/>
      <w:pPr>
        <w:ind w:left="1946" w:hanging="229"/>
      </w:pPr>
      <w:rPr>
        <w:rFonts w:hint="default"/>
      </w:rPr>
    </w:lvl>
    <w:lvl w:ilvl="8" w:tplc="D910D8C2">
      <w:numFmt w:val="bullet"/>
      <w:lvlText w:val="•"/>
      <w:lvlJc w:val="left"/>
      <w:pPr>
        <w:ind w:left="2181" w:hanging="229"/>
      </w:pPr>
      <w:rPr>
        <w:rFonts w:hint="default"/>
      </w:rPr>
    </w:lvl>
  </w:abstractNum>
  <w:abstractNum w:abstractNumId="4">
    <w:nsid w:val="07EC0E33"/>
    <w:multiLevelType w:val="hybridMultilevel"/>
    <w:tmpl w:val="760C0EF0"/>
    <w:lvl w:ilvl="0" w:tplc="29AC0D1E">
      <w:start w:val="1"/>
      <w:numFmt w:val="lowerLetter"/>
      <w:lvlText w:val="%1)"/>
      <w:lvlJc w:val="left"/>
      <w:pPr>
        <w:ind w:left="26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345" w:hanging="360"/>
      </w:pPr>
    </w:lvl>
    <w:lvl w:ilvl="2" w:tplc="041B001B" w:tentative="1">
      <w:start w:val="1"/>
      <w:numFmt w:val="lowerRoman"/>
      <w:lvlText w:val="%3."/>
      <w:lvlJc w:val="right"/>
      <w:pPr>
        <w:ind w:left="4065" w:hanging="180"/>
      </w:pPr>
    </w:lvl>
    <w:lvl w:ilvl="3" w:tplc="041B000F" w:tentative="1">
      <w:start w:val="1"/>
      <w:numFmt w:val="decimal"/>
      <w:lvlText w:val="%4."/>
      <w:lvlJc w:val="left"/>
      <w:pPr>
        <w:ind w:left="4785" w:hanging="360"/>
      </w:pPr>
    </w:lvl>
    <w:lvl w:ilvl="4" w:tplc="041B0019" w:tentative="1">
      <w:start w:val="1"/>
      <w:numFmt w:val="lowerLetter"/>
      <w:lvlText w:val="%5."/>
      <w:lvlJc w:val="left"/>
      <w:pPr>
        <w:ind w:left="5505" w:hanging="360"/>
      </w:pPr>
    </w:lvl>
    <w:lvl w:ilvl="5" w:tplc="041B001B" w:tentative="1">
      <w:start w:val="1"/>
      <w:numFmt w:val="lowerRoman"/>
      <w:lvlText w:val="%6."/>
      <w:lvlJc w:val="right"/>
      <w:pPr>
        <w:ind w:left="6225" w:hanging="180"/>
      </w:pPr>
    </w:lvl>
    <w:lvl w:ilvl="6" w:tplc="041B000F" w:tentative="1">
      <w:start w:val="1"/>
      <w:numFmt w:val="decimal"/>
      <w:lvlText w:val="%7."/>
      <w:lvlJc w:val="left"/>
      <w:pPr>
        <w:ind w:left="6945" w:hanging="360"/>
      </w:pPr>
    </w:lvl>
    <w:lvl w:ilvl="7" w:tplc="041B0019" w:tentative="1">
      <w:start w:val="1"/>
      <w:numFmt w:val="lowerLetter"/>
      <w:lvlText w:val="%8."/>
      <w:lvlJc w:val="left"/>
      <w:pPr>
        <w:ind w:left="7665" w:hanging="360"/>
      </w:pPr>
    </w:lvl>
    <w:lvl w:ilvl="8" w:tplc="041B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5">
    <w:nsid w:val="088F134D"/>
    <w:multiLevelType w:val="hybridMultilevel"/>
    <w:tmpl w:val="40CE6DA4"/>
    <w:lvl w:ilvl="0" w:tplc="3BAA3E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8C00CC"/>
    <w:multiLevelType w:val="multilevel"/>
    <w:tmpl w:val="A24CC7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1800"/>
      </w:pPr>
      <w:rPr>
        <w:rFonts w:hint="default"/>
      </w:rPr>
    </w:lvl>
  </w:abstractNum>
  <w:abstractNum w:abstractNumId="7">
    <w:nsid w:val="10A124CD"/>
    <w:multiLevelType w:val="hybridMultilevel"/>
    <w:tmpl w:val="0DCC8708"/>
    <w:lvl w:ilvl="0" w:tplc="BFA6B46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BFE413A8">
      <w:start w:val="1"/>
      <w:numFmt w:val="decimal"/>
      <w:lvlText w:val="%2)"/>
      <w:lvlJc w:val="left"/>
      <w:pPr>
        <w:tabs>
          <w:tab w:val="num" w:pos="1140"/>
        </w:tabs>
        <w:ind w:left="1140" w:hanging="360"/>
      </w:pPr>
      <w:rPr>
        <w:rFonts w:ascii="Arial" w:eastAsia="Times New Roman" w:hAnsi="Arial" w:cs="Arial"/>
        <w:b w:val="0"/>
      </w:rPr>
    </w:lvl>
    <w:lvl w:ilvl="2" w:tplc="A4302D12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>
    <w:nsid w:val="13612027"/>
    <w:multiLevelType w:val="hybridMultilevel"/>
    <w:tmpl w:val="B822845E"/>
    <w:lvl w:ilvl="0" w:tplc="CAE0924A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55" w:hanging="360"/>
      </w:pPr>
    </w:lvl>
    <w:lvl w:ilvl="2" w:tplc="041B001B" w:tentative="1">
      <w:start w:val="1"/>
      <w:numFmt w:val="lowerRoman"/>
      <w:lvlText w:val="%3."/>
      <w:lvlJc w:val="right"/>
      <w:pPr>
        <w:ind w:left="3075" w:hanging="180"/>
      </w:pPr>
    </w:lvl>
    <w:lvl w:ilvl="3" w:tplc="041B000F" w:tentative="1">
      <w:start w:val="1"/>
      <w:numFmt w:val="decimal"/>
      <w:lvlText w:val="%4."/>
      <w:lvlJc w:val="left"/>
      <w:pPr>
        <w:ind w:left="3795" w:hanging="360"/>
      </w:pPr>
    </w:lvl>
    <w:lvl w:ilvl="4" w:tplc="041B0019" w:tentative="1">
      <w:start w:val="1"/>
      <w:numFmt w:val="lowerLetter"/>
      <w:lvlText w:val="%5."/>
      <w:lvlJc w:val="left"/>
      <w:pPr>
        <w:ind w:left="4515" w:hanging="360"/>
      </w:pPr>
    </w:lvl>
    <w:lvl w:ilvl="5" w:tplc="041B001B" w:tentative="1">
      <w:start w:val="1"/>
      <w:numFmt w:val="lowerRoman"/>
      <w:lvlText w:val="%6."/>
      <w:lvlJc w:val="right"/>
      <w:pPr>
        <w:ind w:left="5235" w:hanging="180"/>
      </w:pPr>
    </w:lvl>
    <w:lvl w:ilvl="6" w:tplc="041B000F" w:tentative="1">
      <w:start w:val="1"/>
      <w:numFmt w:val="decimal"/>
      <w:lvlText w:val="%7."/>
      <w:lvlJc w:val="left"/>
      <w:pPr>
        <w:ind w:left="5955" w:hanging="360"/>
      </w:pPr>
    </w:lvl>
    <w:lvl w:ilvl="7" w:tplc="041B0019" w:tentative="1">
      <w:start w:val="1"/>
      <w:numFmt w:val="lowerLetter"/>
      <w:lvlText w:val="%8."/>
      <w:lvlJc w:val="left"/>
      <w:pPr>
        <w:ind w:left="6675" w:hanging="360"/>
      </w:pPr>
    </w:lvl>
    <w:lvl w:ilvl="8" w:tplc="041B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3D33380"/>
    <w:multiLevelType w:val="hybridMultilevel"/>
    <w:tmpl w:val="F3C68E3C"/>
    <w:lvl w:ilvl="0" w:tplc="27F66AE4">
      <w:start w:val="35"/>
      <w:numFmt w:val="decimal"/>
      <w:lvlText w:val="%1."/>
      <w:lvlJc w:val="left"/>
      <w:pPr>
        <w:ind w:left="69" w:hanging="229"/>
        <w:jc w:val="left"/>
      </w:pPr>
      <w:rPr>
        <w:rFonts w:ascii="Times New Roman" w:eastAsia="Times New Roman" w:hAnsi="Times New Roman" w:cs="Times New Roman" w:hint="default"/>
        <w:b/>
        <w:bCs/>
        <w:color w:val="auto"/>
        <w:spacing w:val="-2"/>
        <w:w w:val="100"/>
        <w:sz w:val="16"/>
        <w:szCs w:val="16"/>
      </w:rPr>
    </w:lvl>
    <w:lvl w:ilvl="1" w:tplc="972607C6">
      <w:numFmt w:val="bullet"/>
      <w:lvlText w:val="•"/>
      <w:lvlJc w:val="left"/>
      <w:pPr>
        <w:ind w:left="319" w:hanging="229"/>
      </w:pPr>
      <w:rPr>
        <w:rFonts w:hint="default"/>
      </w:rPr>
    </w:lvl>
    <w:lvl w:ilvl="2" w:tplc="B5923E58">
      <w:numFmt w:val="bullet"/>
      <w:lvlText w:val="•"/>
      <w:lvlJc w:val="left"/>
      <w:pPr>
        <w:ind w:left="578" w:hanging="229"/>
      </w:pPr>
      <w:rPr>
        <w:rFonts w:hint="default"/>
      </w:rPr>
    </w:lvl>
    <w:lvl w:ilvl="3" w:tplc="3E5255D0">
      <w:numFmt w:val="bullet"/>
      <w:lvlText w:val="•"/>
      <w:lvlJc w:val="left"/>
      <w:pPr>
        <w:ind w:left="837" w:hanging="229"/>
      </w:pPr>
      <w:rPr>
        <w:rFonts w:hint="default"/>
      </w:rPr>
    </w:lvl>
    <w:lvl w:ilvl="4" w:tplc="8892ADCA">
      <w:numFmt w:val="bullet"/>
      <w:lvlText w:val="•"/>
      <w:lvlJc w:val="left"/>
      <w:pPr>
        <w:ind w:left="1096" w:hanging="229"/>
      </w:pPr>
      <w:rPr>
        <w:rFonts w:hint="default"/>
      </w:rPr>
    </w:lvl>
    <w:lvl w:ilvl="5" w:tplc="C6320CA8">
      <w:numFmt w:val="bullet"/>
      <w:lvlText w:val="•"/>
      <w:lvlJc w:val="left"/>
      <w:pPr>
        <w:ind w:left="1356" w:hanging="229"/>
      </w:pPr>
      <w:rPr>
        <w:rFonts w:hint="default"/>
      </w:rPr>
    </w:lvl>
    <w:lvl w:ilvl="6" w:tplc="D0FAB836">
      <w:numFmt w:val="bullet"/>
      <w:lvlText w:val="•"/>
      <w:lvlJc w:val="left"/>
      <w:pPr>
        <w:ind w:left="1615" w:hanging="229"/>
      </w:pPr>
      <w:rPr>
        <w:rFonts w:hint="default"/>
      </w:rPr>
    </w:lvl>
    <w:lvl w:ilvl="7" w:tplc="88C20CDA">
      <w:numFmt w:val="bullet"/>
      <w:lvlText w:val="•"/>
      <w:lvlJc w:val="left"/>
      <w:pPr>
        <w:ind w:left="1874" w:hanging="229"/>
      </w:pPr>
      <w:rPr>
        <w:rFonts w:hint="default"/>
      </w:rPr>
    </w:lvl>
    <w:lvl w:ilvl="8" w:tplc="61509C0A">
      <w:numFmt w:val="bullet"/>
      <w:lvlText w:val="•"/>
      <w:lvlJc w:val="left"/>
      <w:pPr>
        <w:ind w:left="2133" w:hanging="229"/>
      </w:pPr>
      <w:rPr>
        <w:rFonts w:hint="default"/>
      </w:rPr>
    </w:lvl>
  </w:abstractNum>
  <w:abstractNum w:abstractNumId="10">
    <w:nsid w:val="13FC6B76"/>
    <w:multiLevelType w:val="hybridMultilevel"/>
    <w:tmpl w:val="B3180B88"/>
    <w:lvl w:ilvl="0" w:tplc="499EA1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4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366811"/>
    <w:multiLevelType w:val="hybridMultilevel"/>
    <w:tmpl w:val="7F3CA1F8"/>
    <w:lvl w:ilvl="0" w:tplc="434E58E4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65" w:hanging="360"/>
      </w:pPr>
    </w:lvl>
    <w:lvl w:ilvl="2" w:tplc="041B001B" w:tentative="1">
      <w:start w:val="1"/>
      <w:numFmt w:val="lowerRoman"/>
      <w:lvlText w:val="%3."/>
      <w:lvlJc w:val="right"/>
      <w:pPr>
        <w:ind w:left="2685" w:hanging="180"/>
      </w:pPr>
    </w:lvl>
    <w:lvl w:ilvl="3" w:tplc="041B000F" w:tentative="1">
      <w:start w:val="1"/>
      <w:numFmt w:val="decimal"/>
      <w:lvlText w:val="%4."/>
      <w:lvlJc w:val="left"/>
      <w:pPr>
        <w:ind w:left="3405" w:hanging="360"/>
      </w:pPr>
    </w:lvl>
    <w:lvl w:ilvl="4" w:tplc="041B0019" w:tentative="1">
      <w:start w:val="1"/>
      <w:numFmt w:val="lowerLetter"/>
      <w:lvlText w:val="%5."/>
      <w:lvlJc w:val="left"/>
      <w:pPr>
        <w:ind w:left="4125" w:hanging="360"/>
      </w:pPr>
    </w:lvl>
    <w:lvl w:ilvl="5" w:tplc="041B001B" w:tentative="1">
      <w:start w:val="1"/>
      <w:numFmt w:val="lowerRoman"/>
      <w:lvlText w:val="%6."/>
      <w:lvlJc w:val="right"/>
      <w:pPr>
        <w:ind w:left="4845" w:hanging="180"/>
      </w:pPr>
    </w:lvl>
    <w:lvl w:ilvl="6" w:tplc="041B000F" w:tentative="1">
      <w:start w:val="1"/>
      <w:numFmt w:val="decimal"/>
      <w:lvlText w:val="%7."/>
      <w:lvlJc w:val="left"/>
      <w:pPr>
        <w:ind w:left="5565" w:hanging="360"/>
      </w:pPr>
    </w:lvl>
    <w:lvl w:ilvl="7" w:tplc="041B0019" w:tentative="1">
      <w:start w:val="1"/>
      <w:numFmt w:val="lowerLetter"/>
      <w:lvlText w:val="%8."/>
      <w:lvlJc w:val="left"/>
      <w:pPr>
        <w:ind w:left="6285" w:hanging="360"/>
      </w:pPr>
    </w:lvl>
    <w:lvl w:ilvl="8" w:tplc="041B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2">
    <w:nsid w:val="1D602B73"/>
    <w:multiLevelType w:val="hybridMultilevel"/>
    <w:tmpl w:val="5F2449D4"/>
    <w:lvl w:ilvl="0" w:tplc="E6B2E9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F024F24"/>
    <w:multiLevelType w:val="hybridMultilevel"/>
    <w:tmpl w:val="56742B56"/>
    <w:lvl w:ilvl="0" w:tplc="6EDA0F68">
      <w:start w:val="1"/>
      <w:numFmt w:val="lowerLetter"/>
      <w:lvlText w:val="%1)"/>
      <w:lvlJc w:val="left"/>
      <w:pPr>
        <w:ind w:left="23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90" w:hanging="360"/>
      </w:pPr>
    </w:lvl>
    <w:lvl w:ilvl="2" w:tplc="041B001B" w:tentative="1">
      <w:start w:val="1"/>
      <w:numFmt w:val="lowerRoman"/>
      <w:lvlText w:val="%3."/>
      <w:lvlJc w:val="right"/>
      <w:pPr>
        <w:ind w:left="3810" w:hanging="180"/>
      </w:pPr>
    </w:lvl>
    <w:lvl w:ilvl="3" w:tplc="041B000F" w:tentative="1">
      <w:start w:val="1"/>
      <w:numFmt w:val="decimal"/>
      <w:lvlText w:val="%4."/>
      <w:lvlJc w:val="left"/>
      <w:pPr>
        <w:ind w:left="4530" w:hanging="360"/>
      </w:pPr>
    </w:lvl>
    <w:lvl w:ilvl="4" w:tplc="041B0019" w:tentative="1">
      <w:start w:val="1"/>
      <w:numFmt w:val="lowerLetter"/>
      <w:lvlText w:val="%5."/>
      <w:lvlJc w:val="left"/>
      <w:pPr>
        <w:ind w:left="5250" w:hanging="360"/>
      </w:pPr>
    </w:lvl>
    <w:lvl w:ilvl="5" w:tplc="041B001B" w:tentative="1">
      <w:start w:val="1"/>
      <w:numFmt w:val="lowerRoman"/>
      <w:lvlText w:val="%6."/>
      <w:lvlJc w:val="right"/>
      <w:pPr>
        <w:ind w:left="5970" w:hanging="180"/>
      </w:pPr>
    </w:lvl>
    <w:lvl w:ilvl="6" w:tplc="041B000F" w:tentative="1">
      <w:start w:val="1"/>
      <w:numFmt w:val="decimal"/>
      <w:lvlText w:val="%7."/>
      <w:lvlJc w:val="left"/>
      <w:pPr>
        <w:ind w:left="6690" w:hanging="360"/>
      </w:pPr>
    </w:lvl>
    <w:lvl w:ilvl="7" w:tplc="041B0019" w:tentative="1">
      <w:start w:val="1"/>
      <w:numFmt w:val="lowerLetter"/>
      <w:lvlText w:val="%8."/>
      <w:lvlJc w:val="left"/>
      <w:pPr>
        <w:ind w:left="7410" w:hanging="360"/>
      </w:pPr>
    </w:lvl>
    <w:lvl w:ilvl="8" w:tplc="041B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4">
    <w:nsid w:val="20102D52"/>
    <w:multiLevelType w:val="hybridMultilevel"/>
    <w:tmpl w:val="C78275C2"/>
    <w:lvl w:ilvl="0" w:tplc="32BA7776">
      <w:numFmt w:val="bullet"/>
      <w:lvlText w:val="-"/>
      <w:lvlJc w:val="left"/>
      <w:pPr>
        <w:ind w:left="882" w:hanging="144"/>
      </w:pPr>
      <w:rPr>
        <w:rFonts w:ascii="Arial" w:eastAsia="Arial" w:hAnsi="Arial" w:cs="Arial" w:hint="default"/>
        <w:w w:val="100"/>
        <w:sz w:val="16"/>
        <w:szCs w:val="16"/>
      </w:rPr>
    </w:lvl>
    <w:lvl w:ilvl="1" w:tplc="67D60284">
      <w:numFmt w:val="bullet"/>
      <w:lvlText w:val="•"/>
      <w:lvlJc w:val="left"/>
      <w:pPr>
        <w:ind w:left="920" w:hanging="144"/>
      </w:pPr>
      <w:rPr>
        <w:rFonts w:hint="default"/>
      </w:rPr>
    </w:lvl>
    <w:lvl w:ilvl="2" w:tplc="FC4C98F8">
      <w:numFmt w:val="bullet"/>
      <w:lvlText w:val="•"/>
      <w:lvlJc w:val="left"/>
      <w:pPr>
        <w:ind w:left="1092" w:hanging="144"/>
      </w:pPr>
      <w:rPr>
        <w:rFonts w:hint="default"/>
      </w:rPr>
    </w:lvl>
    <w:lvl w:ilvl="3" w:tplc="CDF61000">
      <w:numFmt w:val="bullet"/>
      <w:lvlText w:val="•"/>
      <w:lvlJc w:val="left"/>
      <w:pPr>
        <w:ind w:left="1265" w:hanging="144"/>
      </w:pPr>
      <w:rPr>
        <w:rFonts w:hint="default"/>
      </w:rPr>
    </w:lvl>
    <w:lvl w:ilvl="4" w:tplc="0E182DC4">
      <w:numFmt w:val="bullet"/>
      <w:lvlText w:val="•"/>
      <w:lvlJc w:val="left"/>
      <w:pPr>
        <w:ind w:left="1438" w:hanging="144"/>
      </w:pPr>
      <w:rPr>
        <w:rFonts w:hint="default"/>
      </w:rPr>
    </w:lvl>
    <w:lvl w:ilvl="5" w:tplc="2A0A3340">
      <w:numFmt w:val="bullet"/>
      <w:lvlText w:val="•"/>
      <w:lvlJc w:val="left"/>
      <w:pPr>
        <w:ind w:left="1611" w:hanging="144"/>
      </w:pPr>
      <w:rPr>
        <w:rFonts w:hint="default"/>
      </w:rPr>
    </w:lvl>
    <w:lvl w:ilvl="6" w:tplc="7F9AB0C0">
      <w:numFmt w:val="bullet"/>
      <w:lvlText w:val="•"/>
      <w:lvlJc w:val="left"/>
      <w:pPr>
        <w:ind w:left="1784" w:hanging="144"/>
      </w:pPr>
      <w:rPr>
        <w:rFonts w:hint="default"/>
      </w:rPr>
    </w:lvl>
    <w:lvl w:ilvl="7" w:tplc="3702D00A">
      <w:numFmt w:val="bullet"/>
      <w:lvlText w:val="•"/>
      <w:lvlJc w:val="left"/>
      <w:pPr>
        <w:ind w:left="1957" w:hanging="144"/>
      </w:pPr>
      <w:rPr>
        <w:rFonts w:hint="default"/>
      </w:rPr>
    </w:lvl>
    <w:lvl w:ilvl="8" w:tplc="B41627D0">
      <w:numFmt w:val="bullet"/>
      <w:lvlText w:val="•"/>
      <w:lvlJc w:val="left"/>
      <w:pPr>
        <w:ind w:left="2130" w:hanging="144"/>
      </w:pPr>
      <w:rPr>
        <w:rFonts w:hint="default"/>
      </w:rPr>
    </w:lvl>
  </w:abstractNum>
  <w:abstractNum w:abstractNumId="15">
    <w:nsid w:val="23494DD7"/>
    <w:multiLevelType w:val="hybridMultilevel"/>
    <w:tmpl w:val="CA50019E"/>
    <w:lvl w:ilvl="0" w:tplc="686ECEF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80" w:hanging="360"/>
      </w:pPr>
    </w:lvl>
    <w:lvl w:ilvl="2" w:tplc="041B001B" w:tentative="1">
      <w:start w:val="1"/>
      <w:numFmt w:val="lowerRoman"/>
      <w:lvlText w:val="%3."/>
      <w:lvlJc w:val="right"/>
      <w:pPr>
        <w:ind w:left="3000" w:hanging="180"/>
      </w:pPr>
    </w:lvl>
    <w:lvl w:ilvl="3" w:tplc="041B000F" w:tentative="1">
      <w:start w:val="1"/>
      <w:numFmt w:val="decimal"/>
      <w:lvlText w:val="%4."/>
      <w:lvlJc w:val="left"/>
      <w:pPr>
        <w:ind w:left="3720" w:hanging="360"/>
      </w:pPr>
    </w:lvl>
    <w:lvl w:ilvl="4" w:tplc="041B0019" w:tentative="1">
      <w:start w:val="1"/>
      <w:numFmt w:val="lowerLetter"/>
      <w:lvlText w:val="%5."/>
      <w:lvlJc w:val="left"/>
      <w:pPr>
        <w:ind w:left="4440" w:hanging="360"/>
      </w:pPr>
    </w:lvl>
    <w:lvl w:ilvl="5" w:tplc="041B001B" w:tentative="1">
      <w:start w:val="1"/>
      <w:numFmt w:val="lowerRoman"/>
      <w:lvlText w:val="%6."/>
      <w:lvlJc w:val="right"/>
      <w:pPr>
        <w:ind w:left="5160" w:hanging="180"/>
      </w:pPr>
    </w:lvl>
    <w:lvl w:ilvl="6" w:tplc="041B000F" w:tentative="1">
      <w:start w:val="1"/>
      <w:numFmt w:val="decimal"/>
      <w:lvlText w:val="%7."/>
      <w:lvlJc w:val="left"/>
      <w:pPr>
        <w:ind w:left="5880" w:hanging="360"/>
      </w:pPr>
    </w:lvl>
    <w:lvl w:ilvl="7" w:tplc="041B0019" w:tentative="1">
      <w:start w:val="1"/>
      <w:numFmt w:val="lowerLetter"/>
      <w:lvlText w:val="%8."/>
      <w:lvlJc w:val="left"/>
      <w:pPr>
        <w:ind w:left="6600" w:hanging="360"/>
      </w:pPr>
    </w:lvl>
    <w:lvl w:ilvl="8" w:tplc="041B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>
    <w:nsid w:val="2879720C"/>
    <w:multiLevelType w:val="hybridMultilevel"/>
    <w:tmpl w:val="E424B8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840158"/>
    <w:multiLevelType w:val="hybridMultilevel"/>
    <w:tmpl w:val="B168626E"/>
    <w:lvl w:ilvl="0" w:tplc="D910E318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10" w:hanging="360"/>
      </w:pPr>
    </w:lvl>
    <w:lvl w:ilvl="2" w:tplc="041B001B" w:tentative="1">
      <w:start w:val="1"/>
      <w:numFmt w:val="lowerRoman"/>
      <w:lvlText w:val="%3."/>
      <w:lvlJc w:val="right"/>
      <w:pPr>
        <w:ind w:left="3630" w:hanging="180"/>
      </w:pPr>
    </w:lvl>
    <w:lvl w:ilvl="3" w:tplc="041B000F" w:tentative="1">
      <w:start w:val="1"/>
      <w:numFmt w:val="decimal"/>
      <w:lvlText w:val="%4."/>
      <w:lvlJc w:val="left"/>
      <w:pPr>
        <w:ind w:left="4350" w:hanging="360"/>
      </w:pPr>
    </w:lvl>
    <w:lvl w:ilvl="4" w:tplc="041B0019" w:tentative="1">
      <w:start w:val="1"/>
      <w:numFmt w:val="lowerLetter"/>
      <w:lvlText w:val="%5."/>
      <w:lvlJc w:val="left"/>
      <w:pPr>
        <w:ind w:left="5070" w:hanging="360"/>
      </w:pPr>
    </w:lvl>
    <w:lvl w:ilvl="5" w:tplc="041B001B" w:tentative="1">
      <w:start w:val="1"/>
      <w:numFmt w:val="lowerRoman"/>
      <w:lvlText w:val="%6."/>
      <w:lvlJc w:val="right"/>
      <w:pPr>
        <w:ind w:left="5790" w:hanging="180"/>
      </w:pPr>
    </w:lvl>
    <w:lvl w:ilvl="6" w:tplc="041B000F" w:tentative="1">
      <w:start w:val="1"/>
      <w:numFmt w:val="decimal"/>
      <w:lvlText w:val="%7."/>
      <w:lvlJc w:val="left"/>
      <w:pPr>
        <w:ind w:left="6510" w:hanging="360"/>
      </w:pPr>
    </w:lvl>
    <w:lvl w:ilvl="7" w:tplc="041B0019" w:tentative="1">
      <w:start w:val="1"/>
      <w:numFmt w:val="lowerLetter"/>
      <w:lvlText w:val="%8."/>
      <w:lvlJc w:val="left"/>
      <w:pPr>
        <w:ind w:left="7230" w:hanging="360"/>
      </w:pPr>
    </w:lvl>
    <w:lvl w:ilvl="8" w:tplc="041B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8">
    <w:nsid w:val="2A496400"/>
    <w:multiLevelType w:val="multilevel"/>
    <w:tmpl w:val="5BF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6F71D7"/>
    <w:multiLevelType w:val="hybridMultilevel"/>
    <w:tmpl w:val="80B05724"/>
    <w:lvl w:ilvl="0" w:tplc="3A60FBCC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5" w:hanging="360"/>
      </w:pPr>
    </w:lvl>
    <w:lvl w:ilvl="2" w:tplc="041B001B" w:tentative="1">
      <w:start w:val="1"/>
      <w:numFmt w:val="lowerRoman"/>
      <w:lvlText w:val="%3."/>
      <w:lvlJc w:val="right"/>
      <w:pPr>
        <w:ind w:left="2925" w:hanging="180"/>
      </w:pPr>
    </w:lvl>
    <w:lvl w:ilvl="3" w:tplc="041B000F" w:tentative="1">
      <w:start w:val="1"/>
      <w:numFmt w:val="decimal"/>
      <w:lvlText w:val="%4."/>
      <w:lvlJc w:val="left"/>
      <w:pPr>
        <w:ind w:left="3645" w:hanging="360"/>
      </w:pPr>
    </w:lvl>
    <w:lvl w:ilvl="4" w:tplc="041B0019" w:tentative="1">
      <w:start w:val="1"/>
      <w:numFmt w:val="lowerLetter"/>
      <w:lvlText w:val="%5."/>
      <w:lvlJc w:val="left"/>
      <w:pPr>
        <w:ind w:left="4365" w:hanging="360"/>
      </w:pPr>
    </w:lvl>
    <w:lvl w:ilvl="5" w:tplc="041B001B" w:tentative="1">
      <w:start w:val="1"/>
      <w:numFmt w:val="lowerRoman"/>
      <w:lvlText w:val="%6."/>
      <w:lvlJc w:val="right"/>
      <w:pPr>
        <w:ind w:left="5085" w:hanging="180"/>
      </w:pPr>
    </w:lvl>
    <w:lvl w:ilvl="6" w:tplc="041B000F" w:tentative="1">
      <w:start w:val="1"/>
      <w:numFmt w:val="decimal"/>
      <w:lvlText w:val="%7."/>
      <w:lvlJc w:val="left"/>
      <w:pPr>
        <w:ind w:left="5805" w:hanging="360"/>
      </w:pPr>
    </w:lvl>
    <w:lvl w:ilvl="7" w:tplc="041B0019" w:tentative="1">
      <w:start w:val="1"/>
      <w:numFmt w:val="lowerLetter"/>
      <w:lvlText w:val="%8."/>
      <w:lvlJc w:val="left"/>
      <w:pPr>
        <w:ind w:left="6525" w:hanging="360"/>
      </w:pPr>
    </w:lvl>
    <w:lvl w:ilvl="8" w:tplc="041B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FB576A2"/>
    <w:multiLevelType w:val="multilevel"/>
    <w:tmpl w:val="CE4CF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1800"/>
      </w:pPr>
      <w:rPr>
        <w:rFonts w:hint="default"/>
      </w:rPr>
    </w:lvl>
  </w:abstractNum>
  <w:abstractNum w:abstractNumId="21">
    <w:nsid w:val="334640D4"/>
    <w:multiLevelType w:val="hybridMultilevel"/>
    <w:tmpl w:val="CE924934"/>
    <w:lvl w:ilvl="0" w:tplc="6F1A9036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55" w:hanging="360"/>
      </w:pPr>
    </w:lvl>
    <w:lvl w:ilvl="2" w:tplc="041B001B" w:tentative="1">
      <w:start w:val="1"/>
      <w:numFmt w:val="lowerRoman"/>
      <w:lvlText w:val="%3."/>
      <w:lvlJc w:val="right"/>
      <w:pPr>
        <w:ind w:left="3075" w:hanging="180"/>
      </w:pPr>
    </w:lvl>
    <w:lvl w:ilvl="3" w:tplc="041B000F" w:tentative="1">
      <w:start w:val="1"/>
      <w:numFmt w:val="decimal"/>
      <w:lvlText w:val="%4."/>
      <w:lvlJc w:val="left"/>
      <w:pPr>
        <w:ind w:left="3795" w:hanging="360"/>
      </w:pPr>
    </w:lvl>
    <w:lvl w:ilvl="4" w:tplc="041B0019" w:tentative="1">
      <w:start w:val="1"/>
      <w:numFmt w:val="lowerLetter"/>
      <w:lvlText w:val="%5."/>
      <w:lvlJc w:val="left"/>
      <w:pPr>
        <w:ind w:left="4515" w:hanging="360"/>
      </w:pPr>
    </w:lvl>
    <w:lvl w:ilvl="5" w:tplc="041B001B" w:tentative="1">
      <w:start w:val="1"/>
      <w:numFmt w:val="lowerRoman"/>
      <w:lvlText w:val="%6."/>
      <w:lvlJc w:val="right"/>
      <w:pPr>
        <w:ind w:left="5235" w:hanging="180"/>
      </w:pPr>
    </w:lvl>
    <w:lvl w:ilvl="6" w:tplc="041B000F" w:tentative="1">
      <w:start w:val="1"/>
      <w:numFmt w:val="decimal"/>
      <w:lvlText w:val="%7."/>
      <w:lvlJc w:val="left"/>
      <w:pPr>
        <w:ind w:left="5955" w:hanging="360"/>
      </w:pPr>
    </w:lvl>
    <w:lvl w:ilvl="7" w:tplc="041B0019" w:tentative="1">
      <w:start w:val="1"/>
      <w:numFmt w:val="lowerLetter"/>
      <w:lvlText w:val="%8."/>
      <w:lvlJc w:val="left"/>
      <w:pPr>
        <w:ind w:left="6675" w:hanging="360"/>
      </w:pPr>
    </w:lvl>
    <w:lvl w:ilvl="8" w:tplc="041B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>
    <w:nsid w:val="383D3C95"/>
    <w:multiLevelType w:val="hybridMultilevel"/>
    <w:tmpl w:val="AE14D1E4"/>
    <w:lvl w:ilvl="0" w:tplc="C352B538">
      <w:start w:val="1"/>
      <w:numFmt w:val="decimal"/>
      <w:lvlText w:val="%1.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55" w:hanging="360"/>
      </w:pPr>
    </w:lvl>
    <w:lvl w:ilvl="2" w:tplc="041B001B" w:tentative="1">
      <w:start w:val="1"/>
      <w:numFmt w:val="lowerRoman"/>
      <w:lvlText w:val="%3."/>
      <w:lvlJc w:val="right"/>
      <w:pPr>
        <w:ind w:left="2475" w:hanging="180"/>
      </w:pPr>
    </w:lvl>
    <w:lvl w:ilvl="3" w:tplc="041B000F" w:tentative="1">
      <w:start w:val="1"/>
      <w:numFmt w:val="decimal"/>
      <w:lvlText w:val="%4."/>
      <w:lvlJc w:val="left"/>
      <w:pPr>
        <w:ind w:left="3195" w:hanging="360"/>
      </w:pPr>
    </w:lvl>
    <w:lvl w:ilvl="4" w:tplc="041B0019" w:tentative="1">
      <w:start w:val="1"/>
      <w:numFmt w:val="lowerLetter"/>
      <w:lvlText w:val="%5."/>
      <w:lvlJc w:val="left"/>
      <w:pPr>
        <w:ind w:left="3915" w:hanging="360"/>
      </w:pPr>
    </w:lvl>
    <w:lvl w:ilvl="5" w:tplc="041B001B" w:tentative="1">
      <w:start w:val="1"/>
      <w:numFmt w:val="lowerRoman"/>
      <w:lvlText w:val="%6."/>
      <w:lvlJc w:val="right"/>
      <w:pPr>
        <w:ind w:left="4635" w:hanging="180"/>
      </w:pPr>
    </w:lvl>
    <w:lvl w:ilvl="6" w:tplc="041B000F" w:tentative="1">
      <w:start w:val="1"/>
      <w:numFmt w:val="decimal"/>
      <w:lvlText w:val="%7."/>
      <w:lvlJc w:val="left"/>
      <w:pPr>
        <w:ind w:left="5355" w:hanging="360"/>
      </w:pPr>
    </w:lvl>
    <w:lvl w:ilvl="7" w:tplc="041B0019" w:tentative="1">
      <w:start w:val="1"/>
      <w:numFmt w:val="lowerLetter"/>
      <w:lvlText w:val="%8."/>
      <w:lvlJc w:val="left"/>
      <w:pPr>
        <w:ind w:left="6075" w:hanging="360"/>
      </w:pPr>
    </w:lvl>
    <w:lvl w:ilvl="8" w:tplc="041B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3">
    <w:nsid w:val="3A13327F"/>
    <w:multiLevelType w:val="hybridMultilevel"/>
    <w:tmpl w:val="2B84D6DA"/>
    <w:lvl w:ilvl="0" w:tplc="6A245F72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50" w:hanging="360"/>
      </w:pPr>
    </w:lvl>
    <w:lvl w:ilvl="2" w:tplc="041B001B" w:tentative="1">
      <w:start w:val="1"/>
      <w:numFmt w:val="lowerRoman"/>
      <w:lvlText w:val="%3."/>
      <w:lvlJc w:val="right"/>
      <w:pPr>
        <w:ind w:left="3270" w:hanging="180"/>
      </w:pPr>
    </w:lvl>
    <w:lvl w:ilvl="3" w:tplc="041B000F" w:tentative="1">
      <w:start w:val="1"/>
      <w:numFmt w:val="decimal"/>
      <w:lvlText w:val="%4."/>
      <w:lvlJc w:val="left"/>
      <w:pPr>
        <w:ind w:left="3990" w:hanging="360"/>
      </w:pPr>
    </w:lvl>
    <w:lvl w:ilvl="4" w:tplc="041B0019" w:tentative="1">
      <w:start w:val="1"/>
      <w:numFmt w:val="lowerLetter"/>
      <w:lvlText w:val="%5."/>
      <w:lvlJc w:val="left"/>
      <w:pPr>
        <w:ind w:left="4710" w:hanging="360"/>
      </w:pPr>
    </w:lvl>
    <w:lvl w:ilvl="5" w:tplc="041B001B" w:tentative="1">
      <w:start w:val="1"/>
      <w:numFmt w:val="lowerRoman"/>
      <w:lvlText w:val="%6."/>
      <w:lvlJc w:val="right"/>
      <w:pPr>
        <w:ind w:left="5430" w:hanging="180"/>
      </w:pPr>
    </w:lvl>
    <w:lvl w:ilvl="6" w:tplc="041B000F" w:tentative="1">
      <w:start w:val="1"/>
      <w:numFmt w:val="decimal"/>
      <w:lvlText w:val="%7."/>
      <w:lvlJc w:val="left"/>
      <w:pPr>
        <w:ind w:left="6150" w:hanging="360"/>
      </w:pPr>
    </w:lvl>
    <w:lvl w:ilvl="7" w:tplc="041B0019" w:tentative="1">
      <w:start w:val="1"/>
      <w:numFmt w:val="lowerLetter"/>
      <w:lvlText w:val="%8."/>
      <w:lvlJc w:val="left"/>
      <w:pPr>
        <w:ind w:left="6870" w:hanging="360"/>
      </w:pPr>
    </w:lvl>
    <w:lvl w:ilvl="8" w:tplc="041B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4">
    <w:nsid w:val="3B2D003A"/>
    <w:multiLevelType w:val="hybridMultilevel"/>
    <w:tmpl w:val="C568AD2E"/>
    <w:lvl w:ilvl="0" w:tplc="59A8EF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302F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01F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4EBE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4874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A74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2CC8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8B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8C29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3C2B73C5"/>
    <w:multiLevelType w:val="hybridMultilevel"/>
    <w:tmpl w:val="DF4CF0B6"/>
    <w:lvl w:ilvl="0" w:tplc="B416459C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10" w:hanging="360"/>
      </w:pPr>
    </w:lvl>
    <w:lvl w:ilvl="2" w:tplc="041B001B" w:tentative="1">
      <w:start w:val="1"/>
      <w:numFmt w:val="lowerRoman"/>
      <w:lvlText w:val="%3."/>
      <w:lvlJc w:val="right"/>
      <w:pPr>
        <w:ind w:left="3630" w:hanging="180"/>
      </w:pPr>
    </w:lvl>
    <w:lvl w:ilvl="3" w:tplc="041B000F" w:tentative="1">
      <w:start w:val="1"/>
      <w:numFmt w:val="decimal"/>
      <w:lvlText w:val="%4."/>
      <w:lvlJc w:val="left"/>
      <w:pPr>
        <w:ind w:left="4350" w:hanging="360"/>
      </w:pPr>
    </w:lvl>
    <w:lvl w:ilvl="4" w:tplc="041B0019" w:tentative="1">
      <w:start w:val="1"/>
      <w:numFmt w:val="lowerLetter"/>
      <w:lvlText w:val="%5."/>
      <w:lvlJc w:val="left"/>
      <w:pPr>
        <w:ind w:left="5070" w:hanging="360"/>
      </w:pPr>
    </w:lvl>
    <w:lvl w:ilvl="5" w:tplc="041B001B" w:tentative="1">
      <w:start w:val="1"/>
      <w:numFmt w:val="lowerRoman"/>
      <w:lvlText w:val="%6."/>
      <w:lvlJc w:val="right"/>
      <w:pPr>
        <w:ind w:left="5790" w:hanging="180"/>
      </w:pPr>
    </w:lvl>
    <w:lvl w:ilvl="6" w:tplc="041B000F" w:tentative="1">
      <w:start w:val="1"/>
      <w:numFmt w:val="decimal"/>
      <w:lvlText w:val="%7."/>
      <w:lvlJc w:val="left"/>
      <w:pPr>
        <w:ind w:left="6510" w:hanging="360"/>
      </w:pPr>
    </w:lvl>
    <w:lvl w:ilvl="7" w:tplc="041B0019" w:tentative="1">
      <w:start w:val="1"/>
      <w:numFmt w:val="lowerLetter"/>
      <w:lvlText w:val="%8."/>
      <w:lvlJc w:val="left"/>
      <w:pPr>
        <w:ind w:left="7230" w:hanging="360"/>
      </w:pPr>
    </w:lvl>
    <w:lvl w:ilvl="8" w:tplc="041B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6">
    <w:nsid w:val="3E254CEE"/>
    <w:multiLevelType w:val="hybridMultilevel"/>
    <w:tmpl w:val="D0C00986"/>
    <w:lvl w:ilvl="0" w:tplc="29DC3140">
      <w:numFmt w:val="bullet"/>
      <w:lvlText w:val="-"/>
      <w:lvlJc w:val="left"/>
      <w:pPr>
        <w:ind w:left="34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7">
    <w:nsid w:val="3E7A14FC"/>
    <w:multiLevelType w:val="hybridMultilevel"/>
    <w:tmpl w:val="58BCAD20"/>
    <w:lvl w:ilvl="0" w:tplc="016ABEEE">
      <w:start w:val="1"/>
      <w:numFmt w:val="upperLetter"/>
      <w:lvlText w:val="%1)"/>
      <w:lvlJc w:val="left"/>
      <w:pPr>
        <w:ind w:left="254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68" w:hanging="360"/>
      </w:pPr>
    </w:lvl>
    <w:lvl w:ilvl="2" w:tplc="041B001B" w:tentative="1">
      <w:start w:val="1"/>
      <w:numFmt w:val="lowerRoman"/>
      <w:lvlText w:val="%3."/>
      <w:lvlJc w:val="right"/>
      <w:pPr>
        <w:ind w:left="3988" w:hanging="180"/>
      </w:pPr>
    </w:lvl>
    <w:lvl w:ilvl="3" w:tplc="041B000F" w:tentative="1">
      <w:start w:val="1"/>
      <w:numFmt w:val="decimal"/>
      <w:lvlText w:val="%4."/>
      <w:lvlJc w:val="left"/>
      <w:pPr>
        <w:ind w:left="4708" w:hanging="360"/>
      </w:pPr>
    </w:lvl>
    <w:lvl w:ilvl="4" w:tplc="041B0019" w:tentative="1">
      <w:start w:val="1"/>
      <w:numFmt w:val="lowerLetter"/>
      <w:lvlText w:val="%5."/>
      <w:lvlJc w:val="left"/>
      <w:pPr>
        <w:ind w:left="5428" w:hanging="360"/>
      </w:pPr>
    </w:lvl>
    <w:lvl w:ilvl="5" w:tplc="041B001B" w:tentative="1">
      <w:start w:val="1"/>
      <w:numFmt w:val="lowerRoman"/>
      <w:lvlText w:val="%6."/>
      <w:lvlJc w:val="right"/>
      <w:pPr>
        <w:ind w:left="6148" w:hanging="180"/>
      </w:pPr>
    </w:lvl>
    <w:lvl w:ilvl="6" w:tplc="041B000F" w:tentative="1">
      <w:start w:val="1"/>
      <w:numFmt w:val="decimal"/>
      <w:lvlText w:val="%7."/>
      <w:lvlJc w:val="left"/>
      <w:pPr>
        <w:ind w:left="6868" w:hanging="360"/>
      </w:pPr>
    </w:lvl>
    <w:lvl w:ilvl="7" w:tplc="041B0019" w:tentative="1">
      <w:start w:val="1"/>
      <w:numFmt w:val="lowerLetter"/>
      <w:lvlText w:val="%8."/>
      <w:lvlJc w:val="left"/>
      <w:pPr>
        <w:ind w:left="7588" w:hanging="360"/>
      </w:pPr>
    </w:lvl>
    <w:lvl w:ilvl="8" w:tplc="041B001B" w:tentative="1">
      <w:start w:val="1"/>
      <w:numFmt w:val="lowerRoman"/>
      <w:lvlText w:val="%9."/>
      <w:lvlJc w:val="right"/>
      <w:pPr>
        <w:ind w:left="8308" w:hanging="180"/>
      </w:pPr>
    </w:lvl>
  </w:abstractNum>
  <w:abstractNum w:abstractNumId="28">
    <w:nsid w:val="3F6D78B1"/>
    <w:multiLevelType w:val="hybridMultilevel"/>
    <w:tmpl w:val="FC2EF9F4"/>
    <w:lvl w:ilvl="0" w:tplc="FB86E732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10" w:hanging="360"/>
      </w:pPr>
    </w:lvl>
    <w:lvl w:ilvl="2" w:tplc="041B001B" w:tentative="1">
      <w:start w:val="1"/>
      <w:numFmt w:val="lowerRoman"/>
      <w:lvlText w:val="%3."/>
      <w:lvlJc w:val="right"/>
      <w:pPr>
        <w:ind w:left="3630" w:hanging="180"/>
      </w:pPr>
    </w:lvl>
    <w:lvl w:ilvl="3" w:tplc="041B000F" w:tentative="1">
      <w:start w:val="1"/>
      <w:numFmt w:val="decimal"/>
      <w:lvlText w:val="%4."/>
      <w:lvlJc w:val="left"/>
      <w:pPr>
        <w:ind w:left="4350" w:hanging="360"/>
      </w:pPr>
    </w:lvl>
    <w:lvl w:ilvl="4" w:tplc="041B0019" w:tentative="1">
      <w:start w:val="1"/>
      <w:numFmt w:val="lowerLetter"/>
      <w:lvlText w:val="%5."/>
      <w:lvlJc w:val="left"/>
      <w:pPr>
        <w:ind w:left="5070" w:hanging="360"/>
      </w:pPr>
    </w:lvl>
    <w:lvl w:ilvl="5" w:tplc="041B001B" w:tentative="1">
      <w:start w:val="1"/>
      <w:numFmt w:val="lowerRoman"/>
      <w:lvlText w:val="%6."/>
      <w:lvlJc w:val="right"/>
      <w:pPr>
        <w:ind w:left="5790" w:hanging="180"/>
      </w:pPr>
    </w:lvl>
    <w:lvl w:ilvl="6" w:tplc="041B000F" w:tentative="1">
      <w:start w:val="1"/>
      <w:numFmt w:val="decimal"/>
      <w:lvlText w:val="%7."/>
      <w:lvlJc w:val="left"/>
      <w:pPr>
        <w:ind w:left="6510" w:hanging="360"/>
      </w:pPr>
    </w:lvl>
    <w:lvl w:ilvl="7" w:tplc="041B0019" w:tentative="1">
      <w:start w:val="1"/>
      <w:numFmt w:val="lowerLetter"/>
      <w:lvlText w:val="%8."/>
      <w:lvlJc w:val="left"/>
      <w:pPr>
        <w:ind w:left="7230" w:hanging="360"/>
      </w:pPr>
    </w:lvl>
    <w:lvl w:ilvl="8" w:tplc="041B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9">
    <w:nsid w:val="3FED25CF"/>
    <w:multiLevelType w:val="hybridMultilevel"/>
    <w:tmpl w:val="6DD63E1C"/>
    <w:lvl w:ilvl="0" w:tplc="D4E60E5E">
      <w:start w:val="1"/>
      <w:numFmt w:val="lowerLetter"/>
      <w:lvlText w:val="%1)"/>
      <w:lvlJc w:val="left"/>
      <w:pPr>
        <w:ind w:left="23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90" w:hanging="360"/>
      </w:pPr>
    </w:lvl>
    <w:lvl w:ilvl="2" w:tplc="041B001B" w:tentative="1">
      <w:start w:val="1"/>
      <w:numFmt w:val="lowerRoman"/>
      <w:lvlText w:val="%3."/>
      <w:lvlJc w:val="right"/>
      <w:pPr>
        <w:ind w:left="3810" w:hanging="180"/>
      </w:pPr>
    </w:lvl>
    <w:lvl w:ilvl="3" w:tplc="041B000F" w:tentative="1">
      <w:start w:val="1"/>
      <w:numFmt w:val="decimal"/>
      <w:lvlText w:val="%4."/>
      <w:lvlJc w:val="left"/>
      <w:pPr>
        <w:ind w:left="4530" w:hanging="360"/>
      </w:pPr>
    </w:lvl>
    <w:lvl w:ilvl="4" w:tplc="041B0019" w:tentative="1">
      <w:start w:val="1"/>
      <w:numFmt w:val="lowerLetter"/>
      <w:lvlText w:val="%5."/>
      <w:lvlJc w:val="left"/>
      <w:pPr>
        <w:ind w:left="5250" w:hanging="360"/>
      </w:pPr>
    </w:lvl>
    <w:lvl w:ilvl="5" w:tplc="041B001B" w:tentative="1">
      <w:start w:val="1"/>
      <w:numFmt w:val="lowerRoman"/>
      <w:lvlText w:val="%6."/>
      <w:lvlJc w:val="right"/>
      <w:pPr>
        <w:ind w:left="5970" w:hanging="180"/>
      </w:pPr>
    </w:lvl>
    <w:lvl w:ilvl="6" w:tplc="041B000F" w:tentative="1">
      <w:start w:val="1"/>
      <w:numFmt w:val="decimal"/>
      <w:lvlText w:val="%7."/>
      <w:lvlJc w:val="left"/>
      <w:pPr>
        <w:ind w:left="6690" w:hanging="360"/>
      </w:pPr>
    </w:lvl>
    <w:lvl w:ilvl="7" w:tplc="041B0019" w:tentative="1">
      <w:start w:val="1"/>
      <w:numFmt w:val="lowerLetter"/>
      <w:lvlText w:val="%8."/>
      <w:lvlJc w:val="left"/>
      <w:pPr>
        <w:ind w:left="7410" w:hanging="360"/>
      </w:pPr>
    </w:lvl>
    <w:lvl w:ilvl="8" w:tplc="041B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30">
    <w:nsid w:val="406B0541"/>
    <w:multiLevelType w:val="hybridMultilevel"/>
    <w:tmpl w:val="80D04E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63529B"/>
    <w:multiLevelType w:val="hybridMultilevel"/>
    <w:tmpl w:val="A5845E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0371F7"/>
    <w:multiLevelType w:val="hybridMultilevel"/>
    <w:tmpl w:val="EED862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2F0097"/>
    <w:multiLevelType w:val="hybridMultilevel"/>
    <w:tmpl w:val="8B4E98A0"/>
    <w:lvl w:ilvl="0" w:tplc="C55E31A2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60" w:hanging="360"/>
      </w:pPr>
    </w:lvl>
    <w:lvl w:ilvl="2" w:tplc="041B001B" w:tentative="1">
      <w:start w:val="1"/>
      <w:numFmt w:val="lowerRoman"/>
      <w:lvlText w:val="%3."/>
      <w:lvlJc w:val="right"/>
      <w:pPr>
        <w:ind w:left="3780" w:hanging="180"/>
      </w:pPr>
    </w:lvl>
    <w:lvl w:ilvl="3" w:tplc="041B000F" w:tentative="1">
      <w:start w:val="1"/>
      <w:numFmt w:val="decimal"/>
      <w:lvlText w:val="%4."/>
      <w:lvlJc w:val="left"/>
      <w:pPr>
        <w:ind w:left="4500" w:hanging="360"/>
      </w:pPr>
    </w:lvl>
    <w:lvl w:ilvl="4" w:tplc="041B0019" w:tentative="1">
      <w:start w:val="1"/>
      <w:numFmt w:val="lowerLetter"/>
      <w:lvlText w:val="%5."/>
      <w:lvlJc w:val="left"/>
      <w:pPr>
        <w:ind w:left="5220" w:hanging="360"/>
      </w:pPr>
    </w:lvl>
    <w:lvl w:ilvl="5" w:tplc="041B001B" w:tentative="1">
      <w:start w:val="1"/>
      <w:numFmt w:val="lowerRoman"/>
      <w:lvlText w:val="%6."/>
      <w:lvlJc w:val="right"/>
      <w:pPr>
        <w:ind w:left="5940" w:hanging="180"/>
      </w:pPr>
    </w:lvl>
    <w:lvl w:ilvl="6" w:tplc="041B000F" w:tentative="1">
      <w:start w:val="1"/>
      <w:numFmt w:val="decimal"/>
      <w:lvlText w:val="%7."/>
      <w:lvlJc w:val="left"/>
      <w:pPr>
        <w:ind w:left="6660" w:hanging="360"/>
      </w:pPr>
    </w:lvl>
    <w:lvl w:ilvl="7" w:tplc="041B0019" w:tentative="1">
      <w:start w:val="1"/>
      <w:numFmt w:val="lowerLetter"/>
      <w:lvlText w:val="%8."/>
      <w:lvlJc w:val="left"/>
      <w:pPr>
        <w:ind w:left="7380" w:hanging="360"/>
      </w:pPr>
    </w:lvl>
    <w:lvl w:ilvl="8" w:tplc="041B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>
    <w:nsid w:val="4CDE1F1E"/>
    <w:multiLevelType w:val="hybridMultilevel"/>
    <w:tmpl w:val="B526E99A"/>
    <w:lvl w:ilvl="0" w:tplc="9C1C5AD2">
      <w:start w:val="1"/>
      <w:numFmt w:val="decimal"/>
      <w:lvlText w:val="%1.)"/>
      <w:lvlJc w:val="left"/>
      <w:pPr>
        <w:ind w:left="13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55" w:hanging="360"/>
      </w:pPr>
    </w:lvl>
    <w:lvl w:ilvl="2" w:tplc="041B001B" w:tentative="1">
      <w:start w:val="1"/>
      <w:numFmt w:val="lowerRoman"/>
      <w:lvlText w:val="%3."/>
      <w:lvlJc w:val="right"/>
      <w:pPr>
        <w:ind w:left="2775" w:hanging="180"/>
      </w:pPr>
    </w:lvl>
    <w:lvl w:ilvl="3" w:tplc="041B000F" w:tentative="1">
      <w:start w:val="1"/>
      <w:numFmt w:val="decimal"/>
      <w:lvlText w:val="%4."/>
      <w:lvlJc w:val="left"/>
      <w:pPr>
        <w:ind w:left="3495" w:hanging="360"/>
      </w:pPr>
    </w:lvl>
    <w:lvl w:ilvl="4" w:tplc="041B0019" w:tentative="1">
      <w:start w:val="1"/>
      <w:numFmt w:val="lowerLetter"/>
      <w:lvlText w:val="%5."/>
      <w:lvlJc w:val="left"/>
      <w:pPr>
        <w:ind w:left="4215" w:hanging="360"/>
      </w:pPr>
    </w:lvl>
    <w:lvl w:ilvl="5" w:tplc="041B001B" w:tentative="1">
      <w:start w:val="1"/>
      <w:numFmt w:val="lowerRoman"/>
      <w:lvlText w:val="%6."/>
      <w:lvlJc w:val="right"/>
      <w:pPr>
        <w:ind w:left="4935" w:hanging="180"/>
      </w:pPr>
    </w:lvl>
    <w:lvl w:ilvl="6" w:tplc="041B000F" w:tentative="1">
      <w:start w:val="1"/>
      <w:numFmt w:val="decimal"/>
      <w:lvlText w:val="%7."/>
      <w:lvlJc w:val="left"/>
      <w:pPr>
        <w:ind w:left="5655" w:hanging="360"/>
      </w:pPr>
    </w:lvl>
    <w:lvl w:ilvl="7" w:tplc="041B0019" w:tentative="1">
      <w:start w:val="1"/>
      <w:numFmt w:val="lowerLetter"/>
      <w:lvlText w:val="%8."/>
      <w:lvlJc w:val="left"/>
      <w:pPr>
        <w:ind w:left="6375" w:hanging="360"/>
      </w:pPr>
    </w:lvl>
    <w:lvl w:ilvl="8" w:tplc="041B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5">
    <w:nsid w:val="506B5635"/>
    <w:multiLevelType w:val="hybridMultilevel"/>
    <w:tmpl w:val="B9044602"/>
    <w:lvl w:ilvl="0" w:tplc="18D89376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10" w:hanging="360"/>
      </w:pPr>
    </w:lvl>
    <w:lvl w:ilvl="2" w:tplc="041B001B" w:tentative="1">
      <w:start w:val="1"/>
      <w:numFmt w:val="lowerRoman"/>
      <w:lvlText w:val="%3."/>
      <w:lvlJc w:val="right"/>
      <w:pPr>
        <w:ind w:left="3630" w:hanging="180"/>
      </w:pPr>
    </w:lvl>
    <w:lvl w:ilvl="3" w:tplc="041B000F" w:tentative="1">
      <w:start w:val="1"/>
      <w:numFmt w:val="decimal"/>
      <w:lvlText w:val="%4."/>
      <w:lvlJc w:val="left"/>
      <w:pPr>
        <w:ind w:left="4350" w:hanging="360"/>
      </w:pPr>
    </w:lvl>
    <w:lvl w:ilvl="4" w:tplc="041B0019" w:tentative="1">
      <w:start w:val="1"/>
      <w:numFmt w:val="lowerLetter"/>
      <w:lvlText w:val="%5."/>
      <w:lvlJc w:val="left"/>
      <w:pPr>
        <w:ind w:left="5070" w:hanging="360"/>
      </w:pPr>
    </w:lvl>
    <w:lvl w:ilvl="5" w:tplc="041B001B" w:tentative="1">
      <w:start w:val="1"/>
      <w:numFmt w:val="lowerRoman"/>
      <w:lvlText w:val="%6."/>
      <w:lvlJc w:val="right"/>
      <w:pPr>
        <w:ind w:left="5790" w:hanging="180"/>
      </w:pPr>
    </w:lvl>
    <w:lvl w:ilvl="6" w:tplc="041B000F" w:tentative="1">
      <w:start w:val="1"/>
      <w:numFmt w:val="decimal"/>
      <w:lvlText w:val="%7."/>
      <w:lvlJc w:val="left"/>
      <w:pPr>
        <w:ind w:left="6510" w:hanging="360"/>
      </w:pPr>
    </w:lvl>
    <w:lvl w:ilvl="7" w:tplc="041B0019" w:tentative="1">
      <w:start w:val="1"/>
      <w:numFmt w:val="lowerLetter"/>
      <w:lvlText w:val="%8."/>
      <w:lvlJc w:val="left"/>
      <w:pPr>
        <w:ind w:left="7230" w:hanging="360"/>
      </w:pPr>
    </w:lvl>
    <w:lvl w:ilvl="8" w:tplc="041B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6">
    <w:nsid w:val="53233932"/>
    <w:multiLevelType w:val="hybridMultilevel"/>
    <w:tmpl w:val="2F0E894A"/>
    <w:lvl w:ilvl="0" w:tplc="65027DF2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7" w:hanging="360"/>
      </w:pPr>
    </w:lvl>
    <w:lvl w:ilvl="2" w:tplc="041B001B" w:tentative="1">
      <w:start w:val="1"/>
      <w:numFmt w:val="lowerRoman"/>
      <w:lvlText w:val="%3."/>
      <w:lvlJc w:val="right"/>
      <w:pPr>
        <w:ind w:left="1517" w:hanging="180"/>
      </w:pPr>
    </w:lvl>
    <w:lvl w:ilvl="3" w:tplc="041B000F" w:tentative="1">
      <w:start w:val="1"/>
      <w:numFmt w:val="decimal"/>
      <w:lvlText w:val="%4."/>
      <w:lvlJc w:val="left"/>
      <w:pPr>
        <w:ind w:left="2237" w:hanging="360"/>
      </w:pPr>
    </w:lvl>
    <w:lvl w:ilvl="4" w:tplc="041B0019" w:tentative="1">
      <w:start w:val="1"/>
      <w:numFmt w:val="lowerLetter"/>
      <w:lvlText w:val="%5."/>
      <w:lvlJc w:val="left"/>
      <w:pPr>
        <w:ind w:left="2957" w:hanging="360"/>
      </w:pPr>
    </w:lvl>
    <w:lvl w:ilvl="5" w:tplc="041B001B" w:tentative="1">
      <w:start w:val="1"/>
      <w:numFmt w:val="lowerRoman"/>
      <w:lvlText w:val="%6."/>
      <w:lvlJc w:val="right"/>
      <w:pPr>
        <w:ind w:left="3677" w:hanging="180"/>
      </w:pPr>
    </w:lvl>
    <w:lvl w:ilvl="6" w:tplc="041B000F" w:tentative="1">
      <w:start w:val="1"/>
      <w:numFmt w:val="decimal"/>
      <w:lvlText w:val="%7."/>
      <w:lvlJc w:val="left"/>
      <w:pPr>
        <w:ind w:left="4397" w:hanging="360"/>
      </w:pPr>
    </w:lvl>
    <w:lvl w:ilvl="7" w:tplc="041B0019" w:tentative="1">
      <w:start w:val="1"/>
      <w:numFmt w:val="lowerLetter"/>
      <w:lvlText w:val="%8."/>
      <w:lvlJc w:val="left"/>
      <w:pPr>
        <w:ind w:left="5117" w:hanging="360"/>
      </w:pPr>
    </w:lvl>
    <w:lvl w:ilvl="8" w:tplc="041B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7">
    <w:nsid w:val="53DD0A7A"/>
    <w:multiLevelType w:val="hybridMultilevel"/>
    <w:tmpl w:val="4372CBE2"/>
    <w:lvl w:ilvl="0" w:tplc="135025B4">
      <w:start w:val="40"/>
      <w:numFmt w:val="decimal"/>
      <w:lvlText w:val="%1."/>
      <w:lvlJc w:val="left"/>
      <w:pPr>
        <w:ind w:left="229" w:hanging="229"/>
        <w:jc w:val="left"/>
      </w:pPr>
      <w:rPr>
        <w:rFonts w:ascii="Times New Roman" w:eastAsia="Times New Roman" w:hAnsi="Times New Roman" w:cs="Times New Roman" w:hint="default"/>
        <w:b/>
        <w:bCs/>
        <w:color w:val="auto"/>
        <w:spacing w:val="-2"/>
        <w:w w:val="100"/>
        <w:sz w:val="16"/>
        <w:szCs w:val="16"/>
      </w:rPr>
    </w:lvl>
    <w:lvl w:ilvl="1" w:tplc="89CAAB0A">
      <w:numFmt w:val="bullet"/>
      <w:lvlText w:val="•"/>
      <w:lvlJc w:val="left"/>
      <w:pPr>
        <w:ind w:left="479" w:hanging="229"/>
      </w:pPr>
      <w:rPr>
        <w:rFonts w:hint="default"/>
      </w:rPr>
    </w:lvl>
    <w:lvl w:ilvl="2" w:tplc="47AC21E4">
      <w:numFmt w:val="bullet"/>
      <w:lvlText w:val="•"/>
      <w:lvlJc w:val="left"/>
      <w:pPr>
        <w:ind w:left="738" w:hanging="229"/>
      </w:pPr>
      <w:rPr>
        <w:rFonts w:hint="default"/>
      </w:rPr>
    </w:lvl>
    <w:lvl w:ilvl="3" w:tplc="79CC068E">
      <w:numFmt w:val="bullet"/>
      <w:lvlText w:val="•"/>
      <w:lvlJc w:val="left"/>
      <w:pPr>
        <w:ind w:left="997" w:hanging="229"/>
      </w:pPr>
      <w:rPr>
        <w:rFonts w:hint="default"/>
      </w:rPr>
    </w:lvl>
    <w:lvl w:ilvl="4" w:tplc="E25A2BDA">
      <w:numFmt w:val="bullet"/>
      <w:lvlText w:val="•"/>
      <w:lvlJc w:val="left"/>
      <w:pPr>
        <w:ind w:left="1256" w:hanging="229"/>
      </w:pPr>
      <w:rPr>
        <w:rFonts w:hint="default"/>
      </w:rPr>
    </w:lvl>
    <w:lvl w:ilvl="5" w:tplc="BE74074C">
      <w:numFmt w:val="bullet"/>
      <w:lvlText w:val="•"/>
      <w:lvlJc w:val="left"/>
      <w:pPr>
        <w:ind w:left="1516" w:hanging="229"/>
      </w:pPr>
      <w:rPr>
        <w:rFonts w:hint="default"/>
      </w:rPr>
    </w:lvl>
    <w:lvl w:ilvl="6" w:tplc="5CC69C18">
      <w:numFmt w:val="bullet"/>
      <w:lvlText w:val="•"/>
      <w:lvlJc w:val="left"/>
      <w:pPr>
        <w:ind w:left="1775" w:hanging="229"/>
      </w:pPr>
      <w:rPr>
        <w:rFonts w:hint="default"/>
      </w:rPr>
    </w:lvl>
    <w:lvl w:ilvl="7" w:tplc="E37C8DF4">
      <w:numFmt w:val="bullet"/>
      <w:lvlText w:val="•"/>
      <w:lvlJc w:val="left"/>
      <w:pPr>
        <w:ind w:left="2034" w:hanging="229"/>
      </w:pPr>
      <w:rPr>
        <w:rFonts w:hint="default"/>
      </w:rPr>
    </w:lvl>
    <w:lvl w:ilvl="8" w:tplc="3926CC0A">
      <w:numFmt w:val="bullet"/>
      <w:lvlText w:val="•"/>
      <w:lvlJc w:val="left"/>
      <w:pPr>
        <w:ind w:left="2293" w:hanging="229"/>
      </w:pPr>
      <w:rPr>
        <w:rFonts w:hint="default"/>
      </w:rPr>
    </w:lvl>
  </w:abstractNum>
  <w:abstractNum w:abstractNumId="38">
    <w:nsid w:val="53E36CD1"/>
    <w:multiLevelType w:val="hybridMultilevel"/>
    <w:tmpl w:val="59A6A2CE"/>
    <w:lvl w:ilvl="0" w:tplc="D1C89CB6">
      <w:start w:val="1"/>
      <w:numFmt w:val="lowerLetter"/>
      <w:lvlText w:val="%1)"/>
      <w:lvlJc w:val="left"/>
      <w:pPr>
        <w:ind w:left="23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90" w:hanging="360"/>
      </w:pPr>
    </w:lvl>
    <w:lvl w:ilvl="2" w:tplc="041B001B" w:tentative="1">
      <w:start w:val="1"/>
      <w:numFmt w:val="lowerRoman"/>
      <w:lvlText w:val="%3."/>
      <w:lvlJc w:val="right"/>
      <w:pPr>
        <w:ind w:left="3810" w:hanging="180"/>
      </w:pPr>
    </w:lvl>
    <w:lvl w:ilvl="3" w:tplc="041B000F" w:tentative="1">
      <w:start w:val="1"/>
      <w:numFmt w:val="decimal"/>
      <w:lvlText w:val="%4."/>
      <w:lvlJc w:val="left"/>
      <w:pPr>
        <w:ind w:left="4530" w:hanging="360"/>
      </w:pPr>
    </w:lvl>
    <w:lvl w:ilvl="4" w:tplc="041B0019" w:tentative="1">
      <w:start w:val="1"/>
      <w:numFmt w:val="lowerLetter"/>
      <w:lvlText w:val="%5."/>
      <w:lvlJc w:val="left"/>
      <w:pPr>
        <w:ind w:left="5250" w:hanging="360"/>
      </w:pPr>
    </w:lvl>
    <w:lvl w:ilvl="5" w:tplc="041B001B" w:tentative="1">
      <w:start w:val="1"/>
      <w:numFmt w:val="lowerRoman"/>
      <w:lvlText w:val="%6."/>
      <w:lvlJc w:val="right"/>
      <w:pPr>
        <w:ind w:left="5970" w:hanging="180"/>
      </w:pPr>
    </w:lvl>
    <w:lvl w:ilvl="6" w:tplc="041B000F" w:tentative="1">
      <w:start w:val="1"/>
      <w:numFmt w:val="decimal"/>
      <w:lvlText w:val="%7."/>
      <w:lvlJc w:val="left"/>
      <w:pPr>
        <w:ind w:left="6690" w:hanging="360"/>
      </w:pPr>
    </w:lvl>
    <w:lvl w:ilvl="7" w:tplc="041B0019" w:tentative="1">
      <w:start w:val="1"/>
      <w:numFmt w:val="lowerLetter"/>
      <w:lvlText w:val="%8."/>
      <w:lvlJc w:val="left"/>
      <w:pPr>
        <w:ind w:left="7410" w:hanging="360"/>
      </w:pPr>
    </w:lvl>
    <w:lvl w:ilvl="8" w:tplc="041B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39">
    <w:nsid w:val="549524FB"/>
    <w:multiLevelType w:val="multilevel"/>
    <w:tmpl w:val="B9CE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7617809"/>
    <w:multiLevelType w:val="hybridMultilevel"/>
    <w:tmpl w:val="C6125858"/>
    <w:lvl w:ilvl="0" w:tplc="B62A1742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25" w:hanging="360"/>
      </w:pPr>
    </w:lvl>
    <w:lvl w:ilvl="2" w:tplc="041B001B" w:tentative="1">
      <w:start w:val="1"/>
      <w:numFmt w:val="lowerRoman"/>
      <w:lvlText w:val="%3."/>
      <w:lvlJc w:val="right"/>
      <w:pPr>
        <w:ind w:left="3045" w:hanging="180"/>
      </w:pPr>
    </w:lvl>
    <w:lvl w:ilvl="3" w:tplc="041B000F" w:tentative="1">
      <w:start w:val="1"/>
      <w:numFmt w:val="decimal"/>
      <w:lvlText w:val="%4."/>
      <w:lvlJc w:val="left"/>
      <w:pPr>
        <w:ind w:left="3765" w:hanging="360"/>
      </w:pPr>
    </w:lvl>
    <w:lvl w:ilvl="4" w:tplc="041B0019" w:tentative="1">
      <w:start w:val="1"/>
      <w:numFmt w:val="lowerLetter"/>
      <w:lvlText w:val="%5."/>
      <w:lvlJc w:val="left"/>
      <w:pPr>
        <w:ind w:left="4485" w:hanging="360"/>
      </w:pPr>
    </w:lvl>
    <w:lvl w:ilvl="5" w:tplc="041B001B" w:tentative="1">
      <w:start w:val="1"/>
      <w:numFmt w:val="lowerRoman"/>
      <w:lvlText w:val="%6."/>
      <w:lvlJc w:val="right"/>
      <w:pPr>
        <w:ind w:left="5205" w:hanging="180"/>
      </w:pPr>
    </w:lvl>
    <w:lvl w:ilvl="6" w:tplc="041B000F" w:tentative="1">
      <w:start w:val="1"/>
      <w:numFmt w:val="decimal"/>
      <w:lvlText w:val="%7."/>
      <w:lvlJc w:val="left"/>
      <w:pPr>
        <w:ind w:left="5925" w:hanging="360"/>
      </w:pPr>
    </w:lvl>
    <w:lvl w:ilvl="7" w:tplc="041B0019" w:tentative="1">
      <w:start w:val="1"/>
      <w:numFmt w:val="lowerLetter"/>
      <w:lvlText w:val="%8."/>
      <w:lvlJc w:val="left"/>
      <w:pPr>
        <w:ind w:left="6645" w:hanging="360"/>
      </w:pPr>
    </w:lvl>
    <w:lvl w:ilvl="8" w:tplc="041B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1">
    <w:nsid w:val="5794220B"/>
    <w:multiLevelType w:val="hybridMultilevel"/>
    <w:tmpl w:val="29E80012"/>
    <w:lvl w:ilvl="0" w:tplc="A26A414A">
      <w:start w:val="1"/>
      <w:numFmt w:val="decimal"/>
      <w:lvlText w:val="%1."/>
      <w:lvlJc w:val="left"/>
      <w:pPr>
        <w:ind w:left="271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435" w:hanging="360"/>
      </w:pPr>
    </w:lvl>
    <w:lvl w:ilvl="2" w:tplc="041B001B" w:tentative="1">
      <w:start w:val="1"/>
      <w:numFmt w:val="lowerRoman"/>
      <w:lvlText w:val="%3."/>
      <w:lvlJc w:val="right"/>
      <w:pPr>
        <w:ind w:left="4155" w:hanging="180"/>
      </w:pPr>
    </w:lvl>
    <w:lvl w:ilvl="3" w:tplc="041B000F" w:tentative="1">
      <w:start w:val="1"/>
      <w:numFmt w:val="decimal"/>
      <w:lvlText w:val="%4."/>
      <w:lvlJc w:val="left"/>
      <w:pPr>
        <w:ind w:left="4875" w:hanging="360"/>
      </w:pPr>
    </w:lvl>
    <w:lvl w:ilvl="4" w:tplc="041B0019" w:tentative="1">
      <w:start w:val="1"/>
      <w:numFmt w:val="lowerLetter"/>
      <w:lvlText w:val="%5."/>
      <w:lvlJc w:val="left"/>
      <w:pPr>
        <w:ind w:left="5595" w:hanging="360"/>
      </w:pPr>
    </w:lvl>
    <w:lvl w:ilvl="5" w:tplc="041B001B" w:tentative="1">
      <w:start w:val="1"/>
      <w:numFmt w:val="lowerRoman"/>
      <w:lvlText w:val="%6."/>
      <w:lvlJc w:val="right"/>
      <w:pPr>
        <w:ind w:left="6315" w:hanging="180"/>
      </w:pPr>
    </w:lvl>
    <w:lvl w:ilvl="6" w:tplc="041B000F" w:tentative="1">
      <w:start w:val="1"/>
      <w:numFmt w:val="decimal"/>
      <w:lvlText w:val="%7."/>
      <w:lvlJc w:val="left"/>
      <w:pPr>
        <w:ind w:left="7035" w:hanging="360"/>
      </w:pPr>
    </w:lvl>
    <w:lvl w:ilvl="7" w:tplc="041B0019" w:tentative="1">
      <w:start w:val="1"/>
      <w:numFmt w:val="lowerLetter"/>
      <w:lvlText w:val="%8."/>
      <w:lvlJc w:val="left"/>
      <w:pPr>
        <w:ind w:left="7755" w:hanging="360"/>
      </w:pPr>
    </w:lvl>
    <w:lvl w:ilvl="8" w:tplc="041B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42">
    <w:nsid w:val="5A5C5232"/>
    <w:multiLevelType w:val="hybridMultilevel"/>
    <w:tmpl w:val="950C841C"/>
    <w:lvl w:ilvl="0" w:tplc="042EA528">
      <w:start w:val="1"/>
      <w:numFmt w:val="lowerLetter"/>
      <w:lvlText w:val="%1)"/>
      <w:lvlJc w:val="left"/>
      <w:pPr>
        <w:ind w:left="22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25" w:hanging="360"/>
      </w:pPr>
    </w:lvl>
    <w:lvl w:ilvl="2" w:tplc="041B001B" w:tentative="1">
      <w:start w:val="1"/>
      <w:numFmt w:val="lowerRoman"/>
      <w:lvlText w:val="%3."/>
      <w:lvlJc w:val="right"/>
      <w:pPr>
        <w:ind w:left="3645" w:hanging="180"/>
      </w:pPr>
    </w:lvl>
    <w:lvl w:ilvl="3" w:tplc="041B000F" w:tentative="1">
      <w:start w:val="1"/>
      <w:numFmt w:val="decimal"/>
      <w:lvlText w:val="%4."/>
      <w:lvlJc w:val="left"/>
      <w:pPr>
        <w:ind w:left="4365" w:hanging="360"/>
      </w:pPr>
    </w:lvl>
    <w:lvl w:ilvl="4" w:tplc="041B0019" w:tentative="1">
      <w:start w:val="1"/>
      <w:numFmt w:val="lowerLetter"/>
      <w:lvlText w:val="%5."/>
      <w:lvlJc w:val="left"/>
      <w:pPr>
        <w:ind w:left="5085" w:hanging="360"/>
      </w:pPr>
    </w:lvl>
    <w:lvl w:ilvl="5" w:tplc="041B001B" w:tentative="1">
      <w:start w:val="1"/>
      <w:numFmt w:val="lowerRoman"/>
      <w:lvlText w:val="%6."/>
      <w:lvlJc w:val="right"/>
      <w:pPr>
        <w:ind w:left="5805" w:hanging="180"/>
      </w:pPr>
    </w:lvl>
    <w:lvl w:ilvl="6" w:tplc="041B000F" w:tentative="1">
      <w:start w:val="1"/>
      <w:numFmt w:val="decimal"/>
      <w:lvlText w:val="%7."/>
      <w:lvlJc w:val="left"/>
      <w:pPr>
        <w:ind w:left="6525" w:hanging="360"/>
      </w:pPr>
    </w:lvl>
    <w:lvl w:ilvl="7" w:tplc="041B0019" w:tentative="1">
      <w:start w:val="1"/>
      <w:numFmt w:val="lowerLetter"/>
      <w:lvlText w:val="%8."/>
      <w:lvlJc w:val="left"/>
      <w:pPr>
        <w:ind w:left="7245" w:hanging="360"/>
      </w:pPr>
    </w:lvl>
    <w:lvl w:ilvl="8" w:tplc="041B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3">
    <w:nsid w:val="5D497664"/>
    <w:multiLevelType w:val="hybridMultilevel"/>
    <w:tmpl w:val="ACBEA1A6"/>
    <w:lvl w:ilvl="0" w:tplc="D6AE8108">
      <w:start w:val="1"/>
      <w:numFmt w:val="lowerLetter"/>
      <w:lvlText w:val="%1)"/>
      <w:lvlJc w:val="left"/>
      <w:pPr>
        <w:ind w:left="23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75" w:hanging="360"/>
      </w:pPr>
    </w:lvl>
    <w:lvl w:ilvl="2" w:tplc="041B001B" w:tentative="1">
      <w:start w:val="1"/>
      <w:numFmt w:val="lowerRoman"/>
      <w:lvlText w:val="%3."/>
      <w:lvlJc w:val="right"/>
      <w:pPr>
        <w:ind w:left="3795" w:hanging="180"/>
      </w:pPr>
    </w:lvl>
    <w:lvl w:ilvl="3" w:tplc="041B000F" w:tentative="1">
      <w:start w:val="1"/>
      <w:numFmt w:val="decimal"/>
      <w:lvlText w:val="%4."/>
      <w:lvlJc w:val="left"/>
      <w:pPr>
        <w:ind w:left="4515" w:hanging="360"/>
      </w:pPr>
    </w:lvl>
    <w:lvl w:ilvl="4" w:tplc="041B0019" w:tentative="1">
      <w:start w:val="1"/>
      <w:numFmt w:val="lowerLetter"/>
      <w:lvlText w:val="%5."/>
      <w:lvlJc w:val="left"/>
      <w:pPr>
        <w:ind w:left="5235" w:hanging="360"/>
      </w:pPr>
    </w:lvl>
    <w:lvl w:ilvl="5" w:tplc="041B001B" w:tentative="1">
      <w:start w:val="1"/>
      <w:numFmt w:val="lowerRoman"/>
      <w:lvlText w:val="%6."/>
      <w:lvlJc w:val="right"/>
      <w:pPr>
        <w:ind w:left="5955" w:hanging="180"/>
      </w:pPr>
    </w:lvl>
    <w:lvl w:ilvl="6" w:tplc="041B000F" w:tentative="1">
      <w:start w:val="1"/>
      <w:numFmt w:val="decimal"/>
      <w:lvlText w:val="%7."/>
      <w:lvlJc w:val="left"/>
      <w:pPr>
        <w:ind w:left="6675" w:hanging="360"/>
      </w:pPr>
    </w:lvl>
    <w:lvl w:ilvl="7" w:tplc="041B0019" w:tentative="1">
      <w:start w:val="1"/>
      <w:numFmt w:val="lowerLetter"/>
      <w:lvlText w:val="%8."/>
      <w:lvlJc w:val="left"/>
      <w:pPr>
        <w:ind w:left="7395" w:hanging="360"/>
      </w:pPr>
    </w:lvl>
    <w:lvl w:ilvl="8" w:tplc="041B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4">
    <w:nsid w:val="5F631BDC"/>
    <w:multiLevelType w:val="hybridMultilevel"/>
    <w:tmpl w:val="E3FCC578"/>
    <w:lvl w:ilvl="0" w:tplc="CAA0D534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10" w:hanging="360"/>
      </w:pPr>
    </w:lvl>
    <w:lvl w:ilvl="2" w:tplc="041B001B" w:tentative="1">
      <w:start w:val="1"/>
      <w:numFmt w:val="lowerRoman"/>
      <w:lvlText w:val="%3."/>
      <w:lvlJc w:val="right"/>
      <w:pPr>
        <w:ind w:left="3030" w:hanging="180"/>
      </w:pPr>
    </w:lvl>
    <w:lvl w:ilvl="3" w:tplc="041B000F" w:tentative="1">
      <w:start w:val="1"/>
      <w:numFmt w:val="decimal"/>
      <w:lvlText w:val="%4."/>
      <w:lvlJc w:val="left"/>
      <w:pPr>
        <w:ind w:left="3750" w:hanging="360"/>
      </w:pPr>
    </w:lvl>
    <w:lvl w:ilvl="4" w:tplc="041B0019" w:tentative="1">
      <w:start w:val="1"/>
      <w:numFmt w:val="lowerLetter"/>
      <w:lvlText w:val="%5."/>
      <w:lvlJc w:val="left"/>
      <w:pPr>
        <w:ind w:left="4470" w:hanging="360"/>
      </w:pPr>
    </w:lvl>
    <w:lvl w:ilvl="5" w:tplc="041B001B" w:tentative="1">
      <w:start w:val="1"/>
      <w:numFmt w:val="lowerRoman"/>
      <w:lvlText w:val="%6."/>
      <w:lvlJc w:val="right"/>
      <w:pPr>
        <w:ind w:left="5190" w:hanging="180"/>
      </w:pPr>
    </w:lvl>
    <w:lvl w:ilvl="6" w:tplc="041B000F" w:tentative="1">
      <w:start w:val="1"/>
      <w:numFmt w:val="decimal"/>
      <w:lvlText w:val="%7."/>
      <w:lvlJc w:val="left"/>
      <w:pPr>
        <w:ind w:left="5910" w:hanging="360"/>
      </w:pPr>
    </w:lvl>
    <w:lvl w:ilvl="7" w:tplc="041B0019" w:tentative="1">
      <w:start w:val="1"/>
      <w:numFmt w:val="lowerLetter"/>
      <w:lvlText w:val="%8."/>
      <w:lvlJc w:val="left"/>
      <w:pPr>
        <w:ind w:left="6630" w:hanging="360"/>
      </w:pPr>
    </w:lvl>
    <w:lvl w:ilvl="8" w:tplc="041B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5">
    <w:nsid w:val="680B4098"/>
    <w:multiLevelType w:val="hybridMultilevel"/>
    <w:tmpl w:val="9084A7A2"/>
    <w:lvl w:ilvl="0" w:tplc="08A86E94">
      <w:start w:val="1"/>
      <w:numFmt w:val="decimal"/>
      <w:lvlText w:val="%1.)"/>
      <w:lvlJc w:val="left"/>
      <w:pPr>
        <w:ind w:left="7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7" w:hanging="360"/>
      </w:pPr>
    </w:lvl>
    <w:lvl w:ilvl="2" w:tplc="041B001B" w:tentative="1">
      <w:start w:val="1"/>
      <w:numFmt w:val="lowerRoman"/>
      <w:lvlText w:val="%3."/>
      <w:lvlJc w:val="right"/>
      <w:pPr>
        <w:ind w:left="1517" w:hanging="180"/>
      </w:pPr>
    </w:lvl>
    <w:lvl w:ilvl="3" w:tplc="041B000F" w:tentative="1">
      <w:start w:val="1"/>
      <w:numFmt w:val="decimal"/>
      <w:lvlText w:val="%4."/>
      <w:lvlJc w:val="left"/>
      <w:pPr>
        <w:ind w:left="2237" w:hanging="360"/>
      </w:pPr>
    </w:lvl>
    <w:lvl w:ilvl="4" w:tplc="041B0019" w:tentative="1">
      <w:start w:val="1"/>
      <w:numFmt w:val="lowerLetter"/>
      <w:lvlText w:val="%5."/>
      <w:lvlJc w:val="left"/>
      <w:pPr>
        <w:ind w:left="2957" w:hanging="360"/>
      </w:pPr>
    </w:lvl>
    <w:lvl w:ilvl="5" w:tplc="041B001B" w:tentative="1">
      <w:start w:val="1"/>
      <w:numFmt w:val="lowerRoman"/>
      <w:lvlText w:val="%6."/>
      <w:lvlJc w:val="right"/>
      <w:pPr>
        <w:ind w:left="3677" w:hanging="180"/>
      </w:pPr>
    </w:lvl>
    <w:lvl w:ilvl="6" w:tplc="041B000F" w:tentative="1">
      <w:start w:val="1"/>
      <w:numFmt w:val="decimal"/>
      <w:lvlText w:val="%7."/>
      <w:lvlJc w:val="left"/>
      <w:pPr>
        <w:ind w:left="4397" w:hanging="360"/>
      </w:pPr>
    </w:lvl>
    <w:lvl w:ilvl="7" w:tplc="041B0019" w:tentative="1">
      <w:start w:val="1"/>
      <w:numFmt w:val="lowerLetter"/>
      <w:lvlText w:val="%8."/>
      <w:lvlJc w:val="left"/>
      <w:pPr>
        <w:ind w:left="5117" w:hanging="360"/>
      </w:pPr>
    </w:lvl>
    <w:lvl w:ilvl="8" w:tplc="041B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6">
    <w:nsid w:val="6C66552D"/>
    <w:multiLevelType w:val="hybridMultilevel"/>
    <w:tmpl w:val="502E717A"/>
    <w:lvl w:ilvl="0" w:tplc="389C2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D564D92"/>
    <w:multiLevelType w:val="hybridMultilevel"/>
    <w:tmpl w:val="B080B9D8"/>
    <w:lvl w:ilvl="0" w:tplc="5420AC26">
      <w:start w:val="1"/>
      <w:numFmt w:val="lowerLetter"/>
      <w:lvlText w:val="%1)"/>
      <w:lvlJc w:val="left"/>
      <w:pPr>
        <w:ind w:left="23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75" w:hanging="360"/>
      </w:pPr>
    </w:lvl>
    <w:lvl w:ilvl="2" w:tplc="041B001B" w:tentative="1">
      <w:start w:val="1"/>
      <w:numFmt w:val="lowerRoman"/>
      <w:lvlText w:val="%3."/>
      <w:lvlJc w:val="right"/>
      <w:pPr>
        <w:ind w:left="3795" w:hanging="180"/>
      </w:pPr>
    </w:lvl>
    <w:lvl w:ilvl="3" w:tplc="041B000F" w:tentative="1">
      <w:start w:val="1"/>
      <w:numFmt w:val="decimal"/>
      <w:lvlText w:val="%4."/>
      <w:lvlJc w:val="left"/>
      <w:pPr>
        <w:ind w:left="4515" w:hanging="360"/>
      </w:pPr>
    </w:lvl>
    <w:lvl w:ilvl="4" w:tplc="041B0019" w:tentative="1">
      <w:start w:val="1"/>
      <w:numFmt w:val="lowerLetter"/>
      <w:lvlText w:val="%5."/>
      <w:lvlJc w:val="left"/>
      <w:pPr>
        <w:ind w:left="5235" w:hanging="360"/>
      </w:pPr>
    </w:lvl>
    <w:lvl w:ilvl="5" w:tplc="041B001B" w:tentative="1">
      <w:start w:val="1"/>
      <w:numFmt w:val="lowerRoman"/>
      <w:lvlText w:val="%6."/>
      <w:lvlJc w:val="right"/>
      <w:pPr>
        <w:ind w:left="5955" w:hanging="180"/>
      </w:pPr>
    </w:lvl>
    <w:lvl w:ilvl="6" w:tplc="041B000F" w:tentative="1">
      <w:start w:val="1"/>
      <w:numFmt w:val="decimal"/>
      <w:lvlText w:val="%7."/>
      <w:lvlJc w:val="left"/>
      <w:pPr>
        <w:ind w:left="6675" w:hanging="360"/>
      </w:pPr>
    </w:lvl>
    <w:lvl w:ilvl="7" w:tplc="041B0019" w:tentative="1">
      <w:start w:val="1"/>
      <w:numFmt w:val="lowerLetter"/>
      <w:lvlText w:val="%8."/>
      <w:lvlJc w:val="left"/>
      <w:pPr>
        <w:ind w:left="7395" w:hanging="360"/>
      </w:pPr>
    </w:lvl>
    <w:lvl w:ilvl="8" w:tplc="041B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8">
    <w:nsid w:val="781F0876"/>
    <w:multiLevelType w:val="hybridMultilevel"/>
    <w:tmpl w:val="5138489E"/>
    <w:lvl w:ilvl="0" w:tplc="036EF99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80" w:hanging="360"/>
      </w:pPr>
    </w:lvl>
    <w:lvl w:ilvl="2" w:tplc="041B001B" w:tentative="1">
      <w:start w:val="1"/>
      <w:numFmt w:val="lowerRoman"/>
      <w:lvlText w:val="%3."/>
      <w:lvlJc w:val="right"/>
      <w:pPr>
        <w:ind w:left="3000" w:hanging="180"/>
      </w:pPr>
    </w:lvl>
    <w:lvl w:ilvl="3" w:tplc="041B000F" w:tentative="1">
      <w:start w:val="1"/>
      <w:numFmt w:val="decimal"/>
      <w:lvlText w:val="%4."/>
      <w:lvlJc w:val="left"/>
      <w:pPr>
        <w:ind w:left="3720" w:hanging="360"/>
      </w:pPr>
    </w:lvl>
    <w:lvl w:ilvl="4" w:tplc="041B0019" w:tentative="1">
      <w:start w:val="1"/>
      <w:numFmt w:val="lowerLetter"/>
      <w:lvlText w:val="%5."/>
      <w:lvlJc w:val="left"/>
      <w:pPr>
        <w:ind w:left="4440" w:hanging="360"/>
      </w:pPr>
    </w:lvl>
    <w:lvl w:ilvl="5" w:tplc="041B001B" w:tentative="1">
      <w:start w:val="1"/>
      <w:numFmt w:val="lowerRoman"/>
      <w:lvlText w:val="%6."/>
      <w:lvlJc w:val="right"/>
      <w:pPr>
        <w:ind w:left="5160" w:hanging="180"/>
      </w:pPr>
    </w:lvl>
    <w:lvl w:ilvl="6" w:tplc="041B000F" w:tentative="1">
      <w:start w:val="1"/>
      <w:numFmt w:val="decimal"/>
      <w:lvlText w:val="%7."/>
      <w:lvlJc w:val="left"/>
      <w:pPr>
        <w:ind w:left="5880" w:hanging="360"/>
      </w:pPr>
    </w:lvl>
    <w:lvl w:ilvl="7" w:tplc="041B0019" w:tentative="1">
      <w:start w:val="1"/>
      <w:numFmt w:val="lowerLetter"/>
      <w:lvlText w:val="%8."/>
      <w:lvlJc w:val="left"/>
      <w:pPr>
        <w:ind w:left="6600" w:hanging="360"/>
      </w:pPr>
    </w:lvl>
    <w:lvl w:ilvl="8" w:tplc="041B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8"/>
  </w:num>
  <w:num w:numId="5">
    <w:abstractNumId w:val="19"/>
  </w:num>
  <w:num w:numId="6">
    <w:abstractNumId w:val="27"/>
  </w:num>
  <w:num w:numId="7">
    <w:abstractNumId w:val="26"/>
  </w:num>
  <w:num w:numId="8">
    <w:abstractNumId w:val="1"/>
  </w:num>
  <w:num w:numId="9">
    <w:abstractNumId w:val="42"/>
  </w:num>
  <w:num w:numId="10">
    <w:abstractNumId w:val="11"/>
  </w:num>
  <w:num w:numId="11">
    <w:abstractNumId w:val="33"/>
  </w:num>
  <w:num w:numId="12">
    <w:abstractNumId w:val="4"/>
  </w:num>
  <w:num w:numId="13">
    <w:abstractNumId w:val="24"/>
  </w:num>
  <w:num w:numId="14">
    <w:abstractNumId w:val="41"/>
  </w:num>
  <w:num w:numId="15">
    <w:abstractNumId w:val="22"/>
  </w:num>
  <w:num w:numId="16">
    <w:abstractNumId w:val="34"/>
  </w:num>
  <w:num w:numId="17">
    <w:abstractNumId w:val="12"/>
  </w:num>
  <w:num w:numId="18">
    <w:abstractNumId w:val="23"/>
  </w:num>
  <w:num w:numId="19">
    <w:abstractNumId w:val="38"/>
  </w:num>
  <w:num w:numId="20">
    <w:abstractNumId w:val="29"/>
  </w:num>
  <w:num w:numId="21">
    <w:abstractNumId w:val="13"/>
  </w:num>
  <w:num w:numId="22">
    <w:abstractNumId w:val="43"/>
  </w:num>
  <w:num w:numId="23">
    <w:abstractNumId w:val="47"/>
  </w:num>
  <w:num w:numId="24">
    <w:abstractNumId w:val="25"/>
  </w:num>
  <w:num w:numId="25">
    <w:abstractNumId w:val="17"/>
  </w:num>
  <w:num w:numId="26">
    <w:abstractNumId w:val="35"/>
  </w:num>
  <w:num w:numId="27">
    <w:abstractNumId w:val="28"/>
  </w:num>
  <w:num w:numId="28">
    <w:abstractNumId w:val="15"/>
  </w:num>
  <w:num w:numId="29">
    <w:abstractNumId w:val="48"/>
  </w:num>
  <w:num w:numId="30">
    <w:abstractNumId w:val="2"/>
  </w:num>
  <w:num w:numId="31">
    <w:abstractNumId w:val="40"/>
  </w:num>
  <w:num w:numId="32">
    <w:abstractNumId w:val="44"/>
  </w:num>
  <w:num w:numId="33">
    <w:abstractNumId w:val="32"/>
  </w:num>
  <w:num w:numId="34">
    <w:abstractNumId w:val="20"/>
  </w:num>
  <w:num w:numId="35">
    <w:abstractNumId w:val="0"/>
  </w:num>
  <w:num w:numId="36">
    <w:abstractNumId w:val="6"/>
  </w:num>
  <w:num w:numId="37">
    <w:abstractNumId w:val="30"/>
  </w:num>
  <w:num w:numId="38">
    <w:abstractNumId w:val="39"/>
  </w:num>
  <w:num w:numId="39">
    <w:abstractNumId w:val="18"/>
  </w:num>
  <w:num w:numId="40">
    <w:abstractNumId w:val="16"/>
  </w:num>
  <w:num w:numId="41">
    <w:abstractNumId w:val="46"/>
  </w:num>
  <w:num w:numId="42">
    <w:abstractNumId w:val="36"/>
  </w:num>
  <w:num w:numId="43">
    <w:abstractNumId w:val="45"/>
  </w:num>
  <w:num w:numId="44">
    <w:abstractNumId w:val="5"/>
  </w:num>
  <w:num w:numId="45">
    <w:abstractNumId w:val="7"/>
  </w:num>
  <w:num w:numId="46">
    <w:abstractNumId w:val="14"/>
  </w:num>
  <w:num w:numId="47">
    <w:abstractNumId w:val="9"/>
  </w:num>
  <w:num w:numId="48">
    <w:abstractNumId w:val="37"/>
  </w:num>
  <w:num w:numId="4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9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B2B"/>
    <w:rsid w:val="000027AA"/>
    <w:rsid w:val="000070BD"/>
    <w:rsid w:val="00017B20"/>
    <w:rsid w:val="00022837"/>
    <w:rsid w:val="0002315B"/>
    <w:rsid w:val="000236CC"/>
    <w:rsid w:val="00030B60"/>
    <w:rsid w:val="00035925"/>
    <w:rsid w:val="00042A0C"/>
    <w:rsid w:val="00043AE1"/>
    <w:rsid w:val="0005463E"/>
    <w:rsid w:val="00054F04"/>
    <w:rsid w:val="0005588B"/>
    <w:rsid w:val="000601D1"/>
    <w:rsid w:val="00062693"/>
    <w:rsid w:val="00065755"/>
    <w:rsid w:val="00065DF7"/>
    <w:rsid w:val="00066845"/>
    <w:rsid w:val="000675A3"/>
    <w:rsid w:val="00072AB8"/>
    <w:rsid w:val="0007435C"/>
    <w:rsid w:val="0007737D"/>
    <w:rsid w:val="00093E19"/>
    <w:rsid w:val="000A4DCD"/>
    <w:rsid w:val="000A7609"/>
    <w:rsid w:val="000B524E"/>
    <w:rsid w:val="000C7D97"/>
    <w:rsid w:val="000D0EB1"/>
    <w:rsid w:val="000E5B45"/>
    <w:rsid w:val="000F3653"/>
    <w:rsid w:val="000F6984"/>
    <w:rsid w:val="000F6D70"/>
    <w:rsid w:val="00100926"/>
    <w:rsid w:val="00102075"/>
    <w:rsid w:val="00104292"/>
    <w:rsid w:val="001042AA"/>
    <w:rsid w:val="00106C8D"/>
    <w:rsid w:val="001118D8"/>
    <w:rsid w:val="00112E85"/>
    <w:rsid w:val="001136BC"/>
    <w:rsid w:val="001215F7"/>
    <w:rsid w:val="00126D8A"/>
    <w:rsid w:val="00131AD4"/>
    <w:rsid w:val="00135264"/>
    <w:rsid w:val="00141863"/>
    <w:rsid w:val="001420B1"/>
    <w:rsid w:val="0014439F"/>
    <w:rsid w:val="00147706"/>
    <w:rsid w:val="001603B3"/>
    <w:rsid w:val="00165A06"/>
    <w:rsid w:val="00167161"/>
    <w:rsid w:val="00175FEF"/>
    <w:rsid w:val="001760D9"/>
    <w:rsid w:val="001779CD"/>
    <w:rsid w:val="001828C1"/>
    <w:rsid w:val="001A1326"/>
    <w:rsid w:val="001A1D14"/>
    <w:rsid w:val="001A4976"/>
    <w:rsid w:val="001A6ED0"/>
    <w:rsid w:val="001A7180"/>
    <w:rsid w:val="001C7FC2"/>
    <w:rsid w:val="001E07A8"/>
    <w:rsid w:val="001F06F7"/>
    <w:rsid w:val="001F1BCF"/>
    <w:rsid w:val="00200E3F"/>
    <w:rsid w:val="002079A2"/>
    <w:rsid w:val="002148E2"/>
    <w:rsid w:val="00216BF7"/>
    <w:rsid w:val="002223E9"/>
    <w:rsid w:val="00225E7C"/>
    <w:rsid w:val="00234F32"/>
    <w:rsid w:val="002364E7"/>
    <w:rsid w:val="002413DF"/>
    <w:rsid w:val="002573FD"/>
    <w:rsid w:val="00265768"/>
    <w:rsid w:val="00266BEF"/>
    <w:rsid w:val="00270749"/>
    <w:rsid w:val="002934AB"/>
    <w:rsid w:val="002A7711"/>
    <w:rsid w:val="002B08EC"/>
    <w:rsid w:val="002B1C0A"/>
    <w:rsid w:val="002B5187"/>
    <w:rsid w:val="002B7F9C"/>
    <w:rsid w:val="002D0D29"/>
    <w:rsid w:val="002E27E9"/>
    <w:rsid w:val="002E29B2"/>
    <w:rsid w:val="002E5A8F"/>
    <w:rsid w:val="002F2C78"/>
    <w:rsid w:val="002F44FE"/>
    <w:rsid w:val="00304605"/>
    <w:rsid w:val="00306E52"/>
    <w:rsid w:val="003176D2"/>
    <w:rsid w:val="0032574D"/>
    <w:rsid w:val="003264A5"/>
    <w:rsid w:val="00330084"/>
    <w:rsid w:val="00336650"/>
    <w:rsid w:val="00337C74"/>
    <w:rsid w:val="00340D77"/>
    <w:rsid w:val="0035077D"/>
    <w:rsid w:val="00360E81"/>
    <w:rsid w:val="00371366"/>
    <w:rsid w:val="00372600"/>
    <w:rsid w:val="0038069C"/>
    <w:rsid w:val="0038288F"/>
    <w:rsid w:val="003840F8"/>
    <w:rsid w:val="003A0924"/>
    <w:rsid w:val="003A490D"/>
    <w:rsid w:val="003C772C"/>
    <w:rsid w:val="003D1948"/>
    <w:rsid w:val="003E3537"/>
    <w:rsid w:val="003F15FD"/>
    <w:rsid w:val="004035A7"/>
    <w:rsid w:val="004113A1"/>
    <w:rsid w:val="00412C10"/>
    <w:rsid w:val="0041562D"/>
    <w:rsid w:val="00433C75"/>
    <w:rsid w:val="00436B08"/>
    <w:rsid w:val="004428D8"/>
    <w:rsid w:val="0045013A"/>
    <w:rsid w:val="0045120C"/>
    <w:rsid w:val="00452FE6"/>
    <w:rsid w:val="00461298"/>
    <w:rsid w:val="00463127"/>
    <w:rsid w:val="00466564"/>
    <w:rsid w:val="00476CC6"/>
    <w:rsid w:val="00480AD3"/>
    <w:rsid w:val="00485857"/>
    <w:rsid w:val="00493BD4"/>
    <w:rsid w:val="00495BED"/>
    <w:rsid w:val="00497B22"/>
    <w:rsid w:val="004A186C"/>
    <w:rsid w:val="004A3C8C"/>
    <w:rsid w:val="004A7EA0"/>
    <w:rsid w:val="004B1AD3"/>
    <w:rsid w:val="004C03FF"/>
    <w:rsid w:val="004C2271"/>
    <w:rsid w:val="004D1F68"/>
    <w:rsid w:val="004D3EFB"/>
    <w:rsid w:val="004D7570"/>
    <w:rsid w:val="004D78A5"/>
    <w:rsid w:val="004D7C91"/>
    <w:rsid w:val="004E44C3"/>
    <w:rsid w:val="004E4C61"/>
    <w:rsid w:val="004F4C94"/>
    <w:rsid w:val="004F4F58"/>
    <w:rsid w:val="00500BDE"/>
    <w:rsid w:val="0051570A"/>
    <w:rsid w:val="00525F9E"/>
    <w:rsid w:val="00532355"/>
    <w:rsid w:val="00532B3D"/>
    <w:rsid w:val="0053325F"/>
    <w:rsid w:val="005342D6"/>
    <w:rsid w:val="00534606"/>
    <w:rsid w:val="0053577D"/>
    <w:rsid w:val="00543C42"/>
    <w:rsid w:val="00547492"/>
    <w:rsid w:val="00552737"/>
    <w:rsid w:val="00552C73"/>
    <w:rsid w:val="00562CE1"/>
    <w:rsid w:val="005675F3"/>
    <w:rsid w:val="00570AD1"/>
    <w:rsid w:val="005739C6"/>
    <w:rsid w:val="00584406"/>
    <w:rsid w:val="00585FEF"/>
    <w:rsid w:val="00586ADB"/>
    <w:rsid w:val="00593705"/>
    <w:rsid w:val="005937CD"/>
    <w:rsid w:val="005944F1"/>
    <w:rsid w:val="00596A76"/>
    <w:rsid w:val="005A0FCD"/>
    <w:rsid w:val="005A5E7D"/>
    <w:rsid w:val="005B4A39"/>
    <w:rsid w:val="005B6457"/>
    <w:rsid w:val="005D1800"/>
    <w:rsid w:val="005E44BD"/>
    <w:rsid w:val="005E7177"/>
    <w:rsid w:val="005F0F86"/>
    <w:rsid w:val="005F363C"/>
    <w:rsid w:val="005F434F"/>
    <w:rsid w:val="0060122E"/>
    <w:rsid w:val="00603573"/>
    <w:rsid w:val="00614EEF"/>
    <w:rsid w:val="00620FA9"/>
    <w:rsid w:val="00621B78"/>
    <w:rsid w:val="006436C6"/>
    <w:rsid w:val="00660A6E"/>
    <w:rsid w:val="00664AE8"/>
    <w:rsid w:val="0066792D"/>
    <w:rsid w:val="00674868"/>
    <w:rsid w:val="00680EBA"/>
    <w:rsid w:val="006810E8"/>
    <w:rsid w:val="00693F08"/>
    <w:rsid w:val="006A3BC1"/>
    <w:rsid w:val="006B51FD"/>
    <w:rsid w:val="006B662E"/>
    <w:rsid w:val="006C48BC"/>
    <w:rsid w:val="006D72AA"/>
    <w:rsid w:val="006E2C99"/>
    <w:rsid w:val="006E3470"/>
    <w:rsid w:val="006F2928"/>
    <w:rsid w:val="00700935"/>
    <w:rsid w:val="00703021"/>
    <w:rsid w:val="00704291"/>
    <w:rsid w:val="00706255"/>
    <w:rsid w:val="0071086E"/>
    <w:rsid w:val="0071347E"/>
    <w:rsid w:val="007163FF"/>
    <w:rsid w:val="00720FEC"/>
    <w:rsid w:val="00722ECD"/>
    <w:rsid w:val="0074148A"/>
    <w:rsid w:val="00742451"/>
    <w:rsid w:val="00750804"/>
    <w:rsid w:val="0075242C"/>
    <w:rsid w:val="007530E0"/>
    <w:rsid w:val="00771D74"/>
    <w:rsid w:val="00775569"/>
    <w:rsid w:val="007855A9"/>
    <w:rsid w:val="0079453F"/>
    <w:rsid w:val="007A138B"/>
    <w:rsid w:val="007A3996"/>
    <w:rsid w:val="007A3F6E"/>
    <w:rsid w:val="007A4007"/>
    <w:rsid w:val="007A4FAA"/>
    <w:rsid w:val="007A5824"/>
    <w:rsid w:val="007B4B59"/>
    <w:rsid w:val="007B5588"/>
    <w:rsid w:val="007C19EE"/>
    <w:rsid w:val="007C5F4E"/>
    <w:rsid w:val="007D3F72"/>
    <w:rsid w:val="007D65AA"/>
    <w:rsid w:val="007F3A83"/>
    <w:rsid w:val="00803F59"/>
    <w:rsid w:val="00805725"/>
    <w:rsid w:val="00814773"/>
    <w:rsid w:val="0082570F"/>
    <w:rsid w:val="0083087C"/>
    <w:rsid w:val="008404C1"/>
    <w:rsid w:val="00842AD9"/>
    <w:rsid w:val="00843D46"/>
    <w:rsid w:val="008468C4"/>
    <w:rsid w:val="00851338"/>
    <w:rsid w:val="00853A54"/>
    <w:rsid w:val="008558DA"/>
    <w:rsid w:val="0087126D"/>
    <w:rsid w:val="00872776"/>
    <w:rsid w:val="00877BE1"/>
    <w:rsid w:val="008805C9"/>
    <w:rsid w:val="008862A8"/>
    <w:rsid w:val="0089714D"/>
    <w:rsid w:val="008974F5"/>
    <w:rsid w:val="008A04A0"/>
    <w:rsid w:val="008A1C79"/>
    <w:rsid w:val="008B10D7"/>
    <w:rsid w:val="008B2243"/>
    <w:rsid w:val="008C0713"/>
    <w:rsid w:val="008D0F7B"/>
    <w:rsid w:val="008D2B3C"/>
    <w:rsid w:val="008D3A27"/>
    <w:rsid w:val="008D570D"/>
    <w:rsid w:val="008E1394"/>
    <w:rsid w:val="008F08C9"/>
    <w:rsid w:val="008F22CD"/>
    <w:rsid w:val="008F62C9"/>
    <w:rsid w:val="00914316"/>
    <w:rsid w:val="00914E34"/>
    <w:rsid w:val="00916A04"/>
    <w:rsid w:val="00931979"/>
    <w:rsid w:val="00932FCA"/>
    <w:rsid w:val="00937191"/>
    <w:rsid w:val="0096221E"/>
    <w:rsid w:val="00964ECB"/>
    <w:rsid w:val="00984403"/>
    <w:rsid w:val="00984D37"/>
    <w:rsid w:val="00986EB3"/>
    <w:rsid w:val="00987FDC"/>
    <w:rsid w:val="0099136A"/>
    <w:rsid w:val="009A13C6"/>
    <w:rsid w:val="009A56CA"/>
    <w:rsid w:val="009A6DC2"/>
    <w:rsid w:val="009A7B17"/>
    <w:rsid w:val="009B260A"/>
    <w:rsid w:val="009B337A"/>
    <w:rsid w:val="009B4021"/>
    <w:rsid w:val="009C2072"/>
    <w:rsid w:val="009D3CCD"/>
    <w:rsid w:val="009D750F"/>
    <w:rsid w:val="009D7D15"/>
    <w:rsid w:val="009E1E30"/>
    <w:rsid w:val="009E6B75"/>
    <w:rsid w:val="00A00138"/>
    <w:rsid w:val="00A022C4"/>
    <w:rsid w:val="00A05713"/>
    <w:rsid w:val="00A31C0D"/>
    <w:rsid w:val="00A331DD"/>
    <w:rsid w:val="00A33AF0"/>
    <w:rsid w:val="00A35B77"/>
    <w:rsid w:val="00A440A0"/>
    <w:rsid w:val="00A4603E"/>
    <w:rsid w:val="00A75D8B"/>
    <w:rsid w:val="00A80215"/>
    <w:rsid w:val="00A84AB0"/>
    <w:rsid w:val="00A8590D"/>
    <w:rsid w:val="00A904D0"/>
    <w:rsid w:val="00A95AD4"/>
    <w:rsid w:val="00AA62CC"/>
    <w:rsid w:val="00AB28B0"/>
    <w:rsid w:val="00AC237E"/>
    <w:rsid w:val="00AC751F"/>
    <w:rsid w:val="00AD237F"/>
    <w:rsid w:val="00AD57C7"/>
    <w:rsid w:val="00AE0365"/>
    <w:rsid w:val="00AE5A65"/>
    <w:rsid w:val="00AF3714"/>
    <w:rsid w:val="00B334A1"/>
    <w:rsid w:val="00B3520D"/>
    <w:rsid w:val="00B35964"/>
    <w:rsid w:val="00B36579"/>
    <w:rsid w:val="00B37C78"/>
    <w:rsid w:val="00B41576"/>
    <w:rsid w:val="00B578F7"/>
    <w:rsid w:val="00B67E47"/>
    <w:rsid w:val="00B70E27"/>
    <w:rsid w:val="00B739EF"/>
    <w:rsid w:val="00B76978"/>
    <w:rsid w:val="00B9117F"/>
    <w:rsid w:val="00BA74B0"/>
    <w:rsid w:val="00BB31FC"/>
    <w:rsid w:val="00BC1167"/>
    <w:rsid w:val="00BC1B19"/>
    <w:rsid w:val="00BC4F3B"/>
    <w:rsid w:val="00BD2507"/>
    <w:rsid w:val="00BE27E4"/>
    <w:rsid w:val="00BE2C4F"/>
    <w:rsid w:val="00BE3BE6"/>
    <w:rsid w:val="00BE545A"/>
    <w:rsid w:val="00BE69D9"/>
    <w:rsid w:val="00C0055D"/>
    <w:rsid w:val="00C00C7C"/>
    <w:rsid w:val="00C04BC1"/>
    <w:rsid w:val="00C10C32"/>
    <w:rsid w:val="00C10D48"/>
    <w:rsid w:val="00C1562D"/>
    <w:rsid w:val="00C1686F"/>
    <w:rsid w:val="00C241AE"/>
    <w:rsid w:val="00C25BC9"/>
    <w:rsid w:val="00C32638"/>
    <w:rsid w:val="00C41B44"/>
    <w:rsid w:val="00C47C81"/>
    <w:rsid w:val="00C554B4"/>
    <w:rsid w:val="00C55C20"/>
    <w:rsid w:val="00C577C9"/>
    <w:rsid w:val="00C6087B"/>
    <w:rsid w:val="00C61405"/>
    <w:rsid w:val="00C61F97"/>
    <w:rsid w:val="00C67382"/>
    <w:rsid w:val="00C73603"/>
    <w:rsid w:val="00C77DCB"/>
    <w:rsid w:val="00C81C62"/>
    <w:rsid w:val="00C9356E"/>
    <w:rsid w:val="00C97B5E"/>
    <w:rsid w:val="00CA254F"/>
    <w:rsid w:val="00CA6DDB"/>
    <w:rsid w:val="00CB1030"/>
    <w:rsid w:val="00CB1ACF"/>
    <w:rsid w:val="00CB214A"/>
    <w:rsid w:val="00CB374A"/>
    <w:rsid w:val="00CD107B"/>
    <w:rsid w:val="00CD2950"/>
    <w:rsid w:val="00CE3032"/>
    <w:rsid w:val="00CF6245"/>
    <w:rsid w:val="00D03157"/>
    <w:rsid w:val="00D05168"/>
    <w:rsid w:val="00D064E4"/>
    <w:rsid w:val="00D07C79"/>
    <w:rsid w:val="00D07CB3"/>
    <w:rsid w:val="00D179CA"/>
    <w:rsid w:val="00D2096D"/>
    <w:rsid w:val="00D236C7"/>
    <w:rsid w:val="00D26338"/>
    <w:rsid w:val="00D3393F"/>
    <w:rsid w:val="00D4692E"/>
    <w:rsid w:val="00D47733"/>
    <w:rsid w:val="00D50658"/>
    <w:rsid w:val="00D5761C"/>
    <w:rsid w:val="00D639B9"/>
    <w:rsid w:val="00D64516"/>
    <w:rsid w:val="00D73318"/>
    <w:rsid w:val="00D7418B"/>
    <w:rsid w:val="00D75EA5"/>
    <w:rsid w:val="00D76CCA"/>
    <w:rsid w:val="00D77189"/>
    <w:rsid w:val="00D8475F"/>
    <w:rsid w:val="00D86805"/>
    <w:rsid w:val="00D91586"/>
    <w:rsid w:val="00DA3D72"/>
    <w:rsid w:val="00DA42EE"/>
    <w:rsid w:val="00DA7F08"/>
    <w:rsid w:val="00DB4659"/>
    <w:rsid w:val="00DB4907"/>
    <w:rsid w:val="00DC03C8"/>
    <w:rsid w:val="00DC5D47"/>
    <w:rsid w:val="00DC75A4"/>
    <w:rsid w:val="00DE6CE9"/>
    <w:rsid w:val="00DF0A9E"/>
    <w:rsid w:val="00DF1A72"/>
    <w:rsid w:val="00DF74E6"/>
    <w:rsid w:val="00E064C2"/>
    <w:rsid w:val="00E10C9D"/>
    <w:rsid w:val="00E1210C"/>
    <w:rsid w:val="00E20FA2"/>
    <w:rsid w:val="00E26C38"/>
    <w:rsid w:val="00E43A92"/>
    <w:rsid w:val="00E44A0A"/>
    <w:rsid w:val="00E50C0D"/>
    <w:rsid w:val="00E6727F"/>
    <w:rsid w:val="00E67320"/>
    <w:rsid w:val="00E7542E"/>
    <w:rsid w:val="00E81060"/>
    <w:rsid w:val="00E86994"/>
    <w:rsid w:val="00E86E79"/>
    <w:rsid w:val="00E909A3"/>
    <w:rsid w:val="00E932BA"/>
    <w:rsid w:val="00EB27AD"/>
    <w:rsid w:val="00ED6FE2"/>
    <w:rsid w:val="00EE11EC"/>
    <w:rsid w:val="00EE1D3B"/>
    <w:rsid w:val="00EF7FB3"/>
    <w:rsid w:val="00F00CC5"/>
    <w:rsid w:val="00F2782A"/>
    <w:rsid w:val="00F27BAB"/>
    <w:rsid w:val="00F3719F"/>
    <w:rsid w:val="00F37663"/>
    <w:rsid w:val="00F40014"/>
    <w:rsid w:val="00F40BF6"/>
    <w:rsid w:val="00F44A74"/>
    <w:rsid w:val="00F468B7"/>
    <w:rsid w:val="00F51003"/>
    <w:rsid w:val="00F516F8"/>
    <w:rsid w:val="00F66A40"/>
    <w:rsid w:val="00F703A2"/>
    <w:rsid w:val="00F80B2B"/>
    <w:rsid w:val="00F9372A"/>
    <w:rsid w:val="00F93C86"/>
    <w:rsid w:val="00F97FF3"/>
    <w:rsid w:val="00FB0097"/>
    <w:rsid w:val="00FB0840"/>
    <w:rsid w:val="00FB0E99"/>
    <w:rsid w:val="00FB43FF"/>
    <w:rsid w:val="00FC55B6"/>
    <w:rsid w:val="00FC6DE2"/>
    <w:rsid w:val="00FE1182"/>
    <w:rsid w:val="00FF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74E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A74B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adpis2">
    <w:name w:val="heading 2"/>
    <w:basedOn w:val="Normlny"/>
    <w:link w:val="Nadpis2Char"/>
    <w:uiPriority w:val="9"/>
    <w:qFormat/>
    <w:rsid w:val="009C207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F80B2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textovprepojenie">
    <w:name w:val="Hyperlink"/>
    <w:basedOn w:val="Predvolenpsmoodseku"/>
    <w:uiPriority w:val="99"/>
    <w:unhideWhenUsed/>
    <w:rsid w:val="00D47733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722EC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480AD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0AD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0AD3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C7360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C73603"/>
  </w:style>
  <w:style w:type="paragraph" w:styleId="Pta">
    <w:name w:val="footer"/>
    <w:basedOn w:val="Normlny"/>
    <w:link w:val="PtaChar"/>
    <w:uiPriority w:val="99"/>
    <w:unhideWhenUsed/>
    <w:rsid w:val="00C7360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73603"/>
  </w:style>
  <w:style w:type="table" w:styleId="Mriekatabuky">
    <w:name w:val="Table Grid"/>
    <w:basedOn w:val="Normlnatabuka"/>
    <w:uiPriority w:val="59"/>
    <w:rsid w:val="00914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redvolenpsmoodseku"/>
    <w:rsid w:val="00525F9E"/>
  </w:style>
  <w:style w:type="character" w:customStyle="1" w:styleId="Nadpis2Char">
    <w:name w:val="Nadpis 2 Char"/>
    <w:basedOn w:val="Predvolenpsmoodseku"/>
    <w:link w:val="Nadpis2"/>
    <w:uiPriority w:val="9"/>
    <w:rsid w:val="009C207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post-info">
    <w:name w:val="post-info"/>
    <w:basedOn w:val="Normlny"/>
    <w:rsid w:val="009C207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BA7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Predvolenpsmoodseku"/>
    <w:uiPriority w:val="22"/>
    <w:qFormat/>
    <w:rsid w:val="00E1210C"/>
    <w:rPr>
      <w:b/>
      <w:bCs/>
    </w:rPr>
  </w:style>
  <w:style w:type="paragraph" w:styleId="Popis">
    <w:name w:val="caption"/>
    <w:basedOn w:val="Normlny"/>
    <w:next w:val="Normlny"/>
    <w:uiPriority w:val="35"/>
    <w:unhideWhenUsed/>
    <w:qFormat/>
    <w:rsid w:val="00E1210C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703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y"/>
    <w:uiPriority w:val="1"/>
    <w:qFormat/>
    <w:rsid w:val="00F703A2"/>
    <w:pPr>
      <w:widowControl w:val="0"/>
      <w:autoSpaceDE w:val="0"/>
      <w:autoSpaceDN w:val="0"/>
    </w:pPr>
    <w:rPr>
      <w:rFonts w:eastAsia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4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3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1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817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936935188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578057224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2131318193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2138444870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441335418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082484932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282154255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39793121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498814290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711034012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662347673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874198065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234437523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719009725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103304607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756098734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2073380670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032806809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337423173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883860568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203709190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612780676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476803996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653213463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254584773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  <w:div w:id="1124275023">
          <w:marLeft w:val="0"/>
          <w:marRight w:val="0"/>
          <w:marTop w:val="0"/>
          <w:marBottom w:val="0"/>
          <w:divBdr>
            <w:top w:val="dashed" w:sz="6" w:space="3" w:color="C0C0C0"/>
            <w:left w:val="dashed" w:sz="6" w:space="3" w:color="C0C0C0"/>
            <w:bottom w:val="dashed" w:sz="6" w:space="3" w:color="C0C0C0"/>
            <w:right w:val="dashed" w:sz="6" w:space="3" w:color="C0C0C0"/>
          </w:divBdr>
        </w:div>
      </w:divsChild>
    </w:div>
    <w:div w:id="12714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3899-D4FE-470F-A282-E48ADC99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Spojena skola</cp:lastModifiedBy>
  <cp:revision>4</cp:revision>
  <cp:lastPrinted>2019-08-26T08:29:00Z</cp:lastPrinted>
  <dcterms:created xsi:type="dcterms:W3CDTF">2019-08-26T08:31:00Z</dcterms:created>
  <dcterms:modified xsi:type="dcterms:W3CDTF">2019-08-26T08:37:00Z</dcterms:modified>
</cp:coreProperties>
</file>