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91D" w:rsidRDefault="00AB791D" w:rsidP="00AB791D">
      <w:pPr>
        <w:rPr>
          <w:b/>
        </w:rPr>
      </w:pPr>
      <w:bookmarkStart w:id="0" w:name="_GoBack"/>
      <w:bookmarkEnd w:id="0"/>
      <w:r w:rsidRPr="003675AE">
        <w:rPr>
          <w:b/>
        </w:rPr>
        <w:t>Kalendár aktivít</w:t>
      </w:r>
    </w:p>
    <w:p w:rsidR="00AB791D" w:rsidRDefault="00AB791D" w:rsidP="00AB791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3"/>
        <w:gridCol w:w="2624"/>
        <w:gridCol w:w="1526"/>
        <w:gridCol w:w="1818"/>
        <w:gridCol w:w="1868"/>
      </w:tblGrid>
      <w:tr w:rsidR="00AB791D" w:rsidTr="0050566F"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:rsidR="00AB791D" w:rsidRDefault="00AB791D" w:rsidP="0050566F">
            <w:pPr>
              <w:jc w:val="center"/>
            </w:pPr>
            <w:r>
              <w:t>Mesiac</w:t>
            </w:r>
          </w:p>
        </w:tc>
        <w:tc>
          <w:tcPr>
            <w:tcW w:w="2624" w:type="dxa"/>
            <w:shd w:val="clear" w:color="auto" w:fill="auto"/>
          </w:tcPr>
          <w:p w:rsidR="00AB791D" w:rsidRDefault="00AB791D" w:rsidP="0050566F">
            <w:pPr>
              <w:jc w:val="center"/>
            </w:pPr>
            <w:r>
              <w:t>Názov aktivity</w:t>
            </w:r>
          </w:p>
        </w:tc>
        <w:tc>
          <w:tcPr>
            <w:tcW w:w="1526" w:type="dxa"/>
            <w:shd w:val="clear" w:color="auto" w:fill="auto"/>
          </w:tcPr>
          <w:p w:rsidR="00AB791D" w:rsidRDefault="00AB791D" w:rsidP="0050566F">
            <w:pPr>
              <w:jc w:val="center"/>
            </w:pPr>
            <w:r>
              <w:t>Zodpovedný</w:t>
            </w:r>
          </w:p>
        </w:tc>
        <w:tc>
          <w:tcPr>
            <w:tcW w:w="1818" w:type="dxa"/>
            <w:shd w:val="clear" w:color="auto" w:fill="auto"/>
          </w:tcPr>
          <w:p w:rsidR="00AB791D" w:rsidRDefault="00AB791D" w:rsidP="0050566F">
            <w:pPr>
              <w:jc w:val="center"/>
            </w:pPr>
            <w:r>
              <w:t>Cieľová skupina</w:t>
            </w:r>
          </w:p>
        </w:tc>
        <w:tc>
          <w:tcPr>
            <w:tcW w:w="1868" w:type="dxa"/>
            <w:shd w:val="clear" w:color="auto" w:fill="auto"/>
          </w:tcPr>
          <w:p w:rsidR="00AB791D" w:rsidRDefault="00AB791D" w:rsidP="0050566F">
            <w:pPr>
              <w:jc w:val="center"/>
            </w:pPr>
            <w:r>
              <w:t>Výstup</w:t>
            </w:r>
          </w:p>
        </w:tc>
      </w:tr>
      <w:tr w:rsidR="00AB791D" w:rsidTr="0050566F">
        <w:tc>
          <w:tcPr>
            <w:tcW w:w="1203" w:type="dxa"/>
            <w:vMerge w:val="restart"/>
            <w:shd w:val="clear" w:color="auto" w:fill="99CC00"/>
          </w:tcPr>
          <w:p w:rsidR="00AB791D" w:rsidRDefault="00AB791D" w:rsidP="0050566F">
            <w:r>
              <w:t>september</w:t>
            </w:r>
          </w:p>
        </w:tc>
        <w:tc>
          <w:tcPr>
            <w:tcW w:w="2624" w:type="dxa"/>
            <w:shd w:val="clear" w:color="auto" w:fill="auto"/>
          </w:tcPr>
          <w:p w:rsidR="00AB791D" w:rsidRDefault="00AB791D" w:rsidP="0050566F">
            <w:r>
              <w:t>Do 2.9. – Príprava plánu PZ na šk. rok 2016/2017</w:t>
            </w:r>
          </w:p>
        </w:tc>
        <w:tc>
          <w:tcPr>
            <w:tcW w:w="1526" w:type="dxa"/>
            <w:shd w:val="clear" w:color="auto" w:fill="auto"/>
          </w:tcPr>
          <w:p w:rsidR="00AB791D" w:rsidRDefault="00AB791D" w:rsidP="0050566F">
            <w:proofErr w:type="spellStart"/>
            <w:r>
              <w:t>Kellemeš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AB791D" w:rsidRDefault="00AB791D" w:rsidP="0050566F"/>
        </w:tc>
        <w:tc>
          <w:tcPr>
            <w:tcW w:w="1868" w:type="dxa"/>
            <w:shd w:val="clear" w:color="auto" w:fill="auto"/>
          </w:tcPr>
          <w:p w:rsidR="00AB791D" w:rsidRDefault="00AB791D" w:rsidP="0050566F">
            <w:r>
              <w:t>Plán činnosti koordinátorov -PZ</w:t>
            </w:r>
          </w:p>
        </w:tc>
      </w:tr>
      <w:tr w:rsidR="00AB791D" w:rsidTr="0050566F">
        <w:tc>
          <w:tcPr>
            <w:tcW w:w="1203" w:type="dxa"/>
            <w:vMerge/>
            <w:shd w:val="clear" w:color="auto" w:fill="auto"/>
          </w:tcPr>
          <w:p w:rsidR="00AB791D" w:rsidRDefault="00AB791D" w:rsidP="0050566F"/>
        </w:tc>
        <w:tc>
          <w:tcPr>
            <w:tcW w:w="2624" w:type="dxa"/>
            <w:shd w:val="clear" w:color="auto" w:fill="auto"/>
          </w:tcPr>
          <w:p w:rsidR="00AB791D" w:rsidRDefault="00AB791D" w:rsidP="0050566F">
            <w:r>
              <w:t>Do 30.9. – Nadviazanie spolupráce s </w:t>
            </w:r>
            <w:proofErr w:type="spellStart"/>
            <w:r>
              <w:t>CPPPaP</w:t>
            </w:r>
            <w:proofErr w:type="spellEnd"/>
          </w:p>
          <w:p w:rsidR="00AB791D" w:rsidRDefault="00AB791D" w:rsidP="0050566F"/>
          <w:p w:rsidR="00AB791D" w:rsidRDefault="00AB791D" w:rsidP="0050566F">
            <w:r>
              <w:t>21.9. – Biela pastelka</w:t>
            </w:r>
          </w:p>
        </w:tc>
        <w:tc>
          <w:tcPr>
            <w:tcW w:w="1526" w:type="dxa"/>
            <w:shd w:val="clear" w:color="auto" w:fill="auto"/>
          </w:tcPr>
          <w:p w:rsidR="00AB791D" w:rsidRDefault="00AB791D" w:rsidP="0050566F">
            <w:proofErr w:type="spellStart"/>
            <w:r>
              <w:t>Kellemeš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AB791D" w:rsidRDefault="00AB791D" w:rsidP="0050566F"/>
        </w:tc>
        <w:tc>
          <w:tcPr>
            <w:tcW w:w="1868" w:type="dxa"/>
            <w:shd w:val="clear" w:color="auto" w:fill="auto"/>
          </w:tcPr>
          <w:p w:rsidR="00AB791D" w:rsidRDefault="00AB791D" w:rsidP="0050566F">
            <w:r>
              <w:t>Porady, kluby a aktivity na škole</w:t>
            </w:r>
          </w:p>
          <w:p w:rsidR="00AB791D" w:rsidRDefault="00AB791D" w:rsidP="0050566F">
            <w:r>
              <w:t>Informačná činnosť, dobrovoľná činnosť</w:t>
            </w:r>
          </w:p>
        </w:tc>
      </w:tr>
      <w:tr w:rsidR="00AB791D" w:rsidTr="0050566F">
        <w:tc>
          <w:tcPr>
            <w:tcW w:w="1203" w:type="dxa"/>
            <w:shd w:val="clear" w:color="auto" w:fill="800080"/>
          </w:tcPr>
          <w:p w:rsidR="00AB791D" w:rsidRDefault="00AB791D" w:rsidP="0050566F">
            <w:r>
              <w:t>október</w:t>
            </w:r>
          </w:p>
        </w:tc>
        <w:tc>
          <w:tcPr>
            <w:tcW w:w="2624" w:type="dxa"/>
            <w:shd w:val="clear" w:color="auto" w:fill="auto"/>
          </w:tcPr>
          <w:p w:rsidR="00AB791D" w:rsidRDefault="00AB791D" w:rsidP="0050566F">
            <w:r>
              <w:t>9.10. - Svetový deň duševného zdravia (10.10.)</w:t>
            </w:r>
          </w:p>
        </w:tc>
        <w:tc>
          <w:tcPr>
            <w:tcW w:w="1526" w:type="dxa"/>
            <w:shd w:val="clear" w:color="auto" w:fill="auto"/>
          </w:tcPr>
          <w:p w:rsidR="00AB791D" w:rsidRDefault="00AB791D" w:rsidP="0050566F">
            <w:proofErr w:type="spellStart"/>
            <w:r>
              <w:t>Kellemeš</w:t>
            </w:r>
            <w:proofErr w:type="spellEnd"/>
          </w:p>
          <w:p w:rsidR="00AB791D" w:rsidRDefault="00AB791D" w:rsidP="0050566F">
            <w:proofErr w:type="spellStart"/>
            <w:r>
              <w:t>Polaková</w:t>
            </w:r>
            <w:proofErr w:type="spellEnd"/>
          </w:p>
        </w:tc>
        <w:tc>
          <w:tcPr>
            <w:tcW w:w="1818" w:type="dxa"/>
            <w:shd w:val="clear" w:color="auto" w:fill="auto"/>
            <w:vAlign w:val="center"/>
          </w:tcPr>
          <w:p w:rsidR="00AB791D" w:rsidRDefault="00AB791D" w:rsidP="0050566F">
            <w:pPr>
              <w:jc w:val="center"/>
            </w:pPr>
            <w:r>
              <w:t>1.-9.ročník</w:t>
            </w:r>
          </w:p>
        </w:tc>
        <w:tc>
          <w:tcPr>
            <w:tcW w:w="1868" w:type="dxa"/>
            <w:shd w:val="clear" w:color="auto" w:fill="auto"/>
          </w:tcPr>
          <w:p w:rsidR="00AB791D" w:rsidRDefault="00AB791D" w:rsidP="0050566F">
            <w:r>
              <w:t>Rozhlasová relácia</w:t>
            </w:r>
          </w:p>
          <w:p w:rsidR="00AB791D" w:rsidRDefault="00AB791D" w:rsidP="0050566F"/>
          <w:p w:rsidR="00AB791D" w:rsidRDefault="00AB791D" w:rsidP="0050566F">
            <w:r>
              <w:t>Týždeň aktivít proti stresu</w:t>
            </w:r>
          </w:p>
        </w:tc>
      </w:tr>
      <w:tr w:rsidR="00AB791D" w:rsidTr="0050566F">
        <w:tc>
          <w:tcPr>
            <w:tcW w:w="1203" w:type="dxa"/>
            <w:shd w:val="clear" w:color="auto" w:fill="99CC00"/>
          </w:tcPr>
          <w:p w:rsidR="00AB791D" w:rsidRDefault="00AB791D" w:rsidP="0050566F">
            <w:r>
              <w:t>november</w:t>
            </w:r>
          </w:p>
        </w:tc>
        <w:tc>
          <w:tcPr>
            <w:tcW w:w="2624" w:type="dxa"/>
            <w:shd w:val="clear" w:color="auto" w:fill="auto"/>
          </w:tcPr>
          <w:p w:rsidR="00AB791D" w:rsidRDefault="00AB791D" w:rsidP="0050566F">
            <w:r>
              <w:t>Do 30.11. -  Celoslovenská kampaň Červené stužky</w:t>
            </w:r>
          </w:p>
        </w:tc>
        <w:tc>
          <w:tcPr>
            <w:tcW w:w="1526" w:type="dxa"/>
            <w:shd w:val="clear" w:color="auto" w:fill="auto"/>
          </w:tcPr>
          <w:p w:rsidR="00AB791D" w:rsidRDefault="00AB791D" w:rsidP="0050566F">
            <w:proofErr w:type="spellStart"/>
            <w:r>
              <w:t>Kellemeš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AB791D" w:rsidRDefault="00AB791D" w:rsidP="0050566F">
            <w:pPr>
              <w:jc w:val="center"/>
            </w:pPr>
            <w:r>
              <w:t>II. stupeň</w:t>
            </w:r>
          </w:p>
        </w:tc>
        <w:tc>
          <w:tcPr>
            <w:tcW w:w="1868" w:type="dxa"/>
            <w:shd w:val="clear" w:color="auto" w:fill="auto"/>
          </w:tcPr>
          <w:p w:rsidR="00AB791D" w:rsidRDefault="00AB791D" w:rsidP="0050566F">
            <w:r>
              <w:t>Informačná činnosť, dobrovoľná činnosť</w:t>
            </w:r>
          </w:p>
        </w:tc>
      </w:tr>
      <w:tr w:rsidR="00AB791D" w:rsidTr="0050566F">
        <w:tc>
          <w:tcPr>
            <w:tcW w:w="1203" w:type="dxa"/>
            <w:shd w:val="clear" w:color="auto" w:fill="800080"/>
          </w:tcPr>
          <w:p w:rsidR="00AB791D" w:rsidRDefault="00AB791D" w:rsidP="0050566F">
            <w:r>
              <w:t>december</w:t>
            </w:r>
          </w:p>
        </w:tc>
        <w:tc>
          <w:tcPr>
            <w:tcW w:w="2624" w:type="dxa"/>
            <w:shd w:val="clear" w:color="auto" w:fill="auto"/>
          </w:tcPr>
          <w:p w:rsidR="00AB791D" w:rsidRDefault="00AB791D" w:rsidP="0050566F">
            <w:r>
              <w:t>1.12. - Svetový deň boja proti AIDS</w:t>
            </w:r>
          </w:p>
          <w:p w:rsidR="00AB791D" w:rsidRDefault="00AB791D" w:rsidP="0050566F"/>
        </w:tc>
        <w:tc>
          <w:tcPr>
            <w:tcW w:w="1526" w:type="dxa"/>
            <w:shd w:val="clear" w:color="auto" w:fill="auto"/>
          </w:tcPr>
          <w:p w:rsidR="00AB791D" w:rsidRDefault="00AB791D" w:rsidP="0050566F">
            <w:proofErr w:type="spellStart"/>
            <w:r>
              <w:t>Kellemeš</w:t>
            </w:r>
            <w:proofErr w:type="spellEnd"/>
            <w:r>
              <w:t xml:space="preserve"> Poláková</w:t>
            </w:r>
          </w:p>
        </w:tc>
        <w:tc>
          <w:tcPr>
            <w:tcW w:w="1818" w:type="dxa"/>
            <w:shd w:val="clear" w:color="auto" w:fill="auto"/>
          </w:tcPr>
          <w:p w:rsidR="00AB791D" w:rsidRDefault="00AB791D" w:rsidP="0050566F">
            <w:pPr>
              <w:ind w:left="317"/>
            </w:pPr>
            <w:r>
              <w:t>1.-9.ročník</w:t>
            </w:r>
          </w:p>
          <w:p w:rsidR="00AB791D" w:rsidRDefault="00AB791D" w:rsidP="0050566F">
            <w:pPr>
              <w:ind w:left="317"/>
            </w:pPr>
          </w:p>
          <w:p w:rsidR="00AB791D" w:rsidRDefault="00AB791D" w:rsidP="0050566F">
            <w:pPr>
              <w:ind w:left="317"/>
            </w:pPr>
            <w:r>
              <w:t>8. ročník</w:t>
            </w:r>
          </w:p>
        </w:tc>
        <w:tc>
          <w:tcPr>
            <w:tcW w:w="1868" w:type="dxa"/>
            <w:shd w:val="clear" w:color="auto" w:fill="auto"/>
          </w:tcPr>
          <w:p w:rsidR="00AB791D" w:rsidRDefault="00AB791D" w:rsidP="0050566F">
            <w:r>
              <w:t>Rozhlasová relácia</w:t>
            </w:r>
          </w:p>
          <w:p w:rsidR="00AB791D" w:rsidRDefault="00AB791D" w:rsidP="0050566F">
            <w:r>
              <w:t>Web stránka</w:t>
            </w:r>
          </w:p>
        </w:tc>
      </w:tr>
      <w:tr w:rsidR="00AB791D" w:rsidTr="0050566F">
        <w:tc>
          <w:tcPr>
            <w:tcW w:w="1203" w:type="dxa"/>
            <w:shd w:val="clear" w:color="auto" w:fill="99CC00"/>
          </w:tcPr>
          <w:p w:rsidR="00AB791D" w:rsidRDefault="00AB791D" w:rsidP="0050566F">
            <w:r>
              <w:t>január</w:t>
            </w:r>
          </w:p>
        </w:tc>
        <w:tc>
          <w:tcPr>
            <w:tcW w:w="2624" w:type="dxa"/>
            <w:shd w:val="clear" w:color="auto" w:fill="auto"/>
          </w:tcPr>
          <w:p w:rsidR="00AB791D" w:rsidRDefault="00AB791D" w:rsidP="0050566F">
            <w:r>
              <w:t xml:space="preserve">Do 29.1. - Vyhodnotenie plnenia plánu PZ </w:t>
            </w:r>
          </w:p>
        </w:tc>
        <w:tc>
          <w:tcPr>
            <w:tcW w:w="1526" w:type="dxa"/>
            <w:shd w:val="clear" w:color="auto" w:fill="auto"/>
          </w:tcPr>
          <w:p w:rsidR="00AB791D" w:rsidRDefault="00AB791D" w:rsidP="0050566F">
            <w:proofErr w:type="spellStart"/>
            <w:r>
              <w:t>Kellemeš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AB791D" w:rsidRDefault="00AB791D" w:rsidP="0050566F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:rsidR="00AB791D" w:rsidRDefault="00AB791D" w:rsidP="0050566F">
            <w:r>
              <w:t>Analýza VVV v oblasti PZ za I. polrok šk. roku 2015/2016</w:t>
            </w:r>
          </w:p>
        </w:tc>
      </w:tr>
      <w:tr w:rsidR="00AB791D" w:rsidTr="0050566F">
        <w:tc>
          <w:tcPr>
            <w:tcW w:w="1203" w:type="dxa"/>
            <w:shd w:val="clear" w:color="auto" w:fill="99CC00"/>
          </w:tcPr>
          <w:p w:rsidR="00AB791D" w:rsidRDefault="00AB791D" w:rsidP="0050566F">
            <w:r>
              <w:t>marec</w:t>
            </w:r>
          </w:p>
        </w:tc>
        <w:tc>
          <w:tcPr>
            <w:tcW w:w="2624" w:type="dxa"/>
            <w:shd w:val="clear" w:color="auto" w:fill="auto"/>
          </w:tcPr>
          <w:p w:rsidR="00AB791D" w:rsidRDefault="00AB791D" w:rsidP="0050566F">
            <w:r>
              <w:t xml:space="preserve">Do 31.3. – Preventívne programy s protidrogovou tematikou a tematikou šikanovania na I. stupni ZŠ </w:t>
            </w:r>
          </w:p>
        </w:tc>
        <w:tc>
          <w:tcPr>
            <w:tcW w:w="1526" w:type="dxa"/>
            <w:shd w:val="clear" w:color="auto" w:fill="auto"/>
          </w:tcPr>
          <w:p w:rsidR="00AB791D" w:rsidRDefault="00AB791D" w:rsidP="0050566F">
            <w:proofErr w:type="spellStart"/>
            <w:r>
              <w:t>Kellemeš</w:t>
            </w:r>
            <w:proofErr w:type="spellEnd"/>
            <w:r>
              <w:t xml:space="preserve"> PEER skupina</w:t>
            </w:r>
          </w:p>
        </w:tc>
        <w:tc>
          <w:tcPr>
            <w:tcW w:w="1818" w:type="dxa"/>
            <w:shd w:val="clear" w:color="auto" w:fill="auto"/>
          </w:tcPr>
          <w:p w:rsidR="00AB791D" w:rsidRDefault="00AB791D" w:rsidP="0050566F"/>
          <w:p w:rsidR="00AB791D" w:rsidRDefault="00AB791D" w:rsidP="0050566F"/>
          <w:p w:rsidR="00AB791D" w:rsidRDefault="00AB791D" w:rsidP="0050566F">
            <w:pPr>
              <w:jc w:val="center"/>
            </w:pPr>
            <w:proofErr w:type="spellStart"/>
            <w:r>
              <w:t>I.stupeň</w:t>
            </w:r>
            <w:proofErr w:type="spellEnd"/>
          </w:p>
          <w:p w:rsidR="00AB791D" w:rsidRDefault="00AB791D" w:rsidP="0050566F"/>
        </w:tc>
        <w:tc>
          <w:tcPr>
            <w:tcW w:w="1868" w:type="dxa"/>
            <w:shd w:val="clear" w:color="auto" w:fill="auto"/>
          </w:tcPr>
          <w:p w:rsidR="00AB791D" w:rsidRDefault="00AB791D" w:rsidP="0050566F"/>
        </w:tc>
      </w:tr>
      <w:tr w:rsidR="00AB791D" w:rsidTr="0050566F">
        <w:tc>
          <w:tcPr>
            <w:tcW w:w="1203" w:type="dxa"/>
            <w:shd w:val="clear" w:color="auto" w:fill="800080"/>
          </w:tcPr>
          <w:p w:rsidR="00AB791D" w:rsidRDefault="00AB791D" w:rsidP="0050566F">
            <w:r>
              <w:t>apríl</w:t>
            </w:r>
          </w:p>
        </w:tc>
        <w:tc>
          <w:tcPr>
            <w:tcW w:w="2624" w:type="dxa"/>
            <w:shd w:val="clear" w:color="auto" w:fill="auto"/>
          </w:tcPr>
          <w:p w:rsidR="00AB791D" w:rsidRDefault="00AB791D" w:rsidP="0050566F">
            <w:r>
              <w:t>7.4.  –  Svetový deň zdravia</w:t>
            </w:r>
          </w:p>
        </w:tc>
        <w:tc>
          <w:tcPr>
            <w:tcW w:w="1526" w:type="dxa"/>
            <w:shd w:val="clear" w:color="auto" w:fill="auto"/>
          </w:tcPr>
          <w:p w:rsidR="00AB791D" w:rsidRDefault="00AB791D" w:rsidP="0050566F">
            <w:r>
              <w:t>TU</w:t>
            </w:r>
          </w:p>
        </w:tc>
        <w:tc>
          <w:tcPr>
            <w:tcW w:w="1818" w:type="dxa"/>
            <w:shd w:val="clear" w:color="auto" w:fill="auto"/>
          </w:tcPr>
          <w:p w:rsidR="00AB791D" w:rsidRDefault="00AB791D" w:rsidP="0050566F">
            <w:pPr>
              <w:jc w:val="center"/>
            </w:pPr>
            <w:r>
              <w:t>1.- 9.ročník</w:t>
            </w:r>
          </w:p>
        </w:tc>
        <w:tc>
          <w:tcPr>
            <w:tcW w:w="1868" w:type="dxa"/>
            <w:shd w:val="clear" w:color="auto" w:fill="auto"/>
          </w:tcPr>
          <w:p w:rsidR="00AB791D" w:rsidRDefault="00AB791D" w:rsidP="0050566F">
            <w:r>
              <w:t>nástenka</w:t>
            </w:r>
          </w:p>
        </w:tc>
      </w:tr>
      <w:tr w:rsidR="00AB791D" w:rsidTr="0050566F">
        <w:tc>
          <w:tcPr>
            <w:tcW w:w="1203" w:type="dxa"/>
            <w:shd w:val="clear" w:color="auto" w:fill="99CC00"/>
          </w:tcPr>
          <w:p w:rsidR="00AB791D" w:rsidRDefault="00AB791D" w:rsidP="0050566F">
            <w:r>
              <w:t>máj</w:t>
            </w:r>
          </w:p>
        </w:tc>
        <w:tc>
          <w:tcPr>
            <w:tcW w:w="2624" w:type="dxa"/>
            <w:shd w:val="clear" w:color="auto" w:fill="auto"/>
          </w:tcPr>
          <w:p w:rsidR="00AB791D" w:rsidRDefault="00AB791D" w:rsidP="0050566F">
            <w:r>
              <w:t xml:space="preserve">31.5. – Svetový deň bez tabaku </w:t>
            </w:r>
          </w:p>
        </w:tc>
        <w:tc>
          <w:tcPr>
            <w:tcW w:w="1526" w:type="dxa"/>
            <w:shd w:val="clear" w:color="auto" w:fill="auto"/>
          </w:tcPr>
          <w:p w:rsidR="00AB791D" w:rsidRDefault="00AB791D" w:rsidP="0050566F">
            <w:proofErr w:type="spellStart"/>
            <w:r>
              <w:t>Kellemeš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AB791D" w:rsidRDefault="00AB791D" w:rsidP="0050566F">
            <w:pPr>
              <w:jc w:val="center"/>
            </w:pPr>
            <w:r>
              <w:t>1.-9.ročník</w:t>
            </w:r>
          </w:p>
        </w:tc>
        <w:tc>
          <w:tcPr>
            <w:tcW w:w="1868" w:type="dxa"/>
            <w:shd w:val="clear" w:color="auto" w:fill="auto"/>
          </w:tcPr>
          <w:p w:rsidR="00AB791D" w:rsidRDefault="00AB791D" w:rsidP="0050566F">
            <w:r>
              <w:t>Rozhlasová relácia</w:t>
            </w:r>
          </w:p>
        </w:tc>
      </w:tr>
      <w:tr w:rsidR="00AB791D" w:rsidTr="0050566F">
        <w:tc>
          <w:tcPr>
            <w:tcW w:w="1203" w:type="dxa"/>
            <w:vMerge w:val="restart"/>
            <w:shd w:val="clear" w:color="auto" w:fill="auto"/>
          </w:tcPr>
          <w:p w:rsidR="00AB791D" w:rsidRDefault="00AB791D" w:rsidP="0050566F"/>
        </w:tc>
        <w:tc>
          <w:tcPr>
            <w:tcW w:w="2624" w:type="dxa"/>
            <w:shd w:val="clear" w:color="auto" w:fill="auto"/>
          </w:tcPr>
          <w:p w:rsidR="00AB791D" w:rsidRDefault="00AB791D" w:rsidP="0050566F">
            <w:r>
              <w:t>24.6. – Medzinárodný deň proti zneužívaniu drog a obchodovaniu s nimi (26.6.)</w:t>
            </w:r>
          </w:p>
        </w:tc>
        <w:tc>
          <w:tcPr>
            <w:tcW w:w="1526" w:type="dxa"/>
            <w:shd w:val="clear" w:color="auto" w:fill="auto"/>
          </w:tcPr>
          <w:p w:rsidR="00AB791D" w:rsidRDefault="00AB791D" w:rsidP="0050566F">
            <w:r>
              <w:t>TU</w:t>
            </w:r>
          </w:p>
        </w:tc>
        <w:tc>
          <w:tcPr>
            <w:tcW w:w="1818" w:type="dxa"/>
            <w:shd w:val="clear" w:color="auto" w:fill="auto"/>
          </w:tcPr>
          <w:p w:rsidR="00AB791D" w:rsidRDefault="00AB791D" w:rsidP="0050566F">
            <w:pPr>
              <w:jc w:val="center"/>
            </w:pPr>
            <w:r>
              <w:t>1.-9.ročník</w:t>
            </w:r>
          </w:p>
        </w:tc>
        <w:tc>
          <w:tcPr>
            <w:tcW w:w="1868" w:type="dxa"/>
            <w:shd w:val="clear" w:color="auto" w:fill="auto"/>
          </w:tcPr>
          <w:p w:rsidR="00AB791D" w:rsidRDefault="00AB791D" w:rsidP="0050566F">
            <w:r>
              <w:t>Besedy v triedach</w:t>
            </w:r>
          </w:p>
        </w:tc>
      </w:tr>
      <w:tr w:rsidR="00AB791D" w:rsidTr="0050566F">
        <w:tc>
          <w:tcPr>
            <w:tcW w:w="1203" w:type="dxa"/>
            <w:vMerge/>
            <w:shd w:val="clear" w:color="auto" w:fill="auto"/>
          </w:tcPr>
          <w:p w:rsidR="00AB791D" w:rsidRDefault="00AB791D" w:rsidP="0050566F"/>
        </w:tc>
        <w:tc>
          <w:tcPr>
            <w:tcW w:w="2624" w:type="dxa"/>
            <w:shd w:val="clear" w:color="auto" w:fill="auto"/>
          </w:tcPr>
          <w:p w:rsidR="00AB791D" w:rsidRDefault="00AB791D" w:rsidP="0050566F">
            <w:r>
              <w:t>Do 30.6. – Vyhodnotenie plnenia plánu PZ, činnosti PEER aktivistov na škole</w:t>
            </w:r>
          </w:p>
        </w:tc>
        <w:tc>
          <w:tcPr>
            <w:tcW w:w="1526" w:type="dxa"/>
            <w:shd w:val="clear" w:color="auto" w:fill="auto"/>
          </w:tcPr>
          <w:p w:rsidR="00AB791D" w:rsidRDefault="00AB791D" w:rsidP="0050566F">
            <w:proofErr w:type="spellStart"/>
            <w:r>
              <w:t>Kellemeš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AB791D" w:rsidRDefault="00AB791D" w:rsidP="0050566F"/>
        </w:tc>
        <w:tc>
          <w:tcPr>
            <w:tcW w:w="1868" w:type="dxa"/>
            <w:shd w:val="clear" w:color="auto" w:fill="auto"/>
          </w:tcPr>
          <w:p w:rsidR="00AB791D" w:rsidRDefault="00AB791D" w:rsidP="0050566F">
            <w:r>
              <w:t>Analýza VVV v oblasti PZ za II. polrok šk. roku 2015/2016</w:t>
            </w:r>
          </w:p>
        </w:tc>
      </w:tr>
    </w:tbl>
    <w:p w:rsidR="00AB791D" w:rsidRPr="003675AE" w:rsidRDefault="00AB791D" w:rsidP="00AB791D"/>
    <w:p w:rsidR="00AB791D" w:rsidRPr="003675AE" w:rsidRDefault="00AB791D" w:rsidP="00AB791D">
      <w:r>
        <w:t xml:space="preserve">poznámka : besedy s psychologičkou priebežne počas šk. r. podľa ponuky </w:t>
      </w:r>
      <w:proofErr w:type="spellStart"/>
      <w:r>
        <w:t>CPPPaP</w:t>
      </w:r>
      <w:proofErr w:type="spellEnd"/>
    </w:p>
    <w:p w:rsidR="003810E8" w:rsidRDefault="003810E8"/>
    <w:sectPr w:rsidR="00381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770C"/>
    <w:multiLevelType w:val="hybridMultilevel"/>
    <w:tmpl w:val="191EDF5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B8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CB7113"/>
    <w:multiLevelType w:val="hybridMultilevel"/>
    <w:tmpl w:val="7CFE7F5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3A54"/>
    <w:multiLevelType w:val="hybridMultilevel"/>
    <w:tmpl w:val="219231AE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91D"/>
    <w:rsid w:val="003810E8"/>
    <w:rsid w:val="00A63A76"/>
    <w:rsid w:val="00AB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89D6D-93C7-49EB-8502-5C8F92C2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B7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B79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character" w:styleId="Hypertextovprepojenie">
    <w:name w:val="Hyperlink"/>
    <w:rsid w:val="00AB791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Gabriela</cp:lastModifiedBy>
  <cp:revision>2</cp:revision>
  <dcterms:created xsi:type="dcterms:W3CDTF">2018-09-16T06:59:00Z</dcterms:created>
  <dcterms:modified xsi:type="dcterms:W3CDTF">2018-09-16T06:59:00Z</dcterms:modified>
</cp:coreProperties>
</file>