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750" w:rsidRPr="00B80750" w:rsidRDefault="00B80750">
      <w:pPr>
        <w:rPr>
          <w:rFonts w:ascii="Times New Roman" w:hAnsi="Times New Roman" w:cs="Times New Roman"/>
          <w:b/>
          <w:sz w:val="28"/>
          <w:szCs w:val="28"/>
        </w:rPr>
      </w:pPr>
      <w:r w:rsidRPr="00B8075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Protokol č. 1</w:t>
      </w:r>
    </w:p>
    <w:p w:rsidR="00B80750" w:rsidRDefault="001C5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Pomôcky</w:t>
      </w:r>
      <w:r w:rsidR="00B80750">
        <w:rPr>
          <w:rFonts w:ascii="Times New Roman" w:hAnsi="Times New Roman" w:cs="Times New Roman"/>
          <w:sz w:val="28"/>
          <w:szCs w:val="28"/>
        </w:rPr>
        <w:t xml:space="preserve"> a chemikálie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C5B8E" w:rsidRDefault="001C5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Aparatúra na </w:t>
      </w:r>
      <w:proofErr w:type="spellStart"/>
      <w:r>
        <w:rPr>
          <w:rFonts w:ascii="Times New Roman" w:hAnsi="Times New Roman" w:cs="Times New Roman"/>
          <w:sz w:val="24"/>
          <w:szCs w:val="24"/>
        </w:rPr>
        <w:t>reflux</w:t>
      </w:r>
      <w:proofErr w:type="spellEnd"/>
      <w:r>
        <w:rPr>
          <w:rFonts w:ascii="Times New Roman" w:hAnsi="Times New Roman" w:cs="Times New Roman"/>
          <w:sz w:val="24"/>
          <w:szCs w:val="24"/>
        </w:rPr>
        <w:t>: el. varič, olejový kúpeľ, stojan, varná banka</w:t>
      </w:r>
      <w:r w:rsidR="002C5299">
        <w:rPr>
          <w:rFonts w:ascii="Times New Roman" w:hAnsi="Times New Roman" w:cs="Times New Roman"/>
          <w:sz w:val="24"/>
          <w:szCs w:val="24"/>
        </w:rPr>
        <w:t xml:space="preserve"> 50ml</w:t>
      </w:r>
      <w:r>
        <w:rPr>
          <w:rFonts w:ascii="Times New Roman" w:hAnsi="Times New Roman" w:cs="Times New Roman"/>
          <w:sz w:val="24"/>
          <w:szCs w:val="24"/>
        </w:rPr>
        <w:t xml:space="preserve">, svorky, lapáky, spätný </w:t>
      </w:r>
      <w:proofErr w:type="spellStart"/>
      <w:r>
        <w:rPr>
          <w:rFonts w:ascii="Times New Roman" w:hAnsi="Times New Roman" w:cs="Times New Roman"/>
          <w:sz w:val="24"/>
          <w:szCs w:val="24"/>
        </w:rPr>
        <w:t>guličkový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chladič, hadice na prívod a odvod vody, tuk(najprv napojíme hadice na prívod odvod vody a potom upevníme chladič na stojan pomocou svoriek a lapákov, namažeme zábrus tukom)</w:t>
      </w:r>
    </w:p>
    <w:p w:rsidR="001C5B8E" w:rsidRDefault="001C5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Filtračná aparatúra: </w:t>
      </w:r>
      <w:r w:rsidR="002C5299">
        <w:rPr>
          <w:rFonts w:ascii="Times New Roman" w:hAnsi="Times New Roman" w:cs="Times New Roman"/>
          <w:sz w:val="24"/>
          <w:szCs w:val="24"/>
        </w:rPr>
        <w:t>stojan, filtračný kruh, filtračný lievik, skladaný filtračný papier, kadička, tyčinka</w:t>
      </w:r>
    </w:p>
    <w:p w:rsidR="00B80750" w:rsidRDefault="002C5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Odsávanie pod tlakom: </w:t>
      </w:r>
      <w:proofErr w:type="spellStart"/>
      <w:r w:rsidRPr="002C5299">
        <w:rPr>
          <w:rFonts w:ascii="Times New Roman" w:hAnsi="Times New Roman" w:cs="Times New Roman"/>
          <w:sz w:val="24"/>
          <w:szCs w:val="24"/>
        </w:rPr>
        <w:t>Büchnerov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lievik, ods</w:t>
      </w:r>
      <w:r w:rsidR="00B80750">
        <w:rPr>
          <w:rFonts w:ascii="Times New Roman" w:hAnsi="Times New Roman" w:cs="Times New Roman"/>
          <w:sz w:val="24"/>
          <w:szCs w:val="24"/>
        </w:rPr>
        <w:t xml:space="preserve">ávacia banka, filtračný </w:t>
      </w:r>
      <w:proofErr w:type="spellStart"/>
      <w:r w:rsidR="00B80750">
        <w:rPr>
          <w:rFonts w:ascii="Times New Roman" w:hAnsi="Times New Roman" w:cs="Times New Roman"/>
          <w:sz w:val="24"/>
          <w:szCs w:val="24"/>
        </w:rPr>
        <w:t>papier</w:t>
      </w:r>
      <w:proofErr w:type="spellEnd"/>
    </w:p>
    <w:p w:rsidR="00B80750" w:rsidRDefault="00B807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0750">
        <w:rPr>
          <w:rFonts w:ascii="Times New Roman" w:hAnsi="Times New Roman" w:cs="Times New Roman"/>
          <w:sz w:val="24"/>
          <w:szCs w:val="24"/>
        </w:rPr>
        <w:t>Acetanilid</w:t>
      </w:r>
      <w:proofErr w:type="spellEnd"/>
      <w:r w:rsidRPr="00B8075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0750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B80750">
        <w:rPr>
          <w:rFonts w:ascii="Times New Roman" w:hAnsi="Times New Roman" w:cs="Times New Roman"/>
          <w:sz w:val="24"/>
          <w:szCs w:val="24"/>
        </w:rPr>
        <w:t xml:space="preserve"> 135,2, </w:t>
      </w:r>
      <w:proofErr w:type="spellStart"/>
      <w:r w:rsidRPr="00B80750">
        <w:rPr>
          <w:rFonts w:ascii="Times New Roman" w:hAnsi="Times New Roman" w:cs="Times New Roman"/>
          <w:sz w:val="24"/>
          <w:szCs w:val="24"/>
        </w:rPr>
        <w:t>T.t</w:t>
      </w:r>
      <w:proofErr w:type="spellEnd"/>
      <w:r w:rsidRPr="00B80750">
        <w:rPr>
          <w:rFonts w:ascii="Times New Roman" w:hAnsi="Times New Roman" w:cs="Times New Roman"/>
          <w:sz w:val="24"/>
          <w:szCs w:val="24"/>
        </w:rPr>
        <w:t>. 113-115oC)</w:t>
      </w:r>
      <w:r>
        <w:rPr>
          <w:rFonts w:ascii="Times New Roman" w:hAnsi="Times New Roman" w:cs="Times New Roman"/>
          <w:sz w:val="24"/>
          <w:szCs w:val="24"/>
        </w:rPr>
        <w:t>, 1g</w:t>
      </w:r>
    </w:p>
    <w:p w:rsidR="00B80750" w:rsidRPr="00B80750" w:rsidRDefault="00B80750">
      <w:pPr>
        <w:rPr>
          <w:rFonts w:ascii="Times New Roman" w:hAnsi="Times New Roman" w:cs="Times New Roman"/>
          <w:sz w:val="24"/>
          <w:szCs w:val="24"/>
        </w:rPr>
      </w:pPr>
      <w:r w:rsidRPr="00B80750">
        <w:rPr>
          <w:rFonts w:ascii="Times New Roman" w:hAnsi="Times New Roman" w:cs="Times New Roman"/>
          <w:sz w:val="24"/>
          <w:szCs w:val="24"/>
        </w:rPr>
        <w:t>H</w:t>
      </w:r>
      <w:r w:rsidRPr="00B8075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8075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, 20ml</w:t>
      </w:r>
    </w:p>
    <w:p w:rsidR="00DA1624" w:rsidRDefault="00854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Pracovný postup:</w:t>
      </w:r>
    </w:p>
    <w:p w:rsidR="00854B70" w:rsidRDefault="00854B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-navážime si 1g </w:t>
      </w:r>
      <w:proofErr w:type="spellStart"/>
      <w:r>
        <w:rPr>
          <w:rFonts w:ascii="Times New Roman" w:hAnsi="Times New Roman" w:cs="Times New Roman"/>
          <w:sz w:val="24"/>
          <w:szCs w:val="24"/>
        </w:rPr>
        <w:t>acetanilidu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elektrických váhach a do odmerného valca odmeriame 20ml vody</w:t>
      </w:r>
    </w:p>
    <w:p w:rsidR="00854B70" w:rsidRDefault="00854B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-zmiešame tieto množstvá vo varnej banke, pridáme varný kamienok a zostrojíme aparatúru na </w:t>
      </w:r>
      <w:proofErr w:type="spellStart"/>
      <w:r>
        <w:rPr>
          <w:rFonts w:ascii="Times New Roman" w:hAnsi="Times New Roman" w:cs="Times New Roman"/>
          <w:sz w:val="24"/>
          <w:szCs w:val="24"/>
        </w:rPr>
        <w:t>reflux</w:t>
      </w:r>
      <w:proofErr w:type="spellEnd"/>
    </w:p>
    <w:p w:rsidR="00854B70" w:rsidRDefault="00854B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-začneme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refluxovať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refluxujeme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až do úplného rozpustenia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acetanilidu</w:t>
      </w:r>
      <w:proofErr w:type="spellEnd"/>
    </w:p>
    <w:p w:rsidR="00854B70" w:rsidRDefault="00854B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-prip</w:t>
      </w:r>
      <w:r w:rsidR="001C5B8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avíme si </w:t>
      </w:r>
      <w:r w:rsidR="001C5B8E">
        <w:rPr>
          <w:rFonts w:ascii="Times New Roman" w:hAnsi="Times New Roman" w:cs="Times New Roman"/>
          <w:sz w:val="24"/>
          <w:szCs w:val="24"/>
        </w:rPr>
        <w:t>počas toho filtračnú aparatúru,</w:t>
      </w:r>
      <w:r>
        <w:rPr>
          <w:rFonts w:ascii="Times New Roman" w:hAnsi="Times New Roman" w:cs="Times New Roman"/>
          <w:sz w:val="24"/>
          <w:szCs w:val="24"/>
        </w:rPr>
        <w:t xml:space="preserve"> hneď </w:t>
      </w:r>
      <w:r w:rsidR="001C5B8E">
        <w:rPr>
          <w:rFonts w:ascii="Times New Roman" w:hAnsi="Times New Roman" w:cs="Times New Roman"/>
          <w:sz w:val="24"/>
          <w:szCs w:val="24"/>
        </w:rPr>
        <w:t xml:space="preserve">po ukončení </w:t>
      </w:r>
      <w:proofErr w:type="spellStart"/>
      <w:r w:rsidR="001C5B8E">
        <w:rPr>
          <w:rFonts w:ascii="Times New Roman" w:hAnsi="Times New Roman" w:cs="Times New Roman"/>
          <w:sz w:val="24"/>
          <w:szCs w:val="24"/>
        </w:rPr>
        <w:t>refluxu</w:t>
      </w:r>
      <w:proofErr w:type="spellEnd"/>
      <w:r w:rsidR="001C5B8E">
        <w:rPr>
          <w:rFonts w:ascii="Times New Roman" w:hAnsi="Times New Roman" w:cs="Times New Roman"/>
          <w:sz w:val="24"/>
          <w:szCs w:val="24"/>
        </w:rPr>
        <w:t xml:space="preserve"> za horúca to prefiltrujeme a filtrát dáme do misky s ľadom aby nám rýchlejšie vykryštalizoval </w:t>
      </w:r>
      <w:proofErr w:type="spellStart"/>
      <w:r w:rsidR="001C5B8E">
        <w:rPr>
          <w:rFonts w:ascii="Times New Roman" w:hAnsi="Times New Roman" w:cs="Times New Roman"/>
          <w:sz w:val="24"/>
          <w:szCs w:val="24"/>
        </w:rPr>
        <w:t>acetanilid</w:t>
      </w:r>
      <w:proofErr w:type="spellEnd"/>
    </w:p>
    <w:p w:rsidR="001C5B8E" w:rsidRDefault="001C5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-nakoniec vykryštalizovaný produkt odsajeme pri zníženom tlaku na </w:t>
      </w:r>
      <w:proofErr w:type="spellStart"/>
      <w:r w:rsidRPr="001C5B8E">
        <w:rPr>
          <w:rFonts w:ascii="Times New Roman" w:hAnsi="Times New Roman" w:cs="Times New Roman"/>
          <w:sz w:val="24"/>
          <w:szCs w:val="24"/>
        </w:rPr>
        <w:t>Büchnerovom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lieviku</w:t>
      </w:r>
    </w:p>
    <w:p w:rsidR="001C5B8E" w:rsidRDefault="001C5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-necháme presušiť a vypočítame výťažnosť</w:t>
      </w:r>
      <w:r w:rsidR="00B80750">
        <w:rPr>
          <w:rFonts w:ascii="Times New Roman" w:hAnsi="Times New Roman" w:cs="Times New Roman"/>
          <w:sz w:val="24"/>
          <w:szCs w:val="24"/>
        </w:rPr>
        <w:t xml:space="preserve"> a stanovíme teplotu topenia.</w:t>
      </w:r>
    </w:p>
    <w:p w:rsidR="002352A0" w:rsidRDefault="002352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Výpočet:</w:t>
      </w:r>
    </w:p>
    <w:p w:rsidR="002352A0" w:rsidRDefault="00B80750">
      <w:pPr>
        <w:rPr>
          <w:rFonts w:ascii="Times New Roman" w:hAnsi="Times New Roman" w:cs="Times New Roman"/>
          <w:sz w:val="24"/>
          <w:szCs w:val="24"/>
        </w:rPr>
      </w:pPr>
      <w:r w:rsidRPr="00B80750">
        <w:rPr>
          <w:rFonts w:ascii="Times New Roman" w:hAnsi="Times New Roman" w:cs="Times New Roman"/>
          <w:sz w:val="24"/>
          <w:szCs w:val="24"/>
        </w:rPr>
        <w:t>Výťažnosť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075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 m(experimentálna) / m(teoretická) . 100</w:t>
      </w:r>
    </w:p>
    <w:p w:rsidR="00B80750" w:rsidRPr="00B80750" w:rsidRDefault="00B80750">
      <w:pPr>
        <w:rPr>
          <w:rFonts w:ascii="Times New Roman" w:hAnsi="Times New Roman" w:cs="Times New Roman"/>
          <w:sz w:val="24"/>
          <w:szCs w:val="24"/>
        </w:rPr>
      </w:pPr>
      <w:r w:rsidRPr="00B80750">
        <w:rPr>
          <w:rFonts w:ascii="Times New Roman" w:hAnsi="Times New Roman" w:cs="Times New Roman"/>
          <w:sz w:val="24"/>
          <w:szCs w:val="24"/>
        </w:rPr>
        <w:t>Výťažnosť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075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0,655 / 1 . 100 = 65,5%</w:t>
      </w:r>
    </w:p>
    <w:p w:rsidR="002C5299" w:rsidRDefault="002C5299">
      <w:pPr>
        <w:rPr>
          <w:rFonts w:ascii="Times New Roman" w:hAnsi="Times New Roman" w:cs="Times New Roman"/>
          <w:sz w:val="28"/>
          <w:szCs w:val="28"/>
        </w:rPr>
      </w:pPr>
      <w:r w:rsidRPr="002C5299">
        <w:rPr>
          <w:rFonts w:ascii="Times New Roman" w:hAnsi="Times New Roman" w:cs="Times New Roman"/>
          <w:sz w:val="28"/>
          <w:szCs w:val="28"/>
        </w:rPr>
        <w:t>Záver:</w:t>
      </w:r>
    </w:p>
    <w:p w:rsidR="002352A0" w:rsidRPr="00B80750" w:rsidRDefault="002C5299">
      <w:pPr>
        <w:rPr>
          <w:rFonts w:ascii="Times New Roman" w:hAnsi="Times New Roman" w:cs="Times New Roman"/>
          <w:szCs w:val="24"/>
        </w:rPr>
      </w:pPr>
      <w:r w:rsidRPr="002C5299">
        <w:rPr>
          <w:rFonts w:ascii="Times New Roman" w:hAnsi="Times New Roman" w:cs="Times New Roman"/>
          <w:sz w:val="24"/>
          <w:szCs w:val="24"/>
        </w:rPr>
        <w:t xml:space="preserve">Rozpustili sme gram </w:t>
      </w:r>
      <w:proofErr w:type="spellStart"/>
      <w:r w:rsidRPr="002C5299">
        <w:rPr>
          <w:rFonts w:ascii="Times New Roman" w:hAnsi="Times New Roman" w:cs="Times New Roman"/>
          <w:sz w:val="24"/>
          <w:szCs w:val="24"/>
        </w:rPr>
        <w:t>acetanilidu</w:t>
      </w:r>
      <w:proofErr w:type="spellEnd"/>
      <w:r w:rsidRPr="002C5299">
        <w:rPr>
          <w:rFonts w:ascii="Times New Roman" w:hAnsi="Times New Roman" w:cs="Times New Roman"/>
          <w:sz w:val="24"/>
          <w:szCs w:val="24"/>
        </w:rPr>
        <w:t xml:space="preserve"> vo vhodnom rozpúšťadle (voda) a nechali sme ho spätne vykryštalizovať. </w:t>
      </w:r>
      <w:r>
        <w:rPr>
          <w:rFonts w:ascii="Times New Roman" w:hAnsi="Times New Roman" w:cs="Times New Roman"/>
          <w:sz w:val="24"/>
          <w:szCs w:val="24"/>
        </w:rPr>
        <w:t xml:space="preserve">Rozpúšťali sme v aparatúre na </w:t>
      </w:r>
      <w:proofErr w:type="spellStart"/>
      <w:r>
        <w:rPr>
          <w:rFonts w:ascii="Times New Roman" w:hAnsi="Times New Roman" w:cs="Times New Roman"/>
          <w:sz w:val="24"/>
          <w:szCs w:val="24"/>
        </w:rPr>
        <w:t>reflux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aby sa nám rozpúšťadlo počas zahrievania nevyparilo, tak nám v spätnom chladiči kondenzovalo a stekalo na</w:t>
      </w:r>
      <w:r w:rsidR="002352A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päť do varnej banky. Ešte pred kryštalizovaním sme zbavili roztok nečistôt filtráciou</w:t>
      </w:r>
      <w:r w:rsidR="002352A0">
        <w:rPr>
          <w:rFonts w:ascii="Times New Roman" w:hAnsi="Times New Roman" w:cs="Times New Roman"/>
          <w:sz w:val="24"/>
          <w:szCs w:val="24"/>
        </w:rPr>
        <w:t xml:space="preserve"> ale museli</w:t>
      </w:r>
      <w:r>
        <w:rPr>
          <w:rFonts w:ascii="Times New Roman" w:hAnsi="Times New Roman" w:cs="Times New Roman"/>
          <w:sz w:val="24"/>
          <w:szCs w:val="24"/>
        </w:rPr>
        <w:t xml:space="preserve"> sme to spraviť hneď po ukončení varu</w:t>
      </w:r>
      <w:r w:rsidR="002352A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pretože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acetanilid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začal hneď kryštalizovať. </w:t>
      </w:r>
      <w:r w:rsidR="002352A0">
        <w:rPr>
          <w:rFonts w:ascii="Times New Roman" w:hAnsi="Times New Roman" w:cs="Times New Roman"/>
          <w:sz w:val="24"/>
          <w:szCs w:val="24"/>
        </w:rPr>
        <w:t xml:space="preserve">Vykryštalizovaný sme ho odsali pri zníženom tlaku a z toho vypočítali výťažnosť. Straty </w:t>
      </w:r>
      <w:r w:rsidR="002352A0">
        <w:rPr>
          <w:rFonts w:ascii="Times New Roman" w:hAnsi="Times New Roman" w:cs="Times New Roman"/>
          <w:sz w:val="24"/>
          <w:szCs w:val="24"/>
        </w:rPr>
        <w:lastRenderedPageBreak/>
        <w:t>nastali pri už pri filtrácii a takisto aj pri odsávaní, pretože časť produktu ostala na stenách kadičky.</w:t>
      </w:r>
      <w:r w:rsidR="00B80750">
        <w:rPr>
          <w:rFonts w:ascii="Times New Roman" w:hAnsi="Times New Roman" w:cs="Times New Roman"/>
          <w:sz w:val="24"/>
          <w:szCs w:val="24"/>
        </w:rPr>
        <w:t xml:space="preserve"> Výťažnosť bola 65,5%. Stanovená teplota topenia bola od 115°C do 117</w:t>
      </w:r>
      <w:r w:rsidR="00B80750">
        <w:rPr>
          <w:rFonts w:ascii="Times New Roman" w:hAnsi="Times New Roman" w:cs="Times New Roman"/>
          <w:szCs w:val="24"/>
        </w:rPr>
        <w:t>°C.</w:t>
      </w:r>
    </w:p>
    <w:p w:rsidR="002352A0" w:rsidRPr="002352A0" w:rsidRDefault="002352A0">
      <w:pPr>
        <w:rPr>
          <w:rFonts w:ascii="Times New Roman" w:hAnsi="Times New Roman" w:cs="Times New Roman"/>
          <w:b/>
          <w:sz w:val="24"/>
          <w:szCs w:val="24"/>
        </w:rPr>
      </w:pPr>
      <w:r w:rsidRPr="002352A0">
        <w:rPr>
          <w:rFonts w:ascii="Times New Roman" w:hAnsi="Times New Roman" w:cs="Times New Roman"/>
          <w:b/>
          <w:sz w:val="24"/>
          <w:szCs w:val="24"/>
        </w:rPr>
        <w:t>Dávid Gajdoš</w:t>
      </w:r>
    </w:p>
    <w:p w:rsidR="002352A0" w:rsidRPr="002C5299" w:rsidRDefault="002352A0">
      <w:pPr>
        <w:rPr>
          <w:rFonts w:ascii="Times New Roman" w:hAnsi="Times New Roman" w:cs="Times New Roman"/>
          <w:sz w:val="24"/>
          <w:szCs w:val="24"/>
        </w:rPr>
      </w:pPr>
    </w:p>
    <w:p w:rsidR="001C5B8E" w:rsidRPr="00854B70" w:rsidRDefault="001C5B8E">
      <w:pPr>
        <w:rPr>
          <w:rFonts w:ascii="Times New Roman" w:hAnsi="Times New Roman" w:cs="Times New Roman"/>
          <w:sz w:val="24"/>
          <w:szCs w:val="24"/>
        </w:rPr>
      </w:pPr>
    </w:p>
    <w:sectPr w:rsidR="001C5B8E" w:rsidRPr="00854B70" w:rsidSect="00DA1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854B70"/>
    <w:rsid w:val="000C69FA"/>
    <w:rsid w:val="001C5B8E"/>
    <w:rsid w:val="002352A0"/>
    <w:rsid w:val="002C5299"/>
    <w:rsid w:val="00854B70"/>
    <w:rsid w:val="00B80750"/>
    <w:rsid w:val="00DA1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A162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Dejf</dc:creator>
  <cp:keywords/>
  <dc:description/>
  <cp:lastModifiedBy>Dejf</cp:lastModifiedBy>
  <cp:revision>5</cp:revision>
  <dcterms:created xsi:type="dcterms:W3CDTF">2017-10-02T08:49:00Z</dcterms:created>
  <dcterms:modified xsi:type="dcterms:W3CDTF">2017-10-09T09:10:00Z</dcterms:modified>
</cp:coreProperties>
</file>