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4E" w:rsidRPr="005C6525" w:rsidRDefault="00DE654E" w:rsidP="00DE654E">
      <w:pPr>
        <w:pStyle w:val="Default"/>
        <w:jc w:val="center"/>
        <w:rPr>
          <w:bCs/>
        </w:rPr>
      </w:pPr>
      <w:r w:rsidRPr="005C6525">
        <w:rPr>
          <w:bCs/>
        </w:rPr>
        <w:t>Univerzita Pavla Jozefa Šafárika v Košiciach</w:t>
      </w:r>
    </w:p>
    <w:p w:rsidR="00DE654E" w:rsidRPr="005C6525" w:rsidRDefault="00DE654E" w:rsidP="00DE654E">
      <w:pPr>
        <w:pStyle w:val="Default"/>
        <w:jc w:val="center"/>
        <w:rPr>
          <w:bCs/>
        </w:rPr>
      </w:pPr>
      <w:r w:rsidRPr="005C6525">
        <w:rPr>
          <w:bCs/>
        </w:rPr>
        <w:t>Prírodovedecká fakulta</w:t>
      </w:r>
    </w:p>
    <w:p w:rsidR="00DE654E" w:rsidRPr="005C6525" w:rsidRDefault="00DE654E" w:rsidP="00B02EE6">
      <w:pPr>
        <w:pStyle w:val="Default"/>
        <w:rPr>
          <w:bCs/>
        </w:rPr>
      </w:pPr>
    </w:p>
    <w:p w:rsidR="00DE654E" w:rsidRPr="005C6525" w:rsidRDefault="00DE654E" w:rsidP="00B02EE6">
      <w:pPr>
        <w:pStyle w:val="Default"/>
        <w:rPr>
          <w:bCs/>
        </w:rPr>
      </w:pPr>
    </w:p>
    <w:p w:rsidR="00DE654E" w:rsidRPr="005C6525" w:rsidRDefault="00DE654E" w:rsidP="00B02EE6">
      <w:pPr>
        <w:pStyle w:val="Default"/>
        <w:rPr>
          <w:bCs/>
        </w:rPr>
      </w:pPr>
    </w:p>
    <w:p w:rsidR="00B02EE6" w:rsidRPr="005C6525" w:rsidRDefault="00B02EE6" w:rsidP="00B02EE6">
      <w:pPr>
        <w:pStyle w:val="Default"/>
        <w:rPr>
          <w:bCs/>
        </w:rPr>
      </w:pPr>
      <w:r w:rsidRPr="005C6525">
        <w:rPr>
          <w:b/>
          <w:bCs/>
        </w:rPr>
        <w:t>Protokol č.</w:t>
      </w:r>
      <w:r w:rsidR="009F36F3" w:rsidRPr="005C6525">
        <w:rPr>
          <w:b/>
          <w:bCs/>
        </w:rPr>
        <w:t>4</w:t>
      </w:r>
      <w:r w:rsidR="000A216D" w:rsidRPr="005C6525">
        <w:rPr>
          <w:b/>
          <w:bCs/>
        </w:rPr>
        <w:t>:</w:t>
      </w:r>
      <w:r w:rsidR="000A216D" w:rsidRPr="005C6525">
        <w:rPr>
          <w:bCs/>
        </w:rPr>
        <w:t xml:space="preserve"> </w:t>
      </w:r>
      <w:r w:rsidR="009F36F3" w:rsidRPr="005C6525">
        <w:rPr>
          <w:bCs/>
        </w:rPr>
        <w:t>Príprava kyseliny acetylsalicylovej</w:t>
      </w:r>
    </w:p>
    <w:p w:rsidR="00B02EE6" w:rsidRPr="005C6525" w:rsidRDefault="00B02EE6" w:rsidP="00B02EE6">
      <w:pPr>
        <w:pStyle w:val="Default"/>
      </w:pPr>
      <w:r w:rsidRPr="005C6525">
        <w:rPr>
          <w:b/>
          <w:bCs/>
        </w:rPr>
        <w:t>Meno:</w:t>
      </w:r>
      <w:r w:rsidRPr="005C6525">
        <w:rPr>
          <w:bCs/>
        </w:rPr>
        <w:t xml:space="preserve"> Slavomír </w:t>
      </w:r>
      <w:proofErr w:type="spellStart"/>
      <w:r w:rsidRPr="005C6525">
        <w:rPr>
          <w:bCs/>
        </w:rPr>
        <w:t>Boňko</w:t>
      </w:r>
      <w:proofErr w:type="spellEnd"/>
      <w:r w:rsidRPr="005C6525">
        <w:rPr>
          <w:bCs/>
        </w:rPr>
        <w:t xml:space="preserve"> 2BCHb1</w:t>
      </w:r>
    </w:p>
    <w:p w:rsidR="00B02EE6" w:rsidRPr="005C6525" w:rsidRDefault="006C7576" w:rsidP="00B02E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525">
        <w:rPr>
          <w:rFonts w:ascii="Times New Roman" w:hAnsi="Times New Roman" w:cs="Times New Roman"/>
          <w:b/>
          <w:sz w:val="24"/>
          <w:szCs w:val="24"/>
        </w:rPr>
        <w:t>Dátum cvičenia:</w:t>
      </w:r>
      <w:r w:rsidR="00721153" w:rsidRPr="005C6525">
        <w:rPr>
          <w:rFonts w:ascii="Times New Roman" w:hAnsi="Times New Roman" w:cs="Times New Roman"/>
          <w:sz w:val="24"/>
          <w:szCs w:val="24"/>
        </w:rPr>
        <w:t xml:space="preserve"> 18</w:t>
      </w:r>
      <w:r w:rsidR="00B02EE6" w:rsidRPr="005C6525">
        <w:rPr>
          <w:rFonts w:ascii="Times New Roman" w:hAnsi="Times New Roman" w:cs="Times New Roman"/>
          <w:sz w:val="24"/>
          <w:szCs w:val="24"/>
        </w:rPr>
        <w:t>.10.2017</w:t>
      </w:r>
    </w:p>
    <w:p w:rsidR="00B02EE6" w:rsidRPr="005C6525" w:rsidRDefault="00B02EE6" w:rsidP="00B02EE6">
      <w:pPr>
        <w:pStyle w:val="Default"/>
      </w:pPr>
    </w:p>
    <w:p w:rsidR="000E6DEB" w:rsidRPr="005C6525" w:rsidRDefault="00B02EE6" w:rsidP="00603AB1">
      <w:pPr>
        <w:pStyle w:val="Default"/>
        <w:rPr>
          <w:b/>
        </w:rPr>
      </w:pPr>
      <w:r w:rsidRPr="005C6525">
        <w:rPr>
          <w:b/>
          <w:bCs/>
          <w:u w:val="single"/>
        </w:rPr>
        <w:t>Teória</w:t>
      </w:r>
      <w:r w:rsidR="000A216D" w:rsidRPr="005C6525">
        <w:rPr>
          <w:b/>
          <w:bCs/>
          <w:u w:val="single"/>
        </w:rPr>
        <w:t>:</w:t>
      </w:r>
      <w:r w:rsidR="00946963" w:rsidRPr="005C6525">
        <w:rPr>
          <w:b/>
          <w:bCs/>
          <w:u w:val="single"/>
        </w:rPr>
        <w:t xml:space="preserve"> </w:t>
      </w:r>
    </w:p>
    <w:p w:rsidR="00F25499" w:rsidRPr="005C6525" w:rsidRDefault="00F25499" w:rsidP="00F25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652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Chromatografia na tenkej vrstve </w:t>
      </w:r>
    </w:p>
    <w:p w:rsidR="00A03D1A" w:rsidRDefault="00E52D3E" w:rsidP="00F25499">
      <w:pPr>
        <w:pStyle w:val="Default"/>
      </w:pPr>
      <w:r w:rsidRPr="005C6525">
        <w:t>Proces, ktorým môžeme ľahko analyzovať resp. kontrolovať čistotu látok.</w:t>
      </w:r>
      <w:r w:rsidR="000E6DEB" w:rsidRPr="005C6525">
        <w:t xml:space="preserve"> </w:t>
      </w:r>
    </w:p>
    <w:p w:rsidR="00DA6476" w:rsidRPr="005C6525" w:rsidRDefault="00DA6476" w:rsidP="00F25499">
      <w:pPr>
        <w:pStyle w:val="Default"/>
      </w:pPr>
      <w:r>
        <w:t xml:space="preserve">Ide o rozdeľovanie </w:t>
      </w:r>
      <w:proofErr w:type="spellStart"/>
      <w:r>
        <w:t>jdnotlivých</w:t>
      </w:r>
      <w:proofErr w:type="spellEnd"/>
      <w:r>
        <w:t xml:space="preserve"> látok medzi postupujúcou(mobilnou) fázou rozpúšťadla</w:t>
      </w:r>
      <w:r w:rsidR="004D664D">
        <w:t>(v komôrke)</w:t>
      </w:r>
      <w:r>
        <w:t xml:space="preserve"> a</w:t>
      </w:r>
      <w:r w:rsidR="00D6266A">
        <w:t> </w:t>
      </w:r>
      <w:r>
        <w:t>pevnou</w:t>
      </w:r>
      <w:r w:rsidR="00D6266A">
        <w:t xml:space="preserve"> </w:t>
      </w:r>
      <w:r>
        <w:t>(stacionárnou) fázou tenkej vrstvy.</w:t>
      </w:r>
    </w:p>
    <w:p w:rsidR="00DC68E6" w:rsidRPr="005C6525" w:rsidRDefault="00DC68E6" w:rsidP="00F25499">
      <w:pPr>
        <w:pStyle w:val="Default"/>
      </w:pPr>
    </w:p>
    <w:p w:rsidR="000E6DEB" w:rsidRPr="005C6525" w:rsidRDefault="00A03D1A" w:rsidP="00F25499">
      <w:pPr>
        <w:pStyle w:val="Default"/>
      </w:pPr>
      <w:r w:rsidRPr="005C6525">
        <w:t>P</w:t>
      </w:r>
      <w:r w:rsidR="000E6DEB" w:rsidRPr="005C6525">
        <w:t xml:space="preserve">racujeme so </w:t>
      </w:r>
      <w:proofErr w:type="spellStart"/>
      <w:r w:rsidR="000E6DEB" w:rsidRPr="005C6525">
        <w:t>silufolovou</w:t>
      </w:r>
      <w:proofErr w:type="spellEnd"/>
      <w:r w:rsidR="000E6DEB" w:rsidRPr="005C6525">
        <w:t xml:space="preserve"> platničko</w:t>
      </w:r>
      <w:r w:rsidR="000C71E1" w:rsidRPr="005C6525">
        <w:t>u</w:t>
      </w:r>
      <w:r w:rsidR="004A27EB" w:rsidRPr="005C6525">
        <w:t>(s rozmermi 3x5cm)</w:t>
      </w:r>
      <w:r w:rsidR="000C71E1" w:rsidRPr="005C6525">
        <w:t>, na ktorú umiestnime 3 vzor</w:t>
      </w:r>
      <w:r w:rsidR="00B86774" w:rsidRPr="005C6525">
        <w:t>ky: kyselinu acetylsalicylovú</w:t>
      </w:r>
      <w:r w:rsidR="00F53BA9" w:rsidRPr="005C6525">
        <w:t xml:space="preserve">(0,1g rozpustenej v 2ml </w:t>
      </w:r>
      <w:proofErr w:type="spellStart"/>
      <w:r w:rsidR="00F53BA9" w:rsidRPr="005C6525">
        <w:t>metanolu</w:t>
      </w:r>
      <w:proofErr w:type="spellEnd"/>
      <w:r w:rsidR="00F53BA9" w:rsidRPr="005C6525">
        <w:t>)</w:t>
      </w:r>
      <w:r w:rsidR="00B86774" w:rsidRPr="005C6525">
        <w:t xml:space="preserve">, acylpyrín, </w:t>
      </w:r>
      <w:proofErr w:type="spellStart"/>
      <w:r w:rsidR="00B86774" w:rsidRPr="005C6525">
        <w:t>acylcoffin</w:t>
      </w:r>
      <w:proofErr w:type="spellEnd"/>
      <w:r w:rsidR="00B86774" w:rsidRPr="005C6525">
        <w:t>.</w:t>
      </w:r>
    </w:p>
    <w:p w:rsidR="00FD0DAB" w:rsidRPr="005C6525" w:rsidRDefault="00FD0DAB" w:rsidP="00F25499">
      <w:pPr>
        <w:pStyle w:val="Default"/>
      </w:pPr>
      <w:r w:rsidRPr="005C6525">
        <w:t>Tento proces slúži taktiež na zistenie prítom</w:t>
      </w:r>
      <w:r w:rsidR="003A4E3B" w:rsidRPr="005C6525">
        <w:t>nosti kyseliny acetylsalicylove</w:t>
      </w:r>
      <w:r w:rsidR="004F7E62" w:rsidRPr="005C6525">
        <w:t>j</w:t>
      </w:r>
      <w:r w:rsidR="003A4E3B" w:rsidRPr="005C6525">
        <w:t xml:space="preserve">, </w:t>
      </w:r>
      <w:r w:rsidR="00103F8B" w:rsidRPr="005C6525">
        <w:t>ktorá sa preukáže vznikom škvrny</w:t>
      </w:r>
      <w:r w:rsidR="003A4E3B" w:rsidRPr="005C6525">
        <w:t xml:space="preserve"> na platničke.</w:t>
      </w:r>
    </w:p>
    <w:p w:rsidR="005E6555" w:rsidRPr="005C6525" w:rsidRDefault="0069269A" w:rsidP="00F25499">
      <w:pPr>
        <w:pStyle w:val="Default"/>
      </w:pPr>
      <w:r w:rsidRPr="005C6525">
        <w:t>Na platničke vyznačíme štart a poradie vzoriek.</w:t>
      </w:r>
      <w:r w:rsidR="00152026" w:rsidRPr="005C6525">
        <w:t xml:space="preserve"> Zložky nanášame p</w:t>
      </w:r>
      <w:r w:rsidR="00753DA9" w:rsidRPr="005C6525">
        <w:t>om</w:t>
      </w:r>
      <w:r w:rsidR="002A25C6" w:rsidRPr="005C6525">
        <w:t>ocou tenkej sklenenej kapilár</w:t>
      </w:r>
      <w:r w:rsidR="00152026" w:rsidRPr="005C6525">
        <w:t>y</w:t>
      </w:r>
      <w:r w:rsidR="005E6555" w:rsidRPr="005C6525">
        <w:t>.</w:t>
      </w:r>
    </w:p>
    <w:p w:rsidR="0069269A" w:rsidRPr="005C6525" w:rsidRDefault="005E6555" w:rsidP="00F25499">
      <w:pPr>
        <w:pStyle w:val="Default"/>
      </w:pPr>
      <w:r w:rsidRPr="005C6525">
        <w:t xml:space="preserve">Platničku umiestňujeme do </w:t>
      </w:r>
      <w:proofErr w:type="spellStart"/>
      <w:r w:rsidRPr="005C6525">
        <w:t>chormatografickej</w:t>
      </w:r>
      <w:proofErr w:type="spellEnd"/>
      <w:r w:rsidRPr="005C6525">
        <w:t xml:space="preserve"> komôrky a vyvíjame v sústave </w:t>
      </w:r>
      <w:proofErr w:type="spellStart"/>
      <w:r w:rsidRPr="005C6525">
        <w:t>hexan</w:t>
      </w:r>
      <w:proofErr w:type="spellEnd"/>
      <w:r w:rsidRPr="005C6525">
        <w:t xml:space="preserve"> : octan etylový v pomere 1:3</w:t>
      </w:r>
      <w:r w:rsidR="00152026" w:rsidRPr="005C6525">
        <w:t xml:space="preserve"> </w:t>
      </w:r>
    </w:p>
    <w:p w:rsidR="005B7725" w:rsidRPr="005C6525" w:rsidRDefault="00F25499" w:rsidP="00F25499">
      <w:pPr>
        <w:pStyle w:val="Default"/>
      </w:pPr>
      <w:r w:rsidRPr="005C6525">
        <w:t xml:space="preserve">Keď čelo rozpúšťadla dôjde na vzdialenosť 1 cm od horného okraja, platničku vyberieme a necháme voľne vysušiť. Identifikáciu robíme pomocou UV lampy pri vlnovej dĺžke 254 nm. </w:t>
      </w:r>
    </w:p>
    <w:p w:rsidR="005B7725" w:rsidRPr="005C6525" w:rsidRDefault="00F25499" w:rsidP="00F25499">
      <w:pPr>
        <w:pStyle w:val="Default"/>
      </w:pPr>
      <w:r w:rsidRPr="005C6525">
        <w:t xml:space="preserve">Na </w:t>
      </w:r>
      <w:proofErr w:type="spellStart"/>
      <w:r w:rsidRPr="005C6525">
        <w:t>silufolovej</w:t>
      </w:r>
      <w:proofErr w:type="spellEnd"/>
      <w:r w:rsidRPr="005C6525">
        <w:t xml:space="preserve"> platničke budú tri fialové škvrny kyseliny acetylsalicylovej z jednotlivých vzoriek. Rovnaké R</w:t>
      </w:r>
      <w:r w:rsidR="00F2032F" w:rsidRPr="005C6525">
        <w:rPr>
          <w:vertAlign w:val="subscript"/>
        </w:rPr>
        <w:t>F</w:t>
      </w:r>
      <w:r w:rsidRPr="005C6525">
        <w:t xml:space="preserve"> hodnoty škvŕn potvrdzujú identitu látok. </w:t>
      </w:r>
    </w:p>
    <w:p w:rsidR="00F25499" w:rsidRPr="005C6525" w:rsidRDefault="00F25499" w:rsidP="00F25499">
      <w:pPr>
        <w:pStyle w:val="Default"/>
      </w:pPr>
      <w:r w:rsidRPr="005C6525">
        <w:t xml:space="preserve">Charakteristická RF hodnota v danom </w:t>
      </w:r>
      <w:proofErr w:type="spellStart"/>
      <w:r w:rsidRPr="005C6525">
        <w:t>vyvíjacom</w:t>
      </w:r>
      <w:proofErr w:type="spellEnd"/>
      <w:r w:rsidRPr="005C6525">
        <w:t xml:space="preserve"> činidle pre kyselinu acetylsalicylovú je 0,85, pre kofeín z </w:t>
      </w:r>
      <w:proofErr w:type="spellStart"/>
      <w:r w:rsidRPr="005C6525">
        <w:t>Acylcoffinu</w:t>
      </w:r>
      <w:proofErr w:type="spellEnd"/>
      <w:r w:rsidRPr="005C6525">
        <w:t xml:space="preserve"> 0,04.</w:t>
      </w:r>
    </w:p>
    <w:p w:rsidR="00EC3C1B" w:rsidRPr="005C6525" w:rsidRDefault="00EC3C1B" w:rsidP="00F25499">
      <w:pPr>
        <w:pStyle w:val="Default"/>
      </w:pPr>
    </w:p>
    <w:p w:rsidR="00BE2261" w:rsidRPr="005C6525" w:rsidRDefault="00BE2261" w:rsidP="00F25499">
      <w:pPr>
        <w:pStyle w:val="Default"/>
      </w:pPr>
    </w:p>
    <w:p w:rsidR="00BE2261" w:rsidRPr="005C6525" w:rsidRDefault="00BE2261" w:rsidP="00F25499">
      <w:pPr>
        <w:pStyle w:val="Default"/>
      </w:pPr>
      <w:r w:rsidRPr="005C6525">
        <w:rPr>
          <w:b/>
        </w:rPr>
        <w:t>R</w:t>
      </w:r>
      <w:r w:rsidRPr="005C6525">
        <w:rPr>
          <w:b/>
          <w:vertAlign w:val="subscript"/>
        </w:rPr>
        <w:t>F</w:t>
      </w:r>
      <w:r w:rsidR="00CA7C7C" w:rsidRPr="005C6525">
        <w:rPr>
          <w:b/>
          <w:vertAlign w:val="subscript"/>
        </w:rPr>
        <w:t xml:space="preserve"> </w:t>
      </w:r>
      <w:r w:rsidR="001217FC" w:rsidRPr="005C6525">
        <w:t>-</w:t>
      </w:r>
      <w:r w:rsidR="00CA7C7C" w:rsidRPr="005C6525">
        <w:t xml:space="preserve"> </w:t>
      </w:r>
      <w:r w:rsidR="00E13745" w:rsidRPr="005C6525">
        <w:t>fyzikálna konštanta</w:t>
      </w:r>
      <w:r w:rsidR="00621B8F" w:rsidRPr="005C6525">
        <w:t xml:space="preserve"> ktorá je funkcio</w:t>
      </w:r>
      <w:r w:rsidR="00621B8F" w:rsidRPr="00B13118">
        <w:t>u rozdeľova</w:t>
      </w:r>
      <w:r w:rsidR="00677CDC" w:rsidRPr="00B13118">
        <w:t>cie</w:t>
      </w:r>
      <w:r w:rsidR="00621B8F" w:rsidRPr="00B13118">
        <w:t>ho koeficienta</w:t>
      </w:r>
    </w:p>
    <w:p w:rsidR="00796850" w:rsidRPr="005C6525" w:rsidRDefault="001217FC" w:rsidP="00796850">
      <w:pPr>
        <w:pStyle w:val="Default"/>
      </w:pPr>
      <w:r w:rsidRPr="005C6525">
        <w:t>R</w:t>
      </w:r>
      <w:r w:rsidRPr="005C6525">
        <w:rPr>
          <w:vertAlign w:val="subscript"/>
        </w:rPr>
        <w:t>F</w:t>
      </w:r>
      <w:r w:rsidRPr="005C6525">
        <w:t xml:space="preserve">- </w:t>
      </w:r>
      <w:r w:rsidR="00167A0F" w:rsidRPr="005C6525">
        <w:t>a/b</w:t>
      </w:r>
    </w:p>
    <w:p w:rsidR="00C5702D" w:rsidRPr="005C6525" w:rsidRDefault="00796850" w:rsidP="00796850">
      <w:pPr>
        <w:pStyle w:val="Default"/>
      </w:pPr>
      <w:r w:rsidRPr="005C6525">
        <w:t>a-</w:t>
      </w:r>
      <w:r w:rsidR="00C5702D" w:rsidRPr="005C6525">
        <w:t xml:space="preserve">vzdialenosť danej škvrny </w:t>
      </w:r>
      <w:r w:rsidR="00421AA8" w:rsidRPr="005C6525">
        <w:t>od začiatku</w:t>
      </w:r>
    </w:p>
    <w:p w:rsidR="00C5702D" w:rsidRPr="005C6525" w:rsidRDefault="00C5702D" w:rsidP="00F25499">
      <w:pPr>
        <w:pStyle w:val="Default"/>
      </w:pPr>
      <w:r w:rsidRPr="005C6525">
        <w:t>b-</w:t>
      </w:r>
      <w:r w:rsidR="00564FCC" w:rsidRPr="005C6525">
        <w:t xml:space="preserve"> vzdialenosť čela rozpúšťadla od štartu</w:t>
      </w:r>
    </w:p>
    <w:p w:rsidR="00F2032F" w:rsidRPr="005C6525" w:rsidRDefault="00F2032F" w:rsidP="00F25499">
      <w:pPr>
        <w:pStyle w:val="Default"/>
      </w:pPr>
    </w:p>
    <w:p w:rsidR="009063A2" w:rsidRPr="005C6525" w:rsidRDefault="009063A2" w:rsidP="00906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63A2" w:rsidRPr="005C6525" w:rsidRDefault="009063A2" w:rsidP="009063A2">
      <w:pPr>
        <w:pStyle w:val="Default"/>
      </w:pPr>
      <w:r w:rsidRPr="005C6525">
        <w:rPr>
          <w:b/>
          <w:bCs/>
        </w:rPr>
        <w:t>Kyselina acetylsalicylová</w:t>
      </w:r>
      <w:r w:rsidRPr="005C6525">
        <w:t xml:space="preserve"> je biela kryštalická látka s</w:t>
      </w:r>
      <w:r w:rsidR="00336291" w:rsidRPr="005C6525">
        <w:t> </w:t>
      </w:r>
      <w:r w:rsidR="005028D2">
        <w:t>t</w:t>
      </w:r>
      <w:r w:rsidR="00336291" w:rsidRPr="005C6525">
        <w:t xml:space="preserve">eplotou </w:t>
      </w:r>
      <w:r w:rsidRPr="005C6525">
        <w:t>t</w:t>
      </w:r>
      <w:r w:rsidR="00336291" w:rsidRPr="005C6525">
        <w:t>openia</w:t>
      </w:r>
      <w:r w:rsidRPr="005C6525">
        <w:t xml:space="preserve"> 138-140</w:t>
      </w:r>
      <w:r w:rsidR="00336291" w:rsidRPr="005C6525">
        <w:rPr>
          <w:vertAlign w:val="superscript"/>
        </w:rPr>
        <w:t>o</w:t>
      </w:r>
      <w:r w:rsidRPr="005C6525">
        <w:t xml:space="preserve">C. Používa sa ako </w:t>
      </w:r>
      <w:proofErr w:type="spellStart"/>
      <w:r w:rsidRPr="005C6525">
        <w:t>antipyretikum</w:t>
      </w:r>
      <w:proofErr w:type="spellEnd"/>
      <w:r w:rsidRPr="005C6525">
        <w:t xml:space="preserve"> pod názvom Acylpyrín, alebo v kombinácií s kofeínom ako </w:t>
      </w:r>
      <w:proofErr w:type="spellStart"/>
      <w:r w:rsidRPr="005C6525">
        <w:t>Acylcoffin</w:t>
      </w:r>
      <w:proofErr w:type="spellEnd"/>
      <w:r w:rsidRPr="005C6525">
        <w:t>. Jej identifikáciu uskutočňujeme pomocou chromatografie na tenkej vrstve (TLC)</w:t>
      </w:r>
      <w:r w:rsidR="000C7206" w:rsidRPr="005C6525">
        <w:t>.</w:t>
      </w:r>
    </w:p>
    <w:p w:rsidR="009063A2" w:rsidRPr="005C6525" w:rsidRDefault="009063A2" w:rsidP="00F25499">
      <w:pPr>
        <w:pStyle w:val="Default"/>
      </w:pPr>
    </w:p>
    <w:p w:rsidR="009063A2" w:rsidRPr="005C6525" w:rsidRDefault="009063A2" w:rsidP="00F25499">
      <w:pPr>
        <w:pStyle w:val="Default"/>
      </w:pPr>
    </w:p>
    <w:p w:rsidR="00D6558B" w:rsidRPr="005C6525" w:rsidRDefault="00D6558B" w:rsidP="00B02EE6">
      <w:pPr>
        <w:pStyle w:val="Default"/>
        <w:rPr>
          <w:b/>
        </w:rPr>
      </w:pPr>
    </w:p>
    <w:p w:rsidR="00D6558B" w:rsidRPr="005C6525" w:rsidRDefault="00D6558B" w:rsidP="00B02EE6">
      <w:pPr>
        <w:pStyle w:val="Default"/>
        <w:rPr>
          <w:b/>
        </w:rPr>
      </w:pPr>
    </w:p>
    <w:p w:rsidR="00D6558B" w:rsidRPr="005C6525" w:rsidRDefault="00D6558B" w:rsidP="00B02EE6">
      <w:pPr>
        <w:pStyle w:val="Default"/>
        <w:rPr>
          <w:b/>
        </w:rPr>
      </w:pPr>
    </w:p>
    <w:p w:rsidR="00D6558B" w:rsidRDefault="00D6558B" w:rsidP="00B02EE6">
      <w:pPr>
        <w:pStyle w:val="Default"/>
        <w:rPr>
          <w:b/>
        </w:rPr>
      </w:pPr>
    </w:p>
    <w:p w:rsidR="009C2F59" w:rsidRPr="005C6525" w:rsidRDefault="009C2F59" w:rsidP="00B02EE6">
      <w:pPr>
        <w:pStyle w:val="Default"/>
        <w:rPr>
          <w:b/>
        </w:rPr>
      </w:pPr>
    </w:p>
    <w:p w:rsidR="00D6558B" w:rsidRPr="005C6525" w:rsidRDefault="00D6558B" w:rsidP="00B02EE6">
      <w:pPr>
        <w:pStyle w:val="Default"/>
        <w:rPr>
          <w:b/>
        </w:rPr>
      </w:pPr>
    </w:p>
    <w:p w:rsidR="00D6558B" w:rsidRPr="005C6525" w:rsidRDefault="00D6558B" w:rsidP="00B02EE6">
      <w:pPr>
        <w:pStyle w:val="Default"/>
        <w:rPr>
          <w:b/>
        </w:rPr>
      </w:pPr>
    </w:p>
    <w:p w:rsidR="00D6558B" w:rsidRPr="005C6525" w:rsidRDefault="00D6558B" w:rsidP="00B02EE6">
      <w:pPr>
        <w:pStyle w:val="Default"/>
        <w:rPr>
          <w:b/>
        </w:rPr>
      </w:pPr>
    </w:p>
    <w:p w:rsidR="00D6558B" w:rsidRPr="005C6525" w:rsidRDefault="00D6558B" w:rsidP="00B02EE6">
      <w:pPr>
        <w:pStyle w:val="Default"/>
        <w:rPr>
          <w:b/>
        </w:rPr>
      </w:pPr>
    </w:p>
    <w:p w:rsidR="003910EE" w:rsidRPr="00A70831" w:rsidRDefault="00BD4B40" w:rsidP="00B02EE6">
      <w:pPr>
        <w:pStyle w:val="Default"/>
        <w:rPr>
          <w:b/>
          <w:u w:val="single"/>
        </w:rPr>
      </w:pPr>
      <w:r w:rsidRPr="00A70831">
        <w:rPr>
          <w:b/>
          <w:u w:val="single"/>
        </w:rPr>
        <w:t xml:space="preserve">Mechanizmus </w:t>
      </w:r>
      <w:proofErr w:type="spellStart"/>
      <w:r w:rsidRPr="00A70831">
        <w:rPr>
          <w:b/>
          <w:u w:val="single"/>
        </w:rPr>
        <w:t>esterifikácie</w:t>
      </w:r>
      <w:proofErr w:type="spellEnd"/>
      <w:r w:rsidRPr="00A70831">
        <w:rPr>
          <w:b/>
          <w:u w:val="single"/>
        </w:rPr>
        <w:t xml:space="preserve"> </w:t>
      </w:r>
      <w:r w:rsidR="002A390F" w:rsidRPr="00A70831">
        <w:rPr>
          <w:b/>
          <w:u w:val="single"/>
        </w:rPr>
        <w:t>kyseliny acetylsalicylovej</w:t>
      </w:r>
      <w:r w:rsidR="00720BC7" w:rsidRPr="00A70831">
        <w:rPr>
          <w:b/>
          <w:u w:val="single"/>
        </w:rPr>
        <w:t>:</w:t>
      </w:r>
    </w:p>
    <w:p w:rsidR="00B903EA" w:rsidRPr="005C6525" w:rsidRDefault="00B903EA" w:rsidP="00B02EE6">
      <w:pPr>
        <w:pStyle w:val="Default"/>
      </w:pPr>
    </w:p>
    <w:p w:rsidR="008225B5" w:rsidRPr="005C6525" w:rsidRDefault="005718BB" w:rsidP="00B02EE6">
      <w:pPr>
        <w:pStyle w:val="Default"/>
      </w:pPr>
      <w:r w:rsidRPr="005C6525">
        <w:object w:dxaOrig="9780" w:dyaOrig="8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96pt" o:ole="">
            <v:imagedata r:id="rId5" o:title=""/>
          </v:shape>
          <o:OLEObject Type="Embed" ProgID="ACD.ChemSketch.20" ShapeID="_x0000_i1025" DrawAspect="Content" ObjectID="_1571644507" r:id="rId6"/>
        </w:object>
      </w:r>
    </w:p>
    <w:p w:rsidR="003910EE" w:rsidRPr="005C6525" w:rsidRDefault="003910EE" w:rsidP="00B02EE6">
      <w:pPr>
        <w:pStyle w:val="Default"/>
      </w:pPr>
    </w:p>
    <w:p w:rsidR="003910EE" w:rsidRPr="005C6525" w:rsidRDefault="003910EE" w:rsidP="00B02EE6">
      <w:pPr>
        <w:pStyle w:val="Default"/>
      </w:pPr>
    </w:p>
    <w:p w:rsidR="005718BB" w:rsidRPr="005C6525" w:rsidRDefault="005718BB" w:rsidP="00B02EE6">
      <w:pPr>
        <w:pStyle w:val="Default"/>
      </w:pPr>
    </w:p>
    <w:p w:rsidR="009C4865" w:rsidRPr="00A70831" w:rsidRDefault="009C4865" w:rsidP="00B02EE6">
      <w:pPr>
        <w:pStyle w:val="Default"/>
        <w:rPr>
          <w:b/>
          <w:u w:val="single"/>
        </w:rPr>
      </w:pPr>
      <w:r w:rsidRPr="00A70831">
        <w:rPr>
          <w:b/>
          <w:u w:val="single"/>
        </w:rPr>
        <w:t>Súhrnná reakcia:</w:t>
      </w:r>
    </w:p>
    <w:p w:rsidR="00566151" w:rsidRPr="005C6525" w:rsidRDefault="00566151" w:rsidP="00B02EE6">
      <w:pPr>
        <w:pStyle w:val="Default"/>
      </w:pPr>
    </w:p>
    <w:p w:rsidR="009C4865" w:rsidRPr="005C6525" w:rsidRDefault="005718BB" w:rsidP="00B02EE6">
      <w:pPr>
        <w:pStyle w:val="Default"/>
      </w:pPr>
      <w:r w:rsidRPr="005C6525">
        <w:object w:dxaOrig="8385" w:dyaOrig="1620">
          <v:shape id="_x0000_i1026" type="#_x0000_t75" style="width:417.6pt;height:79.2pt" o:ole="">
            <v:imagedata r:id="rId7" o:title=""/>
          </v:shape>
          <o:OLEObject Type="Embed" ProgID="ACD.ChemSketch.20" ShapeID="_x0000_i1026" DrawAspect="Content" ObjectID="_1571644508" r:id="rId8"/>
        </w:object>
      </w:r>
    </w:p>
    <w:p w:rsidR="00EA5012" w:rsidRPr="005C6525" w:rsidRDefault="00EA5012" w:rsidP="00B02EE6">
      <w:pPr>
        <w:pStyle w:val="Default"/>
      </w:pPr>
    </w:p>
    <w:p w:rsidR="00136BB4" w:rsidRPr="005C6525" w:rsidRDefault="00136BB4" w:rsidP="00B02EE6">
      <w:pPr>
        <w:pStyle w:val="Default"/>
        <w:rPr>
          <w:b/>
          <w:bCs/>
        </w:rPr>
      </w:pPr>
    </w:p>
    <w:p w:rsidR="000A216D" w:rsidRPr="005C6525" w:rsidRDefault="00B02EE6" w:rsidP="00B02EE6">
      <w:pPr>
        <w:pStyle w:val="Default"/>
        <w:rPr>
          <w:bCs/>
          <w:u w:val="single"/>
        </w:rPr>
      </w:pPr>
      <w:r w:rsidRPr="005C6525">
        <w:rPr>
          <w:b/>
          <w:bCs/>
          <w:u w:val="single"/>
        </w:rPr>
        <w:t>Pomôcky:</w:t>
      </w:r>
    </w:p>
    <w:p w:rsidR="00BE6F93" w:rsidRPr="005C6525" w:rsidRDefault="00237369" w:rsidP="00B02EE6">
      <w:pPr>
        <w:pStyle w:val="Default"/>
        <w:rPr>
          <w:bCs/>
        </w:rPr>
      </w:pPr>
      <w:r w:rsidRPr="005C6525">
        <w:t>Aparatúra na odsávanie</w:t>
      </w:r>
      <w:r w:rsidR="00A21FC5" w:rsidRPr="005C6525">
        <w:t>:</w:t>
      </w:r>
      <w:r w:rsidR="00B02EE6" w:rsidRPr="005C6525">
        <w:rPr>
          <w:bCs/>
        </w:rPr>
        <w:t xml:space="preserve"> </w:t>
      </w:r>
      <w:r w:rsidR="004020A1" w:rsidRPr="005C6525">
        <w:rPr>
          <w:bCs/>
        </w:rPr>
        <w:t>o</w:t>
      </w:r>
      <w:r w:rsidR="00931F2B" w:rsidRPr="005C6525">
        <w:rPr>
          <w:bCs/>
        </w:rPr>
        <w:t xml:space="preserve">dsávacia banka, </w:t>
      </w:r>
      <w:r w:rsidR="004020A1" w:rsidRPr="005C6525">
        <w:rPr>
          <w:bCs/>
        </w:rPr>
        <w:t>v</w:t>
      </w:r>
      <w:r w:rsidR="00F64680" w:rsidRPr="005C6525">
        <w:rPr>
          <w:bCs/>
        </w:rPr>
        <w:t>ýveva,</w:t>
      </w:r>
      <w:r w:rsidR="004020A1" w:rsidRPr="005C6525">
        <w:rPr>
          <w:bCs/>
        </w:rPr>
        <w:t xml:space="preserve"> </w:t>
      </w:r>
      <w:proofErr w:type="spellStart"/>
      <w:r w:rsidR="004020A1" w:rsidRPr="005C6525">
        <w:rPr>
          <w:bCs/>
        </w:rPr>
        <w:t>buchnerov</w:t>
      </w:r>
      <w:proofErr w:type="spellEnd"/>
      <w:r w:rsidR="004020A1" w:rsidRPr="005C6525">
        <w:rPr>
          <w:bCs/>
        </w:rPr>
        <w:t xml:space="preserve"> lievik, f</w:t>
      </w:r>
      <w:r w:rsidR="000D5A17" w:rsidRPr="005C6525">
        <w:rPr>
          <w:bCs/>
        </w:rPr>
        <w:t>iltračný papier</w:t>
      </w:r>
      <w:r w:rsidR="004020A1" w:rsidRPr="005C6525">
        <w:rPr>
          <w:bCs/>
        </w:rPr>
        <w:t>, š</w:t>
      </w:r>
      <w:r w:rsidR="00115B1D" w:rsidRPr="005C6525">
        <w:rPr>
          <w:bCs/>
        </w:rPr>
        <w:t xml:space="preserve">pachtľa </w:t>
      </w:r>
    </w:p>
    <w:p w:rsidR="00C87E3E" w:rsidRPr="005C6525" w:rsidRDefault="00BE6F93" w:rsidP="00B02EE6">
      <w:pPr>
        <w:pStyle w:val="Default"/>
      </w:pPr>
      <w:r w:rsidRPr="005C6525">
        <w:t xml:space="preserve">Varná banka, tyčinka, špachtľa, lyžička, </w:t>
      </w:r>
      <w:r w:rsidR="00931F2B" w:rsidRPr="005C6525">
        <w:t>kadička, odmerný valec,</w:t>
      </w:r>
      <w:r w:rsidR="004020A1" w:rsidRPr="005C6525">
        <w:t xml:space="preserve"> skúmavka, nožnice, pravítko, ceruzka, </w:t>
      </w:r>
      <w:proofErr w:type="spellStart"/>
      <w:r w:rsidR="004020A1" w:rsidRPr="005C6525">
        <w:t>silufolová</w:t>
      </w:r>
      <w:proofErr w:type="spellEnd"/>
      <w:r w:rsidR="004020A1" w:rsidRPr="005C6525">
        <w:t xml:space="preserve"> platnička</w:t>
      </w:r>
      <w:r w:rsidR="00FF7990" w:rsidRPr="005C6525">
        <w:t>, chromatografická komôrka,</w:t>
      </w:r>
      <w:r w:rsidR="00731F69" w:rsidRPr="005C6525">
        <w:t xml:space="preserve"> pinzeta, </w:t>
      </w:r>
      <w:r w:rsidR="00C87E3E" w:rsidRPr="005C6525">
        <w:t>UV lampa</w:t>
      </w:r>
      <w:r w:rsidR="00F35913" w:rsidRPr="005C6525">
        <w:t xml:space="preserve">, </w:t>
      </w:r>
    </w:p>
    <w:p w:rsidR="004020A1" w:rsidRDefault="00931F2B" w:rsidP="00B02EE6">
      <w:pPr>
        <w:pStyle w:val="Default"/>
      </w:pPr>
      <w:r w:rsidRPr="005C6525">
        <w:t xml:space="preserve"> </w:t>
      </w:r>
    </w:p>
    <w:p w:rsidR="00A03252" w:rsidRDefault="00A03252" w:rsidP="00B02EE6">
      <w:pPr>
        <w:pStyle w:val="Default"/>
      </w:pPr>
    </w:p>
    <w:p w:rsidR="008C3181" w:rsidRPr="005C6525" w:rsidRDefault="008C3181" w:rsidP="00B02EE6">
      <w:pPr>
        <w:pStyle w:val="Default"/>
      </w:pPr>
    </w:p>
    <w:p w:rsidR="00D61967" w:rsidRPr="00A70831" w:rsidRDefault="00B02EE6" w:rsidP="00B02EE6">
      <w:pPr>
        <w:pStyle w:val="Default"/>
        <w:rPr>
          <w:b/>
          <w:u w:val="single"/>
        </w:rPr>
      </w:pPr>
      <w:r w:rsidRPr="00A70831">
        <w:rPr>
          <w:b/>
          <w:u w:val="single"/>
        </w:rPr>
        <w:t>Chemikálie:</w:t>
      </w:r>
      <w:r w:rsidR="009063A2" w:rsidRPr="00A70831">
        <w:rPr>
          <w:b/>
          <w:u w:val="single"/>
        </w:rPr>
        <w:t xml:space="preserve"> </w:t>
      </w:r>
    </w:p>
    <w:p w:rsidR="009063A2" w:rsidRPr="008F46BE" w:rsidRDefault="009063A2" w:rsidP="00B02EE6">
      <w:pPr>
        <w:pStyle w:val="Default"/>
      </w:pPr>
      <w:r w:rsidRPr="005C6525">
        <w:t>Kyselina salicylová</w:t>
      </w:r>
      <w:r w:rsidR="00E064E5" w:rsidRPr="005C6525">
        <w:t xml:space="preserve"> C</w:t>
      </w:r>
      <w:r w:rsidR="006D643F">
        <w:rPr>
          <w:vertAlign w:val="subscript"/>
        </w:rPr>
        <w:t>7</w:t>
      </w:r>
      <w:r w:rsidR="00E064E5" w:rsidRPr="005C6525">
        <w:t>H</w:t>
      </w:r>
      <w:r w:rsidR="006D643F">
        <w:rPr>
          <w:vertAlign w:val="subscript"/>
        </w:rPr>
        <w:t>6</w:t>
      </w:r>
      <w:r w:rsidR="00E064E5" w:rsidRPr="005C6525">
        <w:t>O</w:t>
      </w:r>
      <w:r w:rsidR="006D643F">
        <w:rPr>
          <w:vertAlign w:val="subscript"/>
        </w:rPr>
        <w:t>3</w:t>
      </w:r>
      <w:r w:rsidR="008F46BE">
        <w:rPr>
          <w:vertAlign w:val="subscript"/>
        </w:rPr>
        <w:t xml:space="preserve"> </w:t>
      </w:r>
      <w:r w:rsidR="008F46BE">
        <w:t>– 2,5g</w:t>
      </w:r>
    </w:p>
    <w:p w:rsidR="009063A2" w:rsidRPr="008F46BE" w:rsidRDefault="009063A2" w:rsidP="00B02EE6">
      <w:pPr>
        <w:pStyle w:val="Default"/>
      </w:pPr>
      <w:proofErr w:type="spellStart"/>
      <w:r w:rsidRPr="005C6525">
        <w:t>Acetanhydrid</w:t>
      </w:r>
      <w:proofErr w:type="spellEnd"/>
      <w:r w:rsidRPr="005C6525">
        <w:t xml:space="preserve"> (</w:t>
      </w:r>
      <w:proofErr w:type="spellStart"/>
      <w:r w:rsidRPr="005C6525">
        <w:t>anhydrid</w:t>
      </w:r>
      <w:proofErr w:type="spellEnd"/>
      <w:r w:rsidRPr="005C6525">
        <w:t xml:space="preserve"> kyseliny octovej)</w:t>
      </w:r>
      <w:r w:rsidR="00E064E5" w:rsidRPr="005C6525">
        <w:t xml:space="preserve"> </w:t>
      </w:r>
      <w:r w:rsidR="00A70845" w:rsidRPr="005C6525">
        <w:t>C</w:t>
      </w:r>
      <w:r w:rsidR="006D643F">
        <w:rPr>
          <w:vertAlign w:val="subscript"/>
        </w:rPr>
        <w:t>4</w:t>
      </w:r>
      <w:r w:rsidR="00A70845" w:rsidRPr="005C6525">
        <w:t>H</w:t>
      </w:r>
      <w:r w:rsidR="006D643F">
        <w:rPr>
          <w:vertAlign w:val="subscript"/>
        </w:rPr>
        <w:t>6</w:t>
      </w:r>
      <w:r w:rsidR="00A70845" w:rsidRPr="005C6525">
        <w:t>O</w:t>
      </w:r>
      <w:r w:rsidR="006D643F" w:rsidRPr="006D643F">
        <w:rPr>
          <w:vertAlign w:val="subscript"/>
        </w:rPr>
        <w:t>3</w:t>
      </w:r>
      <w:r w:rsidR="008F46BE">
        <w:rPr>
          <w:vertAlign w:val="subscript"/>
        </w:rPr>
        <w:t xml:space="preserve"> </w:t>
      </w:r>
      <w:r w:rsidR="008F46BE">
        <w:t>– 5ml</w:t>
      </w:r>
    </w:p>
    <w:p w:rsidR="00CC56C0" w:rsidRPr="00D678A5" w:rsidRDefault="00CC56C0" w:rsidP="00B02EE6">
      <w:pPr>
        <w:pStyle w:val="Default"/>
      </w:pPr>
      <w:r w:rsidRPr="005C6525">
        <w:t>Kyselina sírová</w:t>
      </w:r>
      <w:r w:rsidR="00E064E5" w:rsidRPr="005C6525">
        <w:t xml:space="preserve"> H</w:t>
      </w:r>
      <w:r w:rsidR="00E064E5" w:rsidRPr="005C6525">
        <w:rPr>
          <w:vertAlign w:val="subscript"/>
        </w:rPr>
        <w:t>2</w:t>
      </w:r>
      <w:r w:rsidR="00E064E5" w:rsidRPr="005C6525">
        <w:t>SO</w:t>
      </w:r>
      <w:r w:rsidR="00E064E5" w:rsidRPr="005C6525">
        <w:rPr>
          <w:vertAlign w:val="subscript"/>
        </w:rPr>
        <w:t>4</w:t>
      </w:r>
      <w:r w:rsidR="00D678A5">
        <w:rPr>
          <w:vertAlign w:val="subscript"/>
        </w:rPr>
        <w:t xml:space="preserve">  </w:t>
      </w:r>
      <w:r w:rsidR="00D678A5">
        <w:t xml:space="preserve">- </w:t>
      </w:r>
      <w:r w:rsidR="008F46BE">
        <w:t>2 kvapky</w:t>
      </w:r>
    </w:p>
    <w:p w:rsidR="00E064E5" w:rsidRPr="005C6525" w:rsidRDefault="00E064E5" w:rsidP="00B02EE6">
      <w:pPr>
        <w:pStyle w:val="Default"/>
      </w:pPr>
      <w:proofErr w:type="spellStart"/>
      <w:r w:rsidRPr="005C6525">
        <w:t>Metanol</w:t>
      </w:r>
      <w:proofErr w:type="spellEnd"/>
      <w:r w:rsidRPr="005C6525">
        <w:t xml:space="preserve"> CH</w:t>
      </w:r>
      <w:r w:rsidRPr="005C6525">
        <w:rPr>
          <w:vertAlign w:val="subscript"/>
        </w:rPr>
        <w:t>3</w:t>
      </w:r>
      <w:r w:rsidRPr="005C6525">
        <w:t>OH</w:t>
      </w:r>
      <w:r w:rsidR="00D678A5">
        <w:t xml:space="preserve"> – 2ml</w:t>
      </w:r>
    </w:p>
    <w:p w:rsidR="00051383" w:rsidRPr="005C6525" w:rsidRDefault="00051383" w:rsidP="00B02EE6">
      <w:pPr>
        <w:pStyle w:val="Default"/>
      </w:pPr>
      <w:r w:rsidRPr="005C6525">
        <w:t>Voda H</w:t>
      </w:r>
      <w:r w:rsidRPr="005C6525">
        <w:rPr>
          <w:vertAlign w:val="subscript"/>
        </w:rPr>
        <w:t>2</w:t>
      </w:r>
      <w:r w:rsidRPr="005C6525">
        <w:t>O</w:t>
      </w:r>
      <w:r w:rsidR="00D678A5">
        <w:t xml:space="preserve"> – 25 ml</w:t>
      </w:r>
    </w:p>
    <w:p w:rsidR="00DB022C" w:rsidRPr="005C6525" w:rsidRDefault="00DB022C" w:rsidP="00B02EE6">
      <w:pPr>
        <w:pStyle w:val="Default"/>
      </w:pPr>
    </w:p>
    <w:p w:rsidR="00320538" w:rsidRPr="005C6525" w:rsidRDefault="00320538" w:rsidP="00320538">
      <w:pPr>
        <w:pStyle w:val="Default"/>
      </w:pPr>
    </w:p>
    <w:p w:rsidR="005718BB" w:rsidRPr="00F12420" w:rsidRDefault="00320538" w:rsidP="000A216D">
      <w:pPr>
        <w:pStyle w:val="Default"/>
        <w:rPr>
          <w:b/>
          <w:u w:val="single"/>
        </w:rPr>
      </w:pPr>
      <w:r w:rsidRPr="00A70831">
        <w:rPr>
          <w:b/>
          <w:u w:val="single"/>
        </w:rPr>
        <w:t>Vzorec pripravenej látky:</w:t>
      </w:r>
    </w:p>
    <w:p w:rsidR="00F12420" w:rsidRPr="005C6525" w:rsidRDefault="00F12420" w:rsidP="000A216D">
      <w:pPr>
        <w:pStyle w:val="Default"/>
      </w:pPr>
      <w:r>
        <w:object w:dxaOrig="1965" w:dyaOrig="1620">
          <v:shape id="_x0000_i1027" type="#_x0000_t75" style="width:100.8pt;height:79.2pt" o:ole="">
            <v:imagedata r:id="rId9" o:title=""/>
          </v:shape>
          <o:OLEObject Type="Embed" ProgID="ACD.ChemSketch.20" ShapeID="_x0000_i1027" DrawAspect="Content" ObjectID="_1571644509" r:id="rId10"/>
        </w:object>
      </w:r>
    </w:p>
    <w:p w:rsidR="005718BB" w:rsidRPr="005C6525" w:rsidRDefault="005718BB" w:rsidP="005718BB">
      <w:pPr>
        <w:pStyle w:val="Default"/>
      </w:pPr>
      <w:r w:rsidRPr="005C6525">
        <w:t>Kyselina acetylsalicylová</w:t>
      </w:r>
      <w:r w:rsidR="000A790C">
        <w:t xml:space="preserve"> </w:t>
      </w:r>
    </w:p>
    <w:p w:rsidR="005718BB" w:rsidRPr="005C6525" w:rsidRDefault="005718BB" w:rsidP="000A216D">
      <w:pPr>
        <w:pStyle w:val="Default"/>
      </w:pPr>
    </w:p>
    <w:p w:rsidR="007C737F" w:rsidRPr="005C6525" w:rsidRDefault="007C737F" w:rsidP="000A216D">
      <w:pPr>
        <w:pStyle w:val="Default"/>
        <w:rPr>
          <w:b/>
        </w:rPr>
      </w:pPr>
    </w:p>
    <w:p w:rsidR="0027648B" w:rsidRPr="00A70831" w:rsidRDefault="00B02EE6" w:rsidP="000A216D">
      <w:pPr>
        <w:pStyle w:val="Default"/>
        <w:rPr>
          <w:b/>
          <w:u w:val="single"/>
        </w:rPr>
      </w:pPr>
      <w:r w:rsidRPr="00A70831">
        <w:rPr>
          <w:b/>
          <w:u w:val="single"/>
        </w:rPr>
        <w:t>Postup</w:t>
      </w:r>
      <w:r w:rsidR="00A70831">
        <w:rPr>
          <w:b/>
          <w:u w:val="single"/>
        </w:rPr>
        <w:t xml:space="preserve"> práce</w:t>
      </w:r>
      <w:r w:rsidR="000A216D" w:rsidRPr="00A70831">
        <w:rPr>
          <w:b/>
          <w:u w:val="single"/>
        </w:rPr>
        <w:t>:</w:t>
      </w:r>
    </w:p>
    <w:p w:rsidR="004F6EBA" w:rsidRPr="005C6525" w:rsidRDefault="009F36F3" w:rsidP="009F3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Do 100 ml </w:t>
      </w:r>
      <w:r w:rsidR="007C737F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varnej </w:t>
      </w:r>
      <w:r w:rsidRPr="005C6525">
        <w:rPr>
          <w:rFonts w:ascii="Times New Roman" w:hAnsi="Times New Roman" w:cs="Times New Roman"/>
          <w:color w:val="000000"/>
          <w:sz w:val="24"/>
          <w:szCs w:val="24"/>
        </w:rPr>
        <w:t>banky dáme 2,5 g kyseliny salicylovej, 5 m</w:t>
      </w:r>
      <w:r w:rsidR="00EC581A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proofErr w:type="spellStart"/>
      <w:r w:rsidR="00EC581A" w:rsidRPr="005C6525">
        <w:rPr>
          <w:rFonts w:ascii="Times New Roman" w:hAnsi="Times New Roman" w:cs="Times New Roman"/>
          <w:color w:val="000000"/>
          <w:sz w:val="24"/>
          <w:szCs w:val="24"/>
        </w:rPr>
        <w:t>anhydridu</w:t>
      </w:r>
      <w:proofErr w:type="spellEnd"/>
      <w:r w:rsidR="00EC581A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kyseliny octovej a niekoľko kvapiek</w:t>
      </w:r>
      <w:r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704B6" w:rsidRPr="005C6525">
        <w:rPr>
          <w:rFonts w:ascii="Times New Roman" w:hAnsi="Times New Roman" w:cs="Times New Roman"/>
          <w:color w:val="000000"/>
          <w:sz w:val="24"/>
          <w:szCs w:val="24"/>
        </w:rPr>
        <w:t>koncentrovanej</w:t>
      </w:r>
      <w:r w:rsidR="00EB34AE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kyseliny sírovej. Reakčnú zmes dobre miešame. Teplota pritom samovoľne stúpa </w:t>
      </w:r>
      <w:r w:rsidR="00A135B4" w:rsidRPr="005C65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C6525">
        <w:rPr>
          <w:rFonts w:ascii="Times New Roman" w:hAnsi="Times New Roman" w:cs="Times New Roman"/>
          <w:color w:val="000000"/>
          <w:sz w:val="24"/>
          <w:szCs w:val="24"/>
        </w:rPr>
        <w:t>na 70-80</w:t>
      </w:r>
      <w:r w:rsidR="00475883" w:rsidRPr="005C652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5C652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A135B4" w:rsidRPr="005C652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a kyselina salicylová sa postupne rozpúšťa. </w:t>
      </w:r>
      <w:r w:rsidR="00ED3DB2">
        <w:rPr>
          <w:rFonts w:ascii="Times New Roman" w:hAnsi="Times New Roman" w:cs="Times New Roman"/>
          <w:color w:val="000000"/>
          <w:sz w:val="24"/>
          <w:szCs w:val="24"/>
        </w:rPr>
        <w:t xml:space="preserve">V banke nám vzniká nám kašovitá hmota. </w:t>
      </w:r>
    </w:p>
    <w:p w:rsidR="00A00C54" w:rsidRPr="005C6525" w:rsidRDefault="009F36F3" w:rsidP="009F3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6525">
        <w:rPr>
          <w:rFonts w:ascii="Times New Roman" w:hAnsi="Times New Roman" w:cs="Times New Roman"/>
          <w:color w:val="000000"/>
          <w:sz w:val="24"/>
          <w:szCs w:val="24"/>
        </w:rPr>
        <w:t>Do banky</w:t>
      </w:r>
      <w:r w:rsidR="00232EB4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následne</w:t>
      </w:r>
      <w:r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pridáme 25 ml vody a</w:t>
      </w:r>
      <w:r w:rsidR="00444EE0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 opäť </w:t>
      </w:r>
      <w:r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dobre rozmiešame. </w:t>
      </w:r>
    </w:p>
    <w:p w:rsidR="009F36F3" w:rsidRPr="005C6525" w:rsidRDefault="009F36F3" w:rsidP="009F3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Produkt odsajeme na </w:t>
      </w:r>
      <w:proofErr w:type="spellStart"/>
      <w:r w:rsidRPr="005C6525">
        <w:rPr>
          <w:rFonts w:ascii="Times New Roman" w:hAnsi="Times New Roman" w:cs="Times New Roman"/>
          <w:color w:val="000000"/>
          <w:sz w:val="24"/>
          <w:szCs w:val="24"/>
        </w:rPr>
        <w:t>Büchnerovom</w:t>
      </w:r>
      <w:proofErr w:type="spellEnd"/>
      <w:r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lieviku, vysušíme, odvážime, vypočítame výťažnosť. </w:t>
      </w:r>
      <w:r w:rsidR="0029569F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Výsledný produkt má hmotnosť </w:t>
      </w:r>
      <w:r w:rsidR="00341D62" w:rsidRPr="00341D62">
        <w:rPr>
          <w:rFonts w:ascii="Times New Roman" w:hAnsi="Times New Roman" w:cs="Times New Roman"/>
          <w:b/>
          <w:color w:val="000000"/>
          <w:sz w:val="24"/>
          <w:szCs w:val="24"/>
        </w:rPr>
        <w:t>2,321g</w:t>
      </w:r>
      <w:r w:rsidR="0029569F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a výsledná výťažnosť má hodnotu</w:t>
      </w:r>
      <w:r w:rsidR="0029569F" w:rsidRPr="00151F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45A1F" w:rsidRPr="00151FF4">
        <w:rPr>
          <w:rFonts w:ascii="Times New Roman" w:hAnsi="Times New Roman" w:cs="Times New Roman"/>
          <w:b/>
          <w:sz w:val="24"/>
          <w:szCs w:val="24"/>
        </w:rPr>
        <w:t>71,17%</w:t>
      </w:r>
      <w:r w:rsidR="0029569F" w:rsidRPr="00151FF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E1938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Z výsledného produktu odoberieme malé množstvo, ktoré dáme do malej skúmavky, v ktorej máme </w:t>
      </w:r>
      <w:proofErr w:type="spellStart"/>
      <w:r w:rsidR="00FE1938" w:rsidRPr="005C6525">
        <w:rPr>
          <w:rFonts w:ascii="Times New Roman" w:hAnsi="Times New Roman" w:cs="Times New Roman"/>
          <w:color w:val="000000"/>
          <w:sz w:val="24"/>
          <w:szCs w:val="24"/>
        </w:rPr>
        <w:t>metanol</w:t>
      </w:r>
      <w:proofErr w:type="spellEnd"/>
      <w:r w:rsidR="00FE1938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a daný produkt rozpustíme.</w:t>
      </w:r>
      <w:r w:rsidR="00523670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23670" w:rsidRPr="005C6525" w:rsidRDefault="00523670" w:rsidP="009F3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6525">
        <w:rPr>
          <w:rFonts w:ascii="Times New Roman" w:hAnsi="Times New Roman" w:cs="Times New Roman"/>
          <w:color w:val="000000"/>
          <w:sz w:val="24"/>
          <w:szCs w:val="24"/>
        </w:rPr>
        <w:t>S rozpusteným produktom budeme pracovať na chromatografii na tenkej vrstve (TLC)</w:t>
      </w:r>
      <w:r w:rsidR="000F5C85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. Vyrobenú </w:t>
      </w:r>
      <w:r w:rsidR="00F25499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a rozpustenú </w:t>
      </w:r>
      <w:r w:rsidR="000F5C85" w:rsidRPr="005C6525">
        <w:rPr>
          <w:rFonts w:ascii="Times New Roman" w:hAnsi="Times New Roman" w:cs="Times New Roman"/>
          <w:color w:val="000000"/>
          <w:sz w:val="24"/>
          <w:szCs w:val="24"/>
        </w:rPr>
        <w:t>kyselinu acetylsalicylovú</w:t>
      </w:r>
      <w:r w:rsidR="00F25499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nanesieme pomocou tenkej kapiláry na </w:t>
      </w:r>
      <w:proofErr w:type="spellStart"/>
      <w:r w:rsidR="00F25499" w:rsidRPr="005C6525">
        <w:rPr>
          <w:rFonts w:ascii="Times New Roman" w:hAnsi="Times New Roman" w:cs="Times New Roman"/>
          <w:color w:val="000000"/>
          <w:sz w:val="24"/>
          <w:szCs w:val="24"/>
        </w:rPr>
        <w:t>silufolovú</w:t>
      </w:r>
      <w:proofErr w:type="spellEnd"/>
      <w:r w:rsidR="00F25499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platničku o rozmeroch </w:t>
      </w:r>
      <w:r w:rsidR="00CB3C8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F25499" w:rsidRPr="005C6525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="00CB3C8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F25499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cm.</w:t>
      </w:r>
      <w:r w:rsidR="002F1625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Na tejto platničke vyznačíme štart a poradie </w:t>
      </w:r>
      <w:r w:rsidR="0028155D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vzoriek. Na prvú pozíciu nakvapkáme </w:t>
      </w:r>
      <w:r w:rsidR="008B2BA5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kyselinu acetylsalicylovú, na druhú dáme kvapku acylpyrínu a na tretiu pozíciu kvapku </w:t>
      </w:r>
      <w:proofErr w:type="spellStart"/>
      <w:r w:rsidR="008B2BA5" w:rsidRPr="005C6525">
        <w:rPr>
          <w:rFonts w:ascii="Times New Roman" w:hAnsi="Times New Roman" w:cs="Times New Roman"/>
          <w:color w:val="000000"/>
          <w:sz w:val="24"/>
          <w:szCs w:val="24"/>
        </w:rPr>
        <w:t>acylcoffinu</w:t>
      </w:r>
      <w:proofErr w:type="spellEnd"/>
      <w:r w:rsidR="008B2BA5" w:rsidRPr="005C652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2682A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Pri kvapkaní každej ďalšej vzorky si vždy</w:t>
      </w:r>
      <w:r w:rsidR="00986D94">
        <w:rPr>
          <w:rFonts w:ascii="Times New Roman" w:hAnsi="Times New Roman" w:cs="Times New Roman"/>
          <w:color w:val="000000"/>
          <w:sz w:val="24"/>
          <w:szCs w:val="24"/>
        </w:rPr>
        <w:t xml:space="preserve"> trikrát</w:t>
      </w:r>
      <w:r w:rsidR="00D2682A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očistíme kapiláru v acetóne.</w:t>
      </w:r>
      <w:r w:rsidR="001E042F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Nakvapkanú </w:t>
      </w:r>
      <w:proofErr w:type="spellStart"/>
      <w:r w:rsidR="001E042F" w:rsidRPr="005C6525">
        <w:rPr>
          <w:rFonts w:ascii="Times New Roman" w:hAnsi="Times New Roman" w:cs="Times New Roman"/>
          <w:color w:val="000000"/>
          <w:sz w:val="24"/>
          <w:szCs w:val="24"/>
        </w:rPr>
        <w:t>silufolovú</w:t>
      </w:r>
      <w:proofErr w:type="spellEnd"/>
      <w:r w:rsidR="001E042F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platničku umiestnime</w:t>
      </w:r>
      <w:r w:rsidR="00B40D50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do chromatografickej komôrky</w:t>
      </w:r>
      <w:r w:rsidR="002A25C6" w:rsidRPr="005C65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A25C6" w:rsidRPr="005C6525">
        <w:rPr>
          <w:rFonts w:ascii="Times New Roman" w:hAnsi="Times New Roman" w:cs="Times New Roman"/>
          <w:sz w:val="24"/>
          <w:szCs w:val="24"/>
        </w:rPr>
        <w:t xml:space="preserve"> v ktorej je sústava </w:t>
      </w:r>
      <w:proofErr w:type="spellStart"/>
      <w:r w:rsidR="002A25C6" w:rsidRPr="005C6525">
        <w:rPr>
          <w:rFonts w:ascii="Times New Roman" w:hAnsi="Times New Roman" w:cs="Times New Roman"/>
          <w:sz w:val="24"/>
          <w:szCs w:val="24"/>
        </w:rPr>
        <w:t>hexán</w:t>
      </w:r>
      <w:proofErr w:type="spellEnd"/>
      <w:r w:rsidR="002A25C6" w:rsidRPr="005C6525">
        <w:rPr>
          <w:rFonts w:ascii="Times New Roman" w:hAnsi="Times New Roman" w:cs="Times New Roman"/>
          <w:sz w:val="24"/>
          <w:szCs w:val="24"/>
        </w:rPr>
        <w:t xml:space="preserve"> : octan etylový v pomere 1:3</w:t>
      </w:r>
      <w:r w:rsidR="002A25C6" w:rsidRPr="005C652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40D50" w:rsidRPr="005C6525">
        <w:rPr>
          <w:rFonts w:ascii="Times New Roman" w:hAnsi="Times New Roman" w:cs="Times New Roman"/>
          <w:color w:val="000000"/>
          <w:sz w:val="24"/>
          <w:szCs w:val="24"/>
        </w:rPr>
        <w:t>, kde ju ponecháme na istý čas, kým nevznikne</w:t>
      </w:r>
      <w:r w:rsidR="008F4461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na okraji platničky</w:t>
      </w:r>
      <w:r w:rsidR="00B40D50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viditeľná čiara – čelo.</w:t>
      </w:r>
      <w:r w:rsidR="00B23F66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Vtedy platničku vyberieme pomocou pinzety a </w:t>
      </w:r>
      <w:r w:rsidR="00FB4EDC" w:rsidRPr="005C6525">
        <w:rPr>
          <w:rFonts w:ascii="Times New Roman" w:hAnsi="Times New Roman" w:cs="Times New Roman"/>
          <w:color w:val="000000"/>
          <w:sz w:val="24"/>
          <w:szCs w:val="24"/>
        </w:rPr>
        <w:t>umiestni</w:t>
      </w:r>
      <w:r w:rsidR="00B23F66" w:rsidRPr="005C6525">
        <w:rPr>
          <w:rFonts w:ascii="Times New Roman" w:hAnsi="Times New Roman" w:cs="Times New Roman"/>
          <w:color w:val="000000"/>
          <w:sz w:val="24"/>
          <w:szCs w:val="24"/>
        </w:rPr>
        <w:t>me pod</w:t>
      </w:r>
      <w:r w:rsidR="005F579A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UV lampu.</w:t>
      </w:r>
      <w:r w:rsidR="001E3607" w:rsidRPr="005C65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E3607" w:rsidRPr="005C6525">
        <w:rPr>
          <w:rFonts w:ascii="Times New Roman" w:hAnsi="Times New Roman" w:cs="Times New Roman"/>
          <w:color w:val="000000"/>
          <w:sz w:val="24"/>
          <w:szCs w:val="24"/>
        </w:rPr>
        <w:t>Na platničke môžeme vidieť viditeľné škvrny, od nakvapkaných látok. Kyselina acetylsalicylová a Acylpyrín zanecháva</w:t>
      </w:r>
      <w:r w:rsidR="00040031" w:rsidRPr="005C6525">
        <w:rPr>
          <w:rFonts w:ascii="Times New Roman" w:hAnsi="Times New Roman" w:cs="Times New Roman"/>
          <w:color w:val="000000"/>
          <w:sz w:val="24"/>
          <w:szCs w:val="24"/>
        </w:rPr>
        <w:t>jú</w:t>
      </w:r>
      <w:r w:rsidR="001E3607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škvrnu na štarte a na čele. </w:t>
      </w:r>
      <w:proofErr w:type="spellStart"/>
      <w:r w:rsidR="001E3607" w:rsidRPr="005C6525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8D07E7" w:rsidRPr="005C6525">
        <w:rPr>
          <w:rFonts w:ascii="Times New Roman" w:hAnsi="Times New Roman" w:cs="Times New Roman"/>
          <w:color w:val="000000"/>
          <w:sz w:val="24"/>
          <w:szCs w:val="24"/>
        </w:rPr>
        <w:t>cylcoffin</w:t>
      </w:r>
      <w:proofErr w:type="spellEnd"/>
      <w:r w:rsidR="008D07E7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na r</w:t>
      </w:r>
      <w:r w:rsidR="001C24BD" w:rsidRPr="005C6525">
        <w:rPr>
          <w:rFonts w:ascii="Times New Roman" w:hAnsi="Times New Roman" w:cs="Times New Roman"/>
          <w:color w:val="000000"/>
          <w:sz w:val="24"/>
          <w:szCs w:val="24"/>
        </w:rPr>
        <w:t>ozdiel od nich zanecháva škvrnu na štarte, v strede a na čele platničky.</w:t>
      </w:r>
      <w:r w:rsidR="00332095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Vzdialenosti škvŕn</w:t>
      </w:r>
      <w:r w:rsidR="00FB4EDC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od čela odmeriame a vypočítame R</w:t>
      </w:r>
      <w:r w:rsidR="00FB4EDC" w:rsidRPr="0018456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F</w:t>
      </w:r>
      <w:r w:rsidR="00FB4EDC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faktor použitých zlúčenín.</w:t>
      </w:r>
      <w:r w:rsidR="00D93A83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Výsledná hodnota </w:t>
      </w:r>
      <w:r w:rsidR="00F2032F" w:rsidRPr="005C6525">
        <w:rPr>
          <w:rFonts w:ascii="Times New Roman" w:hAnsi="Times New Roman" w:cs="Times New Roman"/>
          <w:sz w:val="24"/>
          <w:szCs w:val="24"/>
        </w:rPr>
        <w:t>R</w:t>
      </w:r>
      <w:r w:rsidR="00F2032F" w:rsidRPr="005C6525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D93A83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pre kyselinu acetylsalicylovú je</w:t>
      </w:r>
      <w:r w:rsidR="002F25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2578" w:rsidRPr="00E76EB2">
        <w:rPr>
          <w:rFonts w:ascii="Times New Roman" w:hAnsi="Times New Roman" w:cs="Times New Roman"/>
          <w:b/>
          <w:color w:val="000000"/>
          <w:sz w:val="24"/>
          <w:szCs w:val="24"/>
        </w:rPr>
        <w:t>0,</w:t>
      </w:r>
      <w:r w:rsidR="008A509F">
        <w:rPr>
          <w:rFonts w:ascii="Times New Roman" w:hAnsi="Times New Roman" w:cs="Times New Roman"/>
          <w:b/>
          <w:color w:val="000000"/>
          <w:sz w:val="24"/>
          <w:szCs w:val="24"/>
        </w:rPr>
        <w:t>71</w:t>
      </w:r>
      <w:bookmarkStart w:id="0" w:name="_GoBack"/>
      <w:bookmarkEnd w:id="0"/>
      <w:r w:rsidR="00D93A83" w:rsidRPr="005C6525">
        <w:rPr>
          <w:rFonts w:ascii="Times New Roman" w:hAnsi="Times New Roman" w:cs="Times New Roman"/>
          <w:color w:val="000000"/>
          <w:sz w:val="24"/>
          <w:szCs w:val="24"/>
        </w:rPr>
        <w:t>, pre acylpyrín</w:t>
      </w:r>
      <w:r w:rsidR="00E76E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6EB2" w:rsidRPr="00E76EB2">
        <w:rPr>
          <w:rFonts w:ascii="Times New Roman" w:hAnsi="Times New Roman" w:cs="Times New Roman"/>
          <w:b/>
          <w:color w:val="000000"/>
          <w:sz w:val="24"/>
          <w:szCs w:val="24"/>
        </w:rPr>
        <w:t>0,</w:t>
      </w:r>
      <w:r w:rsidR="00131BBA">
        <w:rPr>
          <w:rFonts w:ascii="Times New Roman" w:hAnsi="Times New Roman" w:cs="Times New Roman"/>
          <w:b/>
          <w:color w:val="000000"/>
          <w:sz w:val="24"/>
          <w:szCs w:val="24"/>
        </w:rPr>
        <w:t>71</w:t>
      </w:r>
      <w:r w:rsidR="00D93A83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a pre </w:t>
      </w:r>
      <w:proofErr w:type="spellStart"/>
      <w:r w:rsidR="00D93A83" w:rsidRPr="005C6525">
        <w:rPr>
          <w:rFonts w:ascii="Times New Roman" w:hAnsi="Times New Roman" w:cs="Times New Roman"/>
          <w:color w:val="000000"/>
          <w:sz w:val="24"/>
          <w:szCs w:val="24"/>
        </w:rPr>
        <w:t>acylcoffin</w:t>
      </w:r>
      <w:proofErr w:type="spellEnd"/>
      <w:r w:rsidR="00E76E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6EB2" w:rsidRPr="00E76EB2">
        <w:rPr>
          <w:rFonts w:ascii="Times New Roman" w:hAnsi="Times New Roman" w:cs="Times New Roman"/>
          <w:b/>
          <w:color w:val="000000"/>
          <w:sz w:val="24"/>
          <w:szCs w:val="24"/>
        </w:rPr>
        <w:t>0,</w:t>
      </w:r>
      <w:r w:rsidR="00131BBA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="00D93A83" w:rsidRPr="005C652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250F3" w:rsidRPr="005C6525">
        <w:rPr>
          <w:rFonts w:ascii="Times New Roman" w:hAnsi="Times New Roman" w:cs="Times New Roman"/>
          <w:color w:val="000000"/>
          <w:sz w:val="24"/>
          <w:szCs w:val="24"/>
        </w:rPr>
        <w:t xml:space="preserve"> Po skončení pokusu, poumývame použité pomôcky a chemické sklo.</w:t>
      </w:r>
    </w:p>
    <w:p w:rsidR="001E042F" w:rsidRPr="005C6525" w:rsidRDefault="001E042F" w:rsidP="009F3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F36F3" w:rsidRPr="005C6525" w:rsidRDefault="009F36F3" w:rsidP="009F36F3">
      <w:pPr>
        <w:pStyle w:val="Default"/>
      </w:pPr>
    </w:p>
    <w:p w:rsidR="0035020F" w:rsidRDefault="0035020F" w:rsidP="009F36F3">
      <w:pPr>
        <w:pStyle w:val="Default"/>
        <w:rPr>
          <w:b/>
          <w:u w:val="single"/>
        </w:rPr>
      </w:pPr>
    </w:p>
    <w:p w:rsidR="0035020F" w:rsidRDefault="0035020F" w:rsidP="009F36F3">
      <w:pPr>
        <w:pStyle w:val="Default"/>
        <w:rPr>
          <w:b/>
          <w:u w:val="single"/>
        </w:rPr>
      </w:pPr>
    </w:p>
    <w:p w:rsidR="0035020F" w:rsidRDefault="0035020F" w:rsidP="009F36F3">
      <w:pPr>
        <w:pStyle w:val="Default"/>
        <w:rPr>
          <w:b/>
          <w:u w:val="single"/>
        </w:rPr>
      </w:pPr>
    </w:p>
    <w:p w:rsidR="0035020F" w:rsidRDefault="0035020F" w:rsidP="009F36F3">
      <w:pPr>
        <w:pStyle w:val="Default"/>
        <w:rPr>
          <w:b/>
          <w:u w:val="single"/>
        </w:rPr>
      </w:pPr>
    </w:p>
    <w:p w:rsidR="0035020F" w:rsidRDefault="0035020F" w:rsidP="009F36F3">
      <w:pPr>
        <w:pStyle w:val="Default"/>
        <w:rPr>
          <w:b/>
          <w:u w:val="single"/>
        </w:rPr>
      </w:pPr>
    </w:p>
    <w:p w:rsidR="00184569" w:rsidRPr="0017585F" w:rsidRDefault="00B02EE6" w:rsidP="009F36F3">
      <w:pPr>
        <w:pStyle w:val="Default"/>
        <w:rPr>
          <w:b/>
          <w:u w:val="single"/>
        </w:rPr>
      </w:pPr>
      <w:r w:rsidRPr="0017585F">
        <w:rPr>
          <w:b/>
          <w:u w:val="single"/>
        </w:rPr>
        <w:t>Výsledky:</w:t>
      </w:r>
      <w:r w:rsidR="008E478B" w:rsidRPr="0017585F">
        <w:rPr>
          <w:b/>
          <w:u w:val="single"/>
        </w:rPr>
        <w:t xml:space="preserve"> </w:t>
      </w:r>
    </w:p>
    <w:p w:rsidR="00F03A47" w:rsidRDefault="00F03A47" w:rsidP="00B02EE6">
      <w:pPr>
        <w:pStyle w:val="Default"/>
        <w:rPr>
          <w:b/>
        </w:rPr>
      </w:pPr>
    </w:p>
    <w:p w:rsidR="00B02EE6" w:rsidRDefault="005222C4" w:rsidP="00B02EE6">
      <w:pPr>
        <w:pStyle w:val="Default"/>
        <w:rPr>
          <w:b/>
        </w:rPr>
      </w:pPr>
      <w:r w:rsidRPr="005C6525">
        <w:rPr>
          <w:b/>
        </w:rPr>
        <w:t>Výťažnosť:</w:t>
      </w:r>
    </w:p>
    <w:p w:rsidR="00E44B9E" w:rsidRPr="00E44B9E" w:rsidRDefault="00E44B9E" w:rsidP="00B02EE6">
      <w:pPr>
        <w:pStyle w:val="Default"/>
      </w:pPr>
      <w:r w:rsidRPr="00E44B9E">
        <w:t>Kyselina salicylová – C</w:t>
      </w:r>
      <w:r w:rsidRPr="00E44B9E">
        <w:rPr>
          <w:vertAlign w:val="subscript"/>
        </w:rPr>
        <w:t>7</w:t>
      </w:r>
      <w:r w:rsidRPr="00E44B9E">
        <w:t>H</w:t>
      </w:r>
      <w:r w:rsidRPr="00E44B9E">
        <w:rPr>
          <w:vertAlign w:val="subscript"/>
        </w:rPr>
        <w:t>6</w:t>
      </w:r>
      <w:r w:rsidRPr="00E44B9E">
        <w:t>O</w:t>
      </w:r>
      <w:r w:rsidRPr="00E44B9E">
        <w:rPr>
          <w:vertAlign w:val="subscript"/>
        </w:rPr>
        <w:t>3</w:t>
      </w:r>
    </w:p>
    <w:p w:rsidR="000A790C" w:rsidRDefault="000A790C" w:rsidP="000A790C">
      <w:pPr>
        <w:pStyle w:val="Default"/>
        <w:rPr>
          <w:iCs/>
        </w:rPr>
      </w:pPr>
      <w:r>
        <w:rPr>
          <w:iCs/>
        </w:rPr>
        <w:t>m(C</w:t>
      </w:r>
      <w:r w:rsidRPr="000A790C">
        <w:rPr>
          <w:iCs/>
          <w:vertAlign w:val="subscript"/>
        </w:rPr>
        <w:t>7</w:t>
      </w:r>
      <w:r>
        <w:rPr>
          <w:iCs/>
        </w:rPr>
        <w:t>H</w:t>
      </w:r>
      <w:r w:rsidRPr="000A790C">
        <w:rPr>
          <w:iCs/>
          <w:vertAlign w:val="subscript"/>
        </w:rPr>
        <w:t>6</w:t>
      </w:r>
      <w:r>
        <w:rPr>
          <w:iCs/>
        </w:rPr>
        <w:t>O</w:t>
      </w:r>
      <w:r w:rsidRPr="000A790C">
        <w:rPr>
          <w:iCs/>
          <w:vertAlign w:val="subscript"/>
        </w:rPr>
        <w:t>3</w:t>
      </w:r>
      <w:r>
        <w:rPr>
          <w:iCs/>
        </w:rPr>
        <w:t>)= 2,5g</w:t>
      </w:r>
    </w:p>
    <w:p w:rsidR="000A790C" w:rsidRDefault="000A790C" w:rsidP="000A790C">
      <w:pPr>
        <w:pStyle w:val="Default"/>
        <w:rPr>
          <w:iCs/>
          <w:vertAlign w:val="superscript"/>
        </w:rPr>
      </w:pPr>
      <w:r>
        <w:rPr>
          <w:iCs/>
        </w:rPr>
        <w:t>M(C</w:t>
      </w:r>
      <w:r w:rsidRPr="000A790C">
        <w:rPr>
          <w:iCs/>
          <w:vertAlign w:val="subscript"/>
        </w:rPr>
        <w:t>7</w:t>
      </w:r>
      <w:r>
        <w:rPr>
          <w:iCs/>
        </w:rPr>
        <w:t>H</w:t>
      </w:r>
      <w:r w:rsidRPr="000A790C">
        <w:rPr>
          <w:iCs/>
          <w:vertAlign w:val="subscript"/>
        </w:rPr>
        <w:t>6</w:t>
      </w:r>
      <w:r>
        <w:rPr>
          <w:iCs/>
        </w:rPr>
        <w:t>O</w:t>
      </w:r>
      <w:r w:rsidRPr="000A790C">
        <w:rPr>
          <w:iCs/>
          <w:vertAlign w:val="subscript"/>
        </w:rPr>
        <w:t>3</w:t>
      </w:r>
      <w:r>
        <w:rPr>
          <w:iCs/>
        </w:rPr>
        <w:t>)= 138,12 g.mol</w:t>
      </w:r>
      <w:r>
        <w:rPr>
          <w:iCs/>
          <w:vertAlign w:val="superscript"/>
        </w:rPr>
        <w:t>-1</w:t>
      </w:r>
    </w:p>
    <w:p w:rsidR="000A790C" w:rsidRDefault="000A790C" w:rsidP="000A790C">
      <w:pPr>
        <w:pStyle w:val="Default"/>
        <w:rPr>
          <w:iCs/>
          <w:u w:val="single"/>
          <w:vertAlign w:val="superscript"/>
        </w:rPr>
      </w:pPr>
    </w:p>
    <w:p w:rsidR="000A790C" w:rsidRDefault="000A790C" w:rsidP="000A790C">
      <w:pPr>
        <w:pStyle w:val="Default"/>
        <w:rPr>
          <w:iCs/>
          <w:vertAlign w:val="superscript"/>
        </w:rPr>
      </w:pPr>
      <w:r>
        <w:rPr>
          <w:iCs/>
        </w:rPr>
        <w:t>n(</w:t>
      </w:r>
      <w:r w:rsidR="002942A3">
        <w:rPr>
          <w:iCs/>
        </w:rPr>
        <w:t>C</w:t>
      </w:r>
      <w:r w:rsidR="002942A3" w:rsidRPr="000A790C">
        <w:rPr>
          <w:iCs/>
          <w:vertAlign w:val="subscript"/>
        </w:rPr>
        <w:t>7</w:t>
      </w:r>
      <w:r w:rsidR="002942A3">
        <w:rPr>
          <w:iCs/>
        </w:rPr>
        <w:t>H</w:t>
      </w:r>
      <w:r w:rsidR="002942A3" w:rsidRPr="000A790C">
        <w:rPr>
          <w:iCs/>
          <w:vertAlign w:val="subscript"/>
        </w:rPr>
        <w:t>6</w:t>
      </w:r>
      <w:r w:rsidR="002942A3">
        <w:rPr>
          <w:iCs/>
        </w:rPr>
        <w:t>O</w:t>
      </w:r>
      <w:r w:rsidR="002942A3" w:rsidRPr="000A790C">
        <w:rPr>
          <w:iCs/>
          <w:vertAlign w:val="subscript"/>
        </w:rPr>
        <w:t>3</w:t>
      </w:r>
      <w:r>
        <w:rPr>
          <w:iCs/>
        </w:rPr>
        <w:t>)= m(</w:t>
      </w:r>
      <w:r w:rsidR="002942A3">
        <w:rPr>
          <w:iCs/>
        </w:rPr>
        <w:t>C</w:t>
      </w:r>
      <w:r w:rsidR="002942A3" w:rsidRPr="000A790C">
        <w:rPr>
          <w:iCs/>
          <w:vertAlign w:val="subscript"/>
        </w:rPr>
        <w:t>7</w:t>
      </w:r>
      <w:r w:rsidR="002942A3">
        <w:rPr>
          <w:iCs/>
        </w:rPr>
        <w:t>H</w:t>
      </w:r>
      <w:r w:rsidR="002942A3" w:rsidRPr="000A790C">
        <w:rPr>
          <w:iCs/>
          <w:vertAlign w:val="subscript"/>
        </w:rPr>
        <w:t>6</w:t>
      </w:r>
      <w:r w:rsidR="002942A3">
        <w:rPr>
          <w:iCs/>
        </w:rPr>
        <w:t>O</w:t>
      </w:r>
      <w:r w:rsidR="002942A3" w:rsidRPr="000A790C">
        <w:rPr>
          <w:iCs/>
          <w:vertAlign w:val="subscript"/>
        </w:rPr>
        <w:t>3</w:t>
      </w:r>
      <w:r>
        <w:rPr>
          <w:iCs/>
        </w:rPr>
        <w:t>) / M (</w:t>
      </w:r>
      <w:r w:rsidR="002942A3">
        <w:rPr>
          <w:iCs/>
        </w:rPr>
        <w:t>C</w:t>
      </w:r>
      <w:r w:rsidR="002942A3" w:rsidRPr="000A790C">
        <w:rPr>
          <w:iCs/>
          <w:vertAlign w:val="subscript"/>
        </w:rPr>
        <w:t>7</w:t>
      </w:r>
      <w:r w:rsidR="002942A3">
        <w:rPr>
          <w:iCs/>
        </w:rPr>
        <w:t>H</w:t>
      </w:r>
      <w:r w:rsidR="002942A3" w:rsidRPr="000A790C">
        <w:rPr>
          <w:iCs/>
          <w:vertAlign w:val="subscript"/>
        </w:rPr>
        <w:t>6</w:t>
      </w:r>
      <w:r w:rsidR="002942A3">
        <w:rPr>
          <w:iCs/>
        </w:rPr>
        <w:t>O</w:t>
      </w:r>
      <w:r w:rsidR="002942A3" w:rsidRPr="000A790C">
        <w:rPr>
          <w:iCs/>
          <w:vertAlign w:val="subscript"/>
        </w:rPr>
        <w:t>3</w:t>
      </w:r>
      <w:r>
        <w:rPr>
          <w:iCs/>
        </w:rPr>
        <w:t>)</w:t>
      </w:r>
    </w:p>
    <w:p w:rsidR="000A790C" w:rsidRDefault="000A790C" w:rsidP="000A790C">
      <w:pPr>
        <w:pStyle w:val="Default"/>
        <w:rPr>
          <w:iCs/>
        </w:rPr>
      </w:pPr>
      <w:r>
        <w:rPr>
          <w:iCs/>
        </w:rPr>
        <w:t>n(</w:t>
      </w:r>
      <w:r w:rsidR="00AE759D">
        <w:rPr>
          <w:iCs/>
        </w:rPr>
        <w:t>C</w:t>
      </w:r>
      <w:r w:rsidR="00AE759D" w:rsidRPr="000A790C">
        <w:rPr>
          <w:iCs/>
          <w:vertAlign w:val="subscript"/>
        </w:rPr>
        <w:t>7</w:t>
      </w:r>
      <w:r w:rsidR="00AE759D">
        <w:rPr>
          <w:iCs/>
        </w:rPr>
        <w:t>H</w:t>
      </w:r>
      <w:r w:rsidR="00AE759D" w:rsidRPr="000A790C">
        <w:rPr>
          <w:iCs/>
          <w:vertAlign w:val="subscript"/>
        </w:rPr>
        <w:t>6</w:t>
      </w:r>
      <w:r w:rsidR="00AE759D">
        <w:rPr>
          <w:iCs/>
        </w:rPr>
        <w:t>O</w:t>
      </w:r>
      <w:r w:rsidR="00AE759D" w:rsidRPr="000A790C">
        <w:rPr>
          <w:iCs/>
          <w:vertAlign w:val="subscript"/>
        </w:rPr>
        <w:t>3</w:t>
      </w:r>
      <w:r>
        <w:rPr>
          <w:iCs/>
        </w:rPr>
        <w:t xml:space="preserve">)= </w:t>
      </w:r>
      <w:r w:rsidR="002942A3">
        <w:rPr>
          <w:iCs/>
        </w:rPr>
        <w:t>2,5</w:t>
      </w:r>
      <w:r>
        <w:rPr>
          <w:iCs/>
        </w:rPr>
        <w:t xml:space="preserve">/ </w:t>
      </w:r>
      <w:r w:rsidR="002942A3">
        <w:rPr>
          <w:iCs/>
        </w:rPr>
        <w:t>138,12</w:t>
      </w:r>
    </w:p>
    <w:p w:rsidR="000A790C" w:rsidRPr="00AE759D" w:rsidRDefault="000A790C" w:rsidP="000A790C">
      <w:pPr>
        <w:pStyle w:val="Default"/>
        <w:rPr>
          <w:iCs/>
          <w:u w:val="single"/>
        </w:rPr>
      </w:pPr>
      <w:r w:rsidRPr="00AE759D">
        <w:rPr>
          <w:iCs/>
          <w:u w:val="single"/>
        </w:rPr>
        <w:t>n(</w:t>
      </w:r>
      <w:r w:rsidR="00AE759D" w:rsidRPr="00AE759D">
        <w:rPr>
          <w:iCs/>
          <w:u w:val="single"/>
        </w:rPr>
        <w:t>C</w:t>
      </w:r>
      <w:r w:rsidR="00AE759D" w:rsidRPr="00AE759D">
        <w:rPr>
          <w:iCs/>
          <w:u w:val="single"/>
          <w:vertAlign w:val="subscript"/>
        </w:rPr>
        <w:t>7</w:t>
      </w:r>
      <w:r w:rsidR="00AE759D" w:rsidRPr="00AE759D">
        <w:rPr>
          <w:iCs/>
          <w:u w:val="single"/>
        </w:rPr>
        <w:t>H</w:t>
      </w:r>
      <w:r w:rsidR="00AE759D" w:rsidRPr="00AE759D">
        <w:rPr>
          <w:iCs/>
          <w:u w:val="single"/>
          <w:vertAlign w:val="subscript"/>
        </w:rPr>
        <w:t>6</w:t>
      </w:r>
      <w:r w:rsidR="00AE759D" w:rsidRPr="00AE759D">
        <w:rPr>
          <w:iCs/>
          <w:u w:val="single"/>
        </w:rPr>
        <w:t>O</w:t>
      </w:r>
      <w:r w:rsidR="00AE759D" w:rsidRPr="00AE759D">
        <w:rPr>
          <w:iCs/>
          <w:u w:val="single"/>
          <w:vertAlign w:val="subscript"/>
        </w:rPr>
        <w:t>3</w:t>
      </w:r>
      <w:r w:rsidRPr="00AE759D">
        <w:rPr>
          <w:iCs/>
          <w:u w:val="single"/>
        </w:rPr>
        <w:t>)= 0,</w:t>
      </w:r>
      <w:r w:rsidR="00F33B43" w:rsidRPr="00AE759D">
        <w:rPr>
          <w:iCs/>
          <w:u w:val="single"/>
        </w:rPr>
        <w:t>0</w:t>
      </w:r>
      <w:r w:rsidR="00944737" w:rsidRPr="00AE759D">
        <w:rPr>
          <w:iCs/>
          <w:u w:val="single"/>
        </w:rPr>
        <w:t>18</w:t>
      </w:r>
      <w:r w:rsidRPr="00AE759D">
        <w:rPr>
          <w:iCs/>
          <w:u w:val="single"/>
        </w:rPr>
        <w:t xml:space="preserve"> mol</w:t>
      </w:r>
    </w:p>
    <w:p w:rsidR="000A790C" w:rsidRDefault="000A790C" w:rsidP="000A790C">
      <w:pPr>
        <w:pStyle w:val="Default"/>
        <w:rPr>
          <w:iCs/>
        </w:rPr>
      </w:pPr>
    </w:p>
    <w:p w:rsidR="000A790C" w:rsidRDefault="000A790C" w:rsidP="000A790C">
      <w:pPr>
        <w:pStyle w:val="Normlnywebov"/>
        <w:spacing w:before="0" w:beforeAutospacing="0" w:after="0"/>
      </w:pPr>
      <w:r>
        <w:t xml:space="preserve">ζ = n / υ </w:t>
      </w:r>
    </w:p>
    <w:p w:rsidR="000A790C" w:rsidRDefault="000A790C" w:rsidP="000A790C">
      <w:pPr>
        <w:pStyle w:val="Normlnywebov"/>
        <w:spacing w:before="0" w:beforeAutospacing="0" w:after="0"/>
      </w:pPr>
      <w:r>
        <w:t>ζ = 0,</w:t>
      </w:r>
      <w:r w:rsidR="00802C39">
        <w:t>018</w:t>
      </w:r>
      <w:r>
        <w:t xml:space="preserve">/ 1 </w:t>
      </w:r>
    </w:p>
    <w:p w:rsidR="000A790C" w:rsidRPr="00F314BD" w:rsidRDefault="000A790C" w:rsidP="000A790C">
      <w:pPr>
        <w:pStyle w:val="Normlnywebov"/>
        <w:spacing w:before="0" w:beforeAutospacing="0" w:after="0"/>
        <w:rPr>
          <w:u w:val="single"/>
        </w:rPr>
      </w:pPr>
      <w:r>
        <w:rPr>
          <w:u w:val="single"/>
        </w:rPr>
        <w:t>ζ = 0,</w:t>
      </w:r>
      <w:r w:rsidR="00802C39">
        <w:rPr>
          <w:u w:val="single"/>
        </w:rPr>
        <w:t>0</w:t>
      </w:r>
      <w:r w:rsidR="00802C39" w:rsidRPr="00F314BD">
        <w:rPr>
          <w:u w:val="single"/>
        </w:rPr>
        <w:t>18</w:t>
      </w:r>
      <w:r w:rsidRPr="00F314BD">
        <w:rPr>
          <w:u w:val="single"/>
        </w:rPr>
        <w:t xml:space="preserve"> (pre celú reakciu)</w:t>
      </w:r>
    </w:p>
    <w:p w:rsidR="000A790C" w:rsidRPr="00F314BD" w:rsidRDefault="000A790C" w:rsidP="000A790C">
      <w:pPr>
        <w:pStyle w:val="Normlnywebov"/>
        <w:spacing w:before="0" w:beforeAutospacing="0" w:after="0"/>
        <w:rPr>
          <w:u w:val="single"/>
        </w:rPr>
      </w:pPr>
    </w:p>
    <w:p w:rsidR="000A790C" w:rsidRPr="00F314BD" w:rsidRDefault="000A790C" w:rsidP="000A790C">
      <w:pPr>
        <w:pStyle w:val="Default"/>
        <w:rPr>
          <w:iCs/>
        </w:rPr>
      </w:pPr>
      <w:r w:rsidRPr="00F314BD">
        <w:rPr>
          <w:iCs/>
        </w:rPr>
        <w:t>n(</w:t>
      </w:r>
      <w:r w:rsidR="00AE759D" w:rsidRPr="00F314BD">
        <w:rPr>
          <w:iCs/>
        </w:rPr>
        <w:t>C</w:t>
      </w:r>
      <w:r w:rsidR="00AE759D" w:rsidRPr="00F314BD">
        <w:rPr>
          <w:iCs/>
          <w:vertAlign w:val="subscript"/>
        </w:rPr>
        <w:t>9</w:t>
      </w:r>
      <w:r w:rsidR="00AE759D" w:rsidRPr="00F314BD">
        <w:rPr>
          <w:iCs/>
        </w:rPr>
        <w:t>H</w:t>
      </w:r>
      <w:r w:rsidR="0012409F" w:rsidRPr="00F314BD">
        <w:rPr>
          <w:iCs/>
          <w:vertAlign w:val="subscript"/>
        </w:rPr>
        <w:t>8</w:t>
      </w:r>
      <w:r w:rsidR="00AE759D" w:rsidRPr="00F314BD">
        <w:rPr>
          <w:iCs/>
        </w:rPr>
        <w:t>O</w:t>
      </w:r>
      <w:r w:rsidR="00AE759D" w:rsidRPr="00F314BD">
        <w:rPr>
          <w:iCs/>
          <w:vertAlign w:val="subscript"/>
        </w:rPr>
        <w:t>4</w:t>
      </w:r>
      <w:r w:rsidRPr="00F314BD">
        <w:rPr>
          <w:iCs/>
        </w:rPr>
        <w:t>)=0,25 mol</w:t>
      </w:r>
    </w:p>
    <w:p w:rsidR="000A790C" w:rsidRPr="00F314BD" w:rsidRDefault="000A790C" w:rsidP="000A790C">
      <w:pPr>
        <w:pStyle w:val="Default"/>
        <w:rPr>
          <w:iCs/>
        </w:rPr>
      </w:pPr>
      <w:r w:rsidRPr="00F314BD">
        <w:rPr>
          <w:iCs/>
        </w:rPr>
        <w:t>m(</w:t>
      </w:r>
      <w:r w:rsidR="00AE759D" w:rsidRPr="00F314BD">
        <w:rPr>
          <w:iCs/>
        </w:rPr>
        <w:t>C</w:t>
      </w:r>
      <w:r w:rsidR="00AE759D" w:rsidRPr="00F314BD">
        <w:rPr>
          <w:iCs/>
          <w:vertAlign w:val="subscript"/>
        </w:rPr>
        <w:t>9</w:t>
      </w:r>
      <w:r w:rsidR="00AE759D" w:rsidRPr="00F314BD">
        <w:rPr>
          <w:iCs/>
        </w:rPr>
        <w:t>H</w:t>
      </w:r>
      <w:r w:rsidR="0012409F" w:rsidRPr="00F314BD">
        <w:rPr>
          <w:iCs/>
          <w:vertAlign w:val="subscript"/>
        </w:rPr>
        <w:t>8</w:t>
      </w:r>
      <w:r w:rsidR="00AE759D" w:rsidRPr="00F314BD">
        <w:rPr>
          <w:iCs/>
        </w:rPr>
        <w:t>O</w:t>
      </w:r>
      <w:r w:rsidR="00AE759D" w:rsidRPr="00F314BD">
        <w:rPr>
          <w:iCs/>
          <w:vertAlign w:val="subscript"/>
        </w:rPr>
        <w:t>4</w:t>
      </w:r>
      <w:r w:rsidRPr="00F314BD">
        <w:rPr>
          <w:iCs/>
        </w:rPr>
        <w:t>)= n(</w:t>
      </w:r>
      <w:r w:rsidR="00AE759D" w:rsidRPr="00F314BD">
        <w:rPr>
          <w:iCs/>
        </w:rPr>
        <w:t>C</w:t>
      </w:r>
      <w:r w:rsidR="00AE759D" w:rsidRPr="00F314BD">
        <w:rPr>
          <w:iCs/>
          <w:vertAlign w:val="subscript"/>
        </w:rPr>
        <w:t>9</w:t>
      </w:r>
      <w:r w:rsidR="00AE759D" w:rsidRPr="00F314BD">
        <w:rPr>
          <w:iCs/>
        </w:rPr>
        <w:t>H</w:t>
      </w:r>
      <w:r w:rsidR="0012409F" w:rsidRPr="00F314BD">
        <w:rPr>
          <w:iCs/>
          <w:vertAlign w:val="subscript"/>
        </w:rPr>
        <w:t>8</w:t>
      </w:r>
      <w:r w:rsidR="00AE759D" w:rsidRPr="00F314BD">
        <w:rPr>
          <w:iCs/>
        </w:rPr>
        <w:t>O</w:t>
      </w:r>
      <w:r w:rsidR="00AE759D" w:rsidRPr="00F314BD">
        <w:rPr>
          <w:iCs/>
          <w:vertAlign w:val="subscript"/>
        </w:rPr>
        <w:t>4</w:t>
      </w:r>
      <w:r w:rsidRPr="00F314BD">
        <w:rPr>
          <w:iCs/>
        </w:rPr>
        <w:t>) . M(</w:t>
      </w:r>
      <w:r w:rsidR="00AE759D" w:rsidRPr="00F314BD">
        <w:rPr>
          <w:iCs/>
        </w:rPr>
        <w:t>C</w:t>
      </w:r>
      <w:r w:rsidR="00AE759D" w:rsidRPr="00F314BD">
        <w:rPr>
          <w:iCs/>
          <w:vertAlign w:val="subscript"/>
        </w:rPr>
        <w:t>9</w:t>
      </w:r>
      <w:r w:rsidR="00AE759D" w:rsidRPr="00F314BD">
        <w:rPr>
          <w:iCs/>
        </w:rPr>
        <w:t>H</w:t>
      </w:r>
      <w:r w:rsidR="0012409F" w:rsidRPr="00F314BD">
        <w:rPr>
          <w:iCs/>
          <w:vertAlign w:val="subscript"/>
        </w:rPr>
        <w:t>8</w:t>
      </w:r>
      <w:r w:rsidR="00AE759D" w:rsidRPr="00F314BD">
        <w:rPr>
          <w:iCs/>
        </w:rPr>
        <w:t>O</w:t>
      </w:r>
      <w:r w:rsidR="00AE759D" w:rsidRPr="00F314BD">
        <w:rPr>
          <w:iCs/>
          <w:vertAlign w:val="subscript"/>
        </w:rPr>
        <w:t>4</w:t>
      </w:r>
      <w:r w:rsidRPr="00F314BD">
        <w:rPr>
          <w:iCs/>
        </w:rPr>
        <w:t xml:space="preserve">) </w:t>
      </w:r>
    </w:p>
    <w:p w:rsidR="000A790C" w:rsidRPr="00F314BD" w:rsidRDefault="000A790C" w:rsidP="000A790C">
      <w:pPr>
        <w:pStyle w:val="Default"/>
        <w:rPr>
          <w:iCs/>
        </w:rPr>
      </w:pPr>
      <w:r w:rsidRPr="00F314BD">
        <w:rPr>
          <w:iCs/>
        </w:rPr>
        <w:t>m(</w:t>
      </w:r>
      <w:r w:rsidR="00AE759D" w:rsidRPr="00F314BD">
        <w:rPr>
          <w:iCs/>
        </w:rPr>
        <w:t>C</w:t>
      </w:r>
      <w:r w:rsidR="00AE759D" w:rsidRPr="00F314BD">
        <w:rPr>
          <w:iCs/>
          <w:vertAlign w:val="subscript"/>
        </w:rPr>
        <w:t>9</w:t>
      </w:r>
      <w:r w:rsidR="00AE759D" w:rsidRPr="00F314BD">
        <w:rPr>
          <w:iCs/>
        </w:rPr>
        <w:t>H</w:t>
      </w:r>
      <w:r w:rsidR="0012409F" w:rsidRPr="00F314BD">
        <w:rPr>
          <w:iCs/>
          <w:vertAlign w:val="subscript"/>
        </w:rPr>
        <w:t>8</w:t>
      </w:r>
      <w:r w:rsidR="00AE759D" w:rsidRPr="00F314BD">
        <w:rPr>
          <w:iCs/>
        </w:rPr>
        <w:t>O</w:t>
      </w:r>
      <w:r w:rsidR="00AE759D" w:rsidRPr="00F314BD">
        <w:rPr>
          <w:iCs/>
          <w:vertAlign w:val="subscript"/>
        </w:rPr>
        <w:t>4</w:t>
      </w:r>
      <w:r w:rsidRPr="00F314BD">
        <w:rPr>
          <w:iCs/>
        </w:rPr>
        <w:t>)= 0,</w:t>
      </w:r>
      <w:r w:rsidR="0012409F" w:rsidRPr="00F314BD">
        <w:rPr>
          <w:iCs/>
        </w:rPr>
        <w:t>018</w:t>
      </w:r>
      <w:r w:rsidRPr="00F314BD">
        <w:rPr>
          <w:iCs/>
        </w:rPr>
        <w:t xml:space="preserve"> . </w:t>
      </w:r>
      <w:r w:rsidR="0012409F" w:rsidRPr="00F314BD">
        <w:rPr>
          <w:color w:val="222222"/>
          <w:shd w:val="clear" w:color="auto" w:fill="FFFFFF"/>
        </w:rPr>
        <w:t>180,157</w:t>
      </w:r>
    </w:p>
    <w:p w:rsidR="000A790C" w:rsidRPr="00F314BD" w:rsidRDefault="000A790C" w:rsidP="000A790C">
      <w:pPr>
        <w:pStyle w:val="Default"/>
        <w:rPr>
          <w:iCs/>
          <w:u w:val="single"/>
        </w:rPr>
      </w:pPr>
      <w:r w:rsidRPr="00F314BD">
        <w:rPr>
          <w:iCs/>
          <w:u w:val="single"/>
        </w:rPr>
        <w:t>m(</w:t>
      </w:r>
      <w:r w:rsidR="00AE759D" w:rsidRPr="00F314BD">
        <w:rPr>
          <w:iCs/>
          <w:u w:val="single"/>
        </w:rPr>
        <w:t>C</w:t>
      </w:r>
      <w:r w:rsidR="00AE759D" w:rsidRPr="00F314BD">
        <w:rPr>
          <w:iCs/>
          <w:u w:val="single"/>
          <w:vertAlign w:val="subscript"/>
        </w:rPr>
        <w:t>9</w:t>
      </w:r>
      <w:r w:rsidR="00AE759D" w:rsidRPr="00F314BD">
        <w:rPr>
          <w:iCs/>
          <w:u w:val="single"/>
        </w:rPr>
        <w:t>H</w:t>
      </w:r>
      <w:r w:rsidR="0012409F" w:rsidRPr="00F314BD">
        <w:rPr>
          <w:iCs/>
          <w:u w:val="single"/>
          <w:vertAlign w:val="subscript"/>
        </w:rPr>
        <w:t>8</w:t>
      </w:r>
      <w:r w:rsidR="00AE759D" w:rsidRPr="00F314BD">
        <w:rPr>
          <w:iCs/>
          <w:u w:val="single"/>
        </w:rPr>
        <w:t>O</w:t>
      </w:r>
      <w:r w:rsidR="00AE759D" w:rsidRPr="00F314BD">
        <w:rPr>
          <w:iCs/>
          <w:u w:val="single"/>
          <w:vertAlign w:val="subscript"/>
        </w:rPr>
        <w:t>4</w:t>
      </w:r>
      <w:r w:rsidRPr="00F314BD">
        <w:rPr>
          <w:iCs/>
          <w:u w:val="single"/>
        </w:rPr>
        <w:t xml:space="preserve">)= </w:t>
      </w:r>
      <w:r w:rsidR="00F475A6">
        <w:rPr>
          <w:iCs/>
          <w:u w:val="single"/>
        </w:rPr>
        <w:t>3,261</w:t>
      </w:r>
      <w:r w:rsidRPr="00F314BD">
        <w:rPr>
          <w:iCs/>
          <w:u w:val="single"/>
        </w:rPr>
        <w:t xml:space="preserve"> g</w:t>
      </w:r>
    </w:p>
    <w:p w:rsidR="000A790C" w:rsidRPr="00F314BD" w:rsidRDefault="000A790C" w:rsidP="000A790C">
      <w:pPr>
        <w:pStyle w:val="Default"/>
        <w:rPr>
          <w:iCs/>
          <w:u w:val="single"/>
        </w:rPr>
      </w:pPr>
    </w:p>
    <w:p w:rsidR="000A790C" w:rsidRPr="00F314BD" w:rsidRDefault="000A790C" w:rsidP="000A790C">
      <w:pPr>
        <w:pStyle w:val="Default"/>
        <w:rPr>
          <w:iCs/>
          <w:u w:val="single"/>
        </w:rPr>
      </w:pPr>
      <w:r w:rsidRPr="00F314BD">
        <w:rPr>
          <w:iCs/>
          <w:u w:val="single"/>
        </w:rPr>
        <w:t>Teoretický získan</w:t>
      </w:r>
      <w:r w:rsidR="00F314BD" w:rsidRPr="00F314BD">
        <w:rPr>
          <w:iCs/>
          <w:u w:val="single"/>
        </w:rPr>
        <w:t>á</w:t>
      </w:r>
      <w:r w:rsidRPr="00F314BD">
        <w:rPr>
          <w:iCs/>
          <w:u w:val="single"/>
        </w:rPr>
        <w:t xml:space="preserve"> </w:t>
      </w:r>
      <w:r w:rsidR="00F314BD" w:rsidRPr="00F314BD">
        <w:rPr>
          <w:iCs/>
          <w:u w:val="single"/>
        </w:rPr>
        <w:t>hmotnosť kyseliny acetylsalicylovej</w:t>
      </w:r>
      <w:r w:rsidRPr="00F314BD">
        <w:rPr>
          <w:iCs/>
          <w:u w:val="single"/>
        </w:rPr>
        <w:t xml:space="preserve"> </w:t>
      </w:r>
      <w:r w:rsidR="00F314BD" w:rsidRPr="00F314BD">
        <w:rPr>
          <w:iCs/>
          <w:u w:val="single"/>
        </w:rPr>
        <w:t>(C</w:t>
      </w:r>
      <w:r w:rsidR="00F314BD" w:rsidRPr="00F314BD">
        <w:rPr>
          <w:iCs/>
          <w:u w:val="single"/>
          <w:vertAlign w:val="subscript"/>
        </w:rPr>
        <w:t>9</w:t>
      </w:r>
      <w:r w:rsidR="00F314BD" w:rsidRPr="00F314BD">
        <w:rPr>
          <w:iCs/>
          <w:u w:val="single"/>
        </w:rPr>
        <w:t>H</w:t>
      </w:r>
      <w:r w:rsidR="00F314BD" w:rsidRPr="00F314BD">
        <w:rPr>
          <w:iCs/>
          <w:u w:val="single"/>
          <w:vertAlign w:val="subscript"/>
        </w:rPr>
        <w:t>8</w:t>
      </w:r>
      <w:r w:rsidR="00F314BD" w:rsidRPr="00F314BD">
        <w:rPr>
          <w:iCs/>
          <w:u w:val="single"/>
        </w:rPr>
        <w:t>O</w:t>
      </w:r>
      <w:r w:rsidR="00F314BD" w:rsidRPr="00F314BD">
        <w:rPr>
          <w:iCs/>
          <w:u w:val="single"/>
          <w:vertAlign w:val="subscript"/>
        </w:rPr>
        <w:t>4</w:t>
      </w:r>
      <w:r w:rsidR="00F314BD" w:rsidRPr="00F314BD">
        <w:rPr>
          <w:iCs/>
          <w:u w:val="single"/>
        </w:rPr>
        <w:t>)</w:t>
      </w:r>
      <w:r w:rsidRPr="00F314BD">
        <w:rPr>
          <w:iCs/>
          <w:u w:val="single"/>
        </w:rPr>
        <w:t xml:space="preserve">= </w:t>
      </w:r>
      <w:r w:rsidR="00680FF1">
        <w:rPr>
          <w:iCs/>
        </w:rPr>
        <w:t>3,261</w:t>
      </w:r>
      <w:r w:rsidR="00F314BD">
        <w:rPr>
          <w:iCs/>
        </w:rPr>
        <w:t xml:space="preserve"> g</w:t>
      </w:r>
    </w:p>
    <w:p w:rsidR="000A790C" w:rsidRPr="00F314BD" w:rsidRDefault="000A790C" w:rsidP="000A790C">
      <w:pPr>
        <w:pStyle w:val="Default"/>
        <w:rPr>
          <w:iCs/>
          <w:u w:val="single"/>
        </w:rPr>
      </w:pPr>
      <w:r w:rsidRPr="00F314BD">
        <w:rPr>
          <w:iCs/>
          <w:u w:val="single"/>
        </w:rPr>
        <w:t>Experimentálne získan</w:t>
      </w:r>
      <w:r w:rsidR="00F314BD" w:rsidRPr="00F314BD">
        <w:rPr>
          <w:iCs/>
          <w:u w:val="single"/>
        </w:rPr>
        <w:t>á hmotnosť</w:t>
      </w:r>
      <w:r w:rsidRPr="00F314BD">
        <w:rPr>
          <w:iCs/>
          <w:u w:val="single"/>
        </w:rPr>
        <w:t xml:space="preserve"> </w:t>
      </w:r>
      <w:r w:rsidR="00F314BD" w:rsidRPr="00F314BD">
        <w:rPr>
          <w:iCs/>
          <w:u w:val="single"/>
        </w:rPr>
        <w:t>kyseliny acetylsalicylovej (C</w:t>
      </w:r>
      <w:r w:rsidR="00F314BD" w:rsidRPr="00F314BD">
        <w:rPr>
          <w:iCs/>
          <w:u w:val="single"/>
          <w:vertAlign w:val="subscript"/>
        </w:rPr>
        <w:t>9</w:t>
      </w:r>
      <w:r w:rsidR="00F314BD" w:rsidRPr="00F314BD">
        <w:rPr>
          <w:iCs/>
          <w:u w:val="single"/>
        </w:rPr>
        <w:t>H</w:t>
      </w:r>
      <w:r w:rsidR="00F314BD" w:rsidRPr="00F314BD">
        <w:rPr>
          <w:iCs/>
          <w:u w:val="single"/>
          <w:vertAlign w:val="subscript"/>
        </w:rPr>
        <w:t>8</w:t>
      </w:r>
      <w:r w:rsidR="00F314BD" w:rsidRPr="00F314BD">
        <w:rPr>
          <w:iCs/>
          <w:u w:val="single"/>
        </w:rPr>
        <w:t>O</w:t>
      </w:r>
      <w:r w:rsidR="00F314BD" w:rsidRPr="00F314BD">
        <w:rPr>
          <w:iCs/>
          <w:u w:val="single"/>
          <w:vertAlign w:val="subscript"/>
        </w:rPr>
        <w:t>4</w:t>
      </w:r>
      <w:r w:rsidR="00F314BD" w:rsidRPr="00F314BD">
        <w:rPr>
          <w:iCs/>
          <w:u w:val="single"/>
        </w:rPr>
        <w:t xml:space="preserve">) </w:t>
      </w:r>
      <w:r w:rsidRPr="00F314BD">
        <w:rPr>
          <w:iCs/>
          <w:u w:val="single"/>
        </w:rPr>
        <w:t xml:space="preserve">= </w:t>
      </w:r>
      <w:r w:rsidR="00D412E9">
        <w:rPr>
          <w:iCs/>
        </w:rPr>
        <w:t>2,321 g</w:t>
      </w:r>
    </w:p>
    <w:p w:rsidR="000A790C" w:rsidRDefault="000A790C" w:rsidP="000A790C">
      <w:pPr>
        <w:pStyle w:val="Default"/>
        <w:rPr>
          <w:iCs/>
        </w:rPr>
      </w:pPr>
    </w:p>
    <w:p w:rsidR="000A790C" w:rsidRDefault="000A790C" w:rsidP="000A790C">
      <w:pPr>
        <w:spacing w:after="0"/>
        <w:rPr>
          <w:rStyle w:val="Zvraznenie"/>
          <w:i w:val="0"/>
          <w:sz w:val="24"/>
          <w:szCs w:val="24"/>
        </w:rPr>
      </w:pPr>
      <w:r>
        <w:rPr>
          <w:rStyle w:val="Zvraznenie"/>
          <w:sz w:val="24"/>
          <w:szCs w:val="24"/>
        </w:rPr>
        <w:t xml:space="preserve">η = </w:t>
      </w:r>
      <w:r w:rsidR="000B389E">
        <w:rPr>
          <w:rStyle w:val="Zvraznenie"/>
          <w:sz w:val="24"/>
          <w:szCs w:val="24"/>
        </w:rPr>
        <w:t>m</w:t>
      </w:r>
      <w:r>
        <w:rPr>
          <w:rStyle w:val="Zvraznenie"/>
          <w:sz w:val="24"/>
          <w:szCs w:val="24"/>
        </w:rPr>
        <w:t>(</w:t>
      </w:r>
      <w:proofErr w:type="spellStart"/>
      <w:r>
        <w:rPr>
          <w:rStyle w:val="Zvraznenie"/>
          <w:sz w:val="24"/>
          <w:szCs w:val="24"/>
        </w:rPr>
        <w:t>exp</w:t>
      </w:r>
      <w:proofErr w:type="spellEnd"/>
      <w:r>
        <w:rPr>
          <w:rStyle w:val="Zvraznenie"/>
          <w:sz w:val="24"/>
          <w:szCs w:val="24"/>
        </w:rPr>
        <w:t xml:space="preserve">.) / </w:t>
      </w:r>
      <w:r w:rsidR="000B389E">
        <w:rPr>
          <w:rStyle w:val="Zvraznenie"/>
          <w:sz w:val="24"/>
          <w:szCs w:val="24"/>
        </w:rPr>
        <w:t>m</w:t>
      </w:r>
      <w:r>
        <w:rPr>
          <w:rStyle w:val="Zvraznenie"/>
          <w:sz w:val="24"/>
          <w:szCs w:val="24"/>
        </w:rPr>
        <w:t>(</w:t>
      </w:r>
      <w:proofErr w:type="spellStart"/>
      <w:r>
        <w:rPr>
          <w:rStyle w:val="Zvraznenie"/>
          <w:sz w:val="24"/>
          <w:szCs w:val="24"/>
        </w:rPr>
        <w:t>teoret</w:t>
      </w:r>
      <w:proofErr w:type="spellEnd"/>
      <w:r>
        <w:rPr>
          <w:rStyle w:val="Zvraznenie"/>
          <w:sz w:val="24"/>
          <w:szCs w:val="24"/>
        </w:rPr>
        <w:t>.) . 100%</w:t>
      </w:r>
    </w:p>
    <w:p w:rsidR="000A790C" w:rsidRDefault="000A790C" w:rsidP="000A790C">
      <w:pPr>
        <w:spacing w:after="0"/>
        <w:rPr>
          <w:rStyle w:val="Zvraznenie"/>
          <w:i w:val="0"/>
          <w:sz w:val="24"/>
          <w:szCs w:val="24"/>
        </w:rPr>
      </w:pPr>
      <w:r>
        <w:rPr>
          <w:rStyle w:val="Zvraznenie"/>
          <w:sz w:val="24"/>
          <w:szCs w:val="24"/>
        </w:rPr>
        <w:t xml:space="preserve">η = </w:t>
      </w:r>
      <w:r w:rsidR="00D20756">
        <w:rPr>
          <w:rStyle w:val="Zvraznenie"/>
          <w:sz w:val="24"/>
          <w:szCs w:val="24"/>
        </w:rPr>
        <w:t>2,321</w:t>
      </w:r>
      <w:r>
        <w:rPr>
          <w:rStyle w:val="Zvraznenie"/>
          <w:sz w:val="24"/>
          <w:szCs w:val="24"/>
        </w:rPr>
        <w:t xml:space="preserve"> / </w:t>
      </w:r>
      <w:r w:rsidR="00D20756">
        <w:rPr>
          <w:rStyle w:val="Zvraznenie"/>
          <w:sz w:val="24"/>
          <w:szCs w:val="24"/>
        </w:rPr>
        <w:t>3,261</w:t>
      </w:r>
      <w:r>
        <w:rPr>
          <w:rStyle w:val="Zvraznenie"/>
          <w:sz w:val="24"/>
          <w:szCs w:val="24"/>
        </w:rPr>
        <w:t xml:space="preserve"> . 100%</w:t>
      </w:r>
    </w:p>
    <w:p w:rsidR="000A790C" w:rsidRDefault="000A790C" w:rsidP="000A790C">
      <w:pPr>
        <w:rPr>
          <w:rFonts w:ascii="Times New Roman" w:hAnsi="Times New Roman" w:cs="Times New Roman"/>
          <w:i/>
          <w:u w:val="single"/>
        </w:rPr>
      </w:pPr>
      <w:r>
        <w:rPr>
          <w:rStyle w:val="Zvraznenie"/>
          <w:sz w:val="24"/>
          <w:szCs w:val="24"/>
          <w:u w:val="single"/>
        </w:rPr>
        <w:t xml:space="preserve">η = </w:t>
      </w:r>
      <w:r w:rsidR="009E6F9E">
        <w:rPr>
          <w:rStyle w:val="Zvraznenie"/>
          <w:sz w:val="24"/>
          <w:szCs w:val="24"/>
          <w:u w:val="single"/>
        </w:rPr>
        <w:t>71,17</w:t>
      </w:r>
      <w:r>
        <w:rPr>
          <w:rStyle w:val="Zvraznenie"/>
          <w:sz w:val="24"/>
          <w:szCs w:val="24"/>
          <w:u w:val="single"/>
        </w:rPr>
        <w:t xml:space="preserve"> %</w:t>
      </w:r>
    </w:p>
    <w:p w:rsidR="00184569" w:rsidRDefault="00184569" w:rsidP="00007F0A">
      <w:pPr>
        <w:pStyle w:val="Default"/>
        <w:rPr>
          <w:iCs/>
        </w:rPr>
      </w:pPr>
    </w:p>
    <w:p w:rsidR="00184569" w:rsidRDefault="00184569" w:rsidP="00007F0A">
      <w:pPr>
        <w:pStyle w:val="Default"/>
        <w:rPr>
          <w:iCs/>
        </w:rPr>
      </w:pPr>
    </w:p>
    <w:p w:rsidR="00962A00" w:rsidRDefault="007020F6" w:rsidP="00007F0A">
      <w:pPr>
        <w:pStyle w:val="Default"/>
        <w:rPr>
          <w:b/>
          <w:iCs/>
        </w:rPr>
      </w:pPr>
      <w:r>
        <w:rPr>
          <w:b/>
          <w:iCs/>
        </w:rPr>
        <w:t xml:space="preserve">Výpočet </w:t>
      </w:r>
      <w:r w:rsidRPr="007020F6">
        <w:rPr>
          <w:b/>
          <w:iCs/>
        </w:rPr>
        <w:t>R</w:t>
      </w:r>
      <w:r w:rsidRPr="007020F6">
        <w:rPr>
          <w:b/>
          <w:iCs/>
          <w:vertAlign w:val="subscript"/>
        </w:rPr>
        <w:t>F</w:t>
      </w:r>
      <w:r w:rsidRPr="007020F6">
        <w:rPr>
          <w:b/>
          <w:iCs/>
        </w:rPr>
        <w:t>:</w:t>
      </w:r>
      <w:r>
        <w:rPr>
          <w:b/>
          <w:iCs/>
        </w:rPr>
        <w:t xml:space="preserve"> </w:t>
      </w:r>
    </w:p>
    <w:p w:rsidR="00962A00" w:rsidRPr="005C6525" w:rsidRDefault="00962A00" w:rsidP="00962A00">
      <w:pPr>
        <w:pStyle w:val="Default"/>
      </w:pPr>
      <w:r w:rsidRPr="005C6525">
        <w:t>R</w:t>
      </w:r>
      <w:r w:rsidRPr="005C6525">
        <w:rPr>
          <w:vertAlign w:val="subscript"/>
        </w:rPr>
        <w:t>F</w:t>
      </w:r>
      <w:r w:rsidRPr="005C6525">
        <w:t>- a/b</w:t>
      </w:r>
    </w:p>
    <w:p w:rsidR="00962A00" w:rsidRPr="005C6525" w:rsidRDefault="00962A00" w:rsidP="00962A00">
      <w:pPr>
        <w:pStyle w:val="Default"/>
      </w:pPr>
      <w:r w:rsidRPr="005C6525">
        <w:t>a-vzdialenosť danej škvrny od začiatku</w:t>
      </w:r>
    </w:p>
    <w:p w:rsidR="00962A00" w:rsidRPr="005C6525" w:rsidRDefault="00962A00" w:rsidP="00962A00">
      <w:pPr>
        <w:pStyle w:val="Default"/>
      </w:pPr>
      <w:r w:rsidRPr="005C6525">
        <w:t>b- vzdialenosť čela rozpúšťadla od štartu</w:t>
      </w:r>
    </w:p>
    <w:p w:rsidR="00184569" w:rsidRDefault="007020F6" w:rsidP="00007F0A">
      <w:pPr>
        <w:pStyle w:val="Default"/>
        <w:rPr>
          <w:b/>
          <w:iCs/>
        </w:rPr>
      </w:pPr>
      <w:r w:rsidRPr="007020F6">
        <w:rPr>
          <w:b/>
          <w:iCs/>
        </w:rPr>
        <w:t xml:space="preserve"> </w:t>
      </w:r>
    </w:p>
    <w:p w:rsidR="00CE7154" w:rsidRPr="00D92DE1" w:rsidRDefault="00CE7154" w:rsidP="00007F0A">
      <w:pPr>
        <w:pStyle w:val="Default"/>
        <w:rPr>
          <w:iCs/>
        </w:rPr>
      </w:pPr>
    </w:p>
    <w:p w:rsidR="00184569" w:rsidRPr="004D41E4" w:rsidRDefault="0035554C" w:rsidP="00007F0A">
      <w:pPr>
        <w:pStyle w:val="Default"/>
        <w:rPr>
          <w:i/>
          <w:iCs/>
        </w:rPr>
      </w:pPr>
      <w:r w:rsidRPr="004D41E4">
        <w:rPr>
          <w:i/>
          <w:iCs/>
        </w:rPr>
        <w:t>Kyselina acetylsalicylová</w:t>
      </w:r>
      <w:r w:rsidR="005B56DF" w:rsidRPr="004D41E4">
        <w:rPr>
          <w:i/>
          <w:iCs/>
        </w:rPr>
        <w:t>:</w:t>
      </w:r>
    </w:p>
    <w:p w:rsidR="00D92DE1" w:rsidRDefault="00D92DE1" w:rsidP="00007F0A">
      <w:pPr>
        <w:pStyle w:val="Default"/>
        <w:rPr>
          <w:iCs/>
        </w:rPr>
      </w:pPr>
      <w:r>
        <w:rPr>
          <w:iCs/>
        </w:rPr>
        <w:t>b= 3</w:t>
      </w:r>
      <w:r w:rsidR="00B5056A">
        <w:rPr>
          <w:iCs/>
        </w:rPr>
        <w:t>5</w:t>
      </w:r>
      <w:r>
        <w:rPr>
          <w:iCs/>
        </w:rPr>
        <w:t xml:space="preserve"> mm</w:t>
      </w:r>
    </w:p>
    <w:p w:rsidR="00D92DE1" w:rsidRDefault="00D92DE1" w:rsidP="00007F0A">
      <w:pPr>
        <w:pStyle w:val="Default"/>
        <w:rPr>
          <w:iCs/>
        </w:rPr>
      </w:pPr>
      <w:r>
        <w:rPr>
          <w:iCs/>
        </w:rPr>
        <w:t>a=</w:t>
      </w:r>
      <w:r w:rsidR="00980F4F">
        <w:rPr>
          <w:iCs/>
        </w:rPr>
        <w:t xml:space="preserve"> 2</w:t>
      </w:r>
      <w:r w:rsidR="00804E0A">
        <w:rPr>
          <w:iCs/>
        </w:rPr>
        <w:t>5</w:t>
      </w:r>
      <w:r w:rsidR="00980F4F">
        <w:rPr>
          <w:iCs/>
        </w:rPr>
        <w:t xml:space="preserve"> mm</w:t>
      </w:r>
    </w:p>
    <w:p w:rsidR="004D07FC" w:rsidRPr="005C6525" w:rsidRDefault="004D07FC" w:rsidP="004D07FC">
      <w:pPr>
        <w:pStyle w:val="Default"/>
      </w:pPr>
      <w:r w:rsidRPr="005C6525">
        <w:t>R</w:t>
      </w:r>
      <w:r w:rsidRPr="005C6525">
        <w:rPr>
          <w:vertAlign w:val="subscript"/>
        </w:rPr>
        <w:t>F</w:t>
      </w:r>
      <w:r w:rsidR="004E7C3B">
        <w:t>=</w:t>
      </w:r>
      <w:r w:rsidRPr="005C6525">
        <w:t xml:space="preserve"> a/b</w:t>
      </w:r>
    </w:p>
    <w:p w:rsidR="004E7C3B" w:rsidRPr="005C6525" w:rsidRDefault="004E7C3B" w:rsidP="004E7C3B">
      <w:pPr>
        <w:pStyle w:val="Default"/>
      </w:pPr>
      <w:r w:rsidRPr="005C6525">
        <w:t>R</w:t>
      </w:r>
      <w:r w:rsidRPr="005C6525">
        <w:rPr>
          <w:vertAlign w:val="subscript"/>
        </w:rPr>
        <w:t>F</w:t>
      </w:r>
      <w:r>
        <w:t>=</w:t>
      </w:r>
      <w:r w:rsidRPr="005C6525">
        <w:t xml:space="preserve"> </w:t>
      </w:r>
      <w:r w:rsidR="002D55BC">
        <w:t>2</w:t>
      </w:r>
      <w:r w:rsidR="00FB3594">
        <w:t>5</w:t>
      </w:r>
      <w:r w:rsidRPr="005C6525">
        <w:t>/</w:t>
      </w:r>
      <w:r w:rsidR="002D55BC">
        <w:t>3</w:t>
      </w:r>
      <w:r w:rsidR="00B5056A">
        <w:t>5</w:t>
      </w:r>
    </w:p>
    <w:p w:rsidR="002D55BC" w:rsidRPr="0053796B" w:rsidRDefault="002D55BC" w:rsidP="002D55BC">
      <w:pPr>
        <w:pStyle w:val="Default"/>
        <w:rPr>
          <w:b/>
        </w:rPr>
      </w:pPr>
      <w:r w:rsidRPr="0053796B">
        <w:rPr>
          <w:b/>
        </w:rPr>
        <w:t>R</w:t>
      </w:r>
      <w:r w:rsidRPr="0053796B">
        <w:rPr>
          <w:b/>
          <w:vertAlign w:val="subscript"/>
        </w:rPr>
        <w:t>F</w:t>
      </w:r>
      <w:r w:rsidRPr="0053796B">
        <w:rPr>
          <w:b/>
        </w:rPr>
        <w:t xml:space="preserve">= </w:t>
      </w:r>
      <w:r w:rsidRPr="0053796B">
        <w:rPr>
          <w:b/>
        </w:rPr>
        <w:t>0,</w:t>
      </w:r>
      <w:r w:rsidR="0056087D">
        <w:rPr>
          <w:b/>
        </w:rPr>
        <w:t>71</w:t>
      </w:r>
    </w:p>
    <w:p w:rsidR="005B56DF" w:rsidRDefault="005B56DF" w:rsidP="00007F0A">
      <w:pPr>
        <w:pStyle w:val="Default"/>
        <w:rPr>
          <w:iCs/>
        </w:rPr>
      </w:pPr>
    </w:p>
    <w:p w:rsidR="0035554C" w:rsidRPr="004D41E4" w:rsidRDefault="0035554C" w:rsidP="00007F0A">
      <w:pPr>
        <w:pStyle w:val="Default"/>
        <w:rPr>
          <w:i/>
          <w:iCs/>
        </w:rPr>
      </w:pPr>
      <w:r w:rsidRPr="004D41E4">
        <w:rPr>
          <w:i/>
          <w:iCs/>
        </w:rPr>
        <w:t>Acylpyr</w:t>
      </w:r>
      <w:r w:rsidR="00D92DE1" w:rsidRPr="004D41E4">
        <w:rPr>
          <w:i/>
          <w:iCs/>
        </w:rPr>
        <w:t>í</w:t>
      </w:r>
      <w:r w:rsidRPr="004D41E4">
        <w:rPr>
          <w:i/>
          <w:iCs/>
        </w:rPr>
        <w:t>n</w:t>
      </w:r>
      <w:r w:rsidR="005B56DF" w:rsidRPr="004D41E4">
        <w:rPr>
          <w:i/>
          <w:iCs/>
        </w:rPr>
        <w:t>:</w:t>
      </w:r>
    </w:p>
    <w:p w:rsidR="00D92DE1" w:rsidRDefault="00D92DE1" w:rsidP="00D92DE1">
      <w:pPr>
        <w:pStyle w:val="Default"/>
        <w:rPr>
          <w:iCs/>
        </w:rPr>
      </w:pPr>
      <w:r>
        <w:rPr>
          <w:iCs/>
        </w:rPr>
        <w:t>b= 3</w:t>
      </w:r>
      <w:r w:rsidR="00B5056A">
        <w:rPr>
          <w:iCs/>
        </w:rPr>
        <w:t>5</w:t>
      </w:r>
      <w:r>
        <w:rPr>
          <w:iCs/>
        </w:rPr>
        <w:t xml:space="preserve"> mm</w:t>
      </w:r>
    </w:p>
    <w:p w:rsidR="00D92DE1" w:rsidRDefault="00D92DE1" w:rsidP="00D92DE1">
      <w:pPr>
        <w:pStyle w:val="Default"/>
        <w:rPr>
          <w:iCs/>
        </w:rPr>
      </w:pPr>
      <w:r>
        <w:rPr>
          <w:iCs/>
        </w:rPr>
        <w:t>a=</w:t>
      </w:r>
      <w:r w:rsidR="00980F4F">
        <w:rPr>
          <w:iCs/>
        </w:rPr>
        <w:t xml:space="preserve"> 25 mm</w:t>
      </w:r>
    </w:p>
    <w:p w:rsidR="00D92DE1" w:rsidRDefault="00D92DE1" w:rsidP="004D07FC">
      <w:pPr>
        <w:pStyle w:val="Default"/>
      </w:pPr>
    </w:p>
    <w:p w:rsidR="004E7C3B" w:rsidRPr="005C6525" w:rsidRDefault="004E7C3B" w:rsidP="004E7C3B">
      <w:pPr>
        <w:pStyle w:val="Default"/>
      </w:pPr>
      <w:r w:rsidRPr="005C6525">
        <w:t>R</w:t>
      </w:r>
      <w:r w:rsidRPr="005C6525">
        <w:rPr>
          <w:vertAlign w:val="subscript"/>
        </w:rPr>
        <w:t>F</w:t>
      </w:r>
      <w:r>
        <w:t>=</w:t>
      </w:r>
      <w:r w:rsidRPr="005C6525">
        <w:t xml:space="preserve"> a/b</w:t>
      </w:r>
    </w:p>
    <w:p w:rsidR="002D55BC" w:rsidRPr="005C6525" w:rsidRDefault="002D55BC" w:rsidP="002D55BC">
      <w:pPr>
        <w:pStyle w:val="Default"/>
      </w:pPr>
      <w:r w:rsidRPr="005C6525">
        <w:t>R</w:t>
      </w:r>
      <w:r w:rsidRPr="005C6525">
        <w:rPr>
          <w:vertAlign w:val="subscript"/>
        </w:rPr>
        <w:t>F</w:t>
      </w:r>
      <w:r>
        <w:t>=</w:t>
      </w:r>
      <w:r w:rsidRPr="005C6525">
        <w:t xml:space="preserve"> </w:t>
      </w:r>
      <w:r>
        <w:t>2</w:t>
      </w:r>
      <w:r w:rsidR="00804E0A">
        <w:t>5</w:t>
      </w:r>
      <w:r w:rsidRPr="005C6525">
        <w:t>/</w:t>
      </w:r>
      <w:r>
        <w:t>3</w:t>
      </w:r>
      <w:r w:rsidR="00B5056A">
        <w:t>5</w:t>
      </w:r>
    </w:p>
    <w:p w:rsidR="002D55BC" w:rsidRPr="0053796B" w:rsidRDefault="002D55BC" w:rsidP="002D55BC">
      <w:pPr>
        <w:pStyle w:val="Default"/>
        <w:rPr>
          <w:b/>
        </w:rPr>
      </w:pPr>
      <w:r w:rsidRPr="0053796B">
        <w:rPr>
          <w:b/>
        </w:rPr>
        <w:t>R</w:t>
      </w:r>
      <w:r w:rsidRPr="0053796B">
        <w:rPr>
          <w:b/>
          <w:vertAlign w:val="subscript"/>
        </w:rPr>
        <w:t>F</w:t>
      </w:r>
      <w:r w:rsidRPr="0053796B">
        <w:rPr>
          <w:b/>
        </w:rPr>
        <w:t xml:space="preserve">= </w:t>
      </w:r>
      <w:r w:rsidR="00633231" w:rsidRPr="0053796B">
        <w:rPr>
          <w:b/>
        </w:rPr>
        <w:t>0,</w:t>
      </w:r>
      <w:r w:rsidR="0056087D">
        <w:rPr>
          <w:b/>
        </w:rPr>
        <w:t>71</w:t>
      </w:r>
    </w:p>
    <w:p w:rsidR="005B56DF" w:rsidRDefault="005B56DF" w:rsidP="00007F0A">
      <w:pPr>
        <w:pStyle w:val="Default"/>
        <w:rPr>
          <w:iCs/>
        </w:rPr>
      </w:pPr>
    </w:p>
    <w:p w:rsidR="0035554C" w:rsidRPr="004D41E4" w:rsidRDefault="0035554C" w:rsidP="00007F0A">
      <w:pPr>
        <w:pStyle w:val="Default"/>
        <w:rPr>
          <w:i/>
          <w:iCs/>
        </w:rPr>
      </w:pPr>
      <w:proofErr w:type="spellStart"/>
      <w:r w:rsidRPr="004D41E4">
        <w:rPr>
          <w:i/>
          <w:iCs/>
        </w:rPr>
        <w:t>Acylcoffin</w:t>
      </w:r>
      <w:proofErr w:type="spellEnd"/>
      <w:r w:rsidR="005B56DF" w:rsidRPr="004D41E4">
        <w:rPr>
          <w:i/>
          <w:iCs/>
        </w:rPr>
        <w:t>:</w:t>
      </w:r>
    </w:p>
    <w:p w:rsidR="00D92DE1" w:rsidRDefault="00D92DE1" w:rsidP="00D92DE1">
      <w:pPr>
        <w:pStyle w:val="Default"/>
        <w:rPr>
          <w:iCs/>
        </w:rPr>
      </w:pPr>
      <w:r>
        <w:rPr>
          <w:iCs/>
        </w:rPr>
        <w:t>b= 3</w:t>
      </w:r>
      <w:r w:rsidR="00AE7975">
        <w:rPr>
          <w:iCs/>
        </w:rPr>
        <w:t>5</w:t>
      </w:r>
      <w:r>
        <w:rPr>
          <w:iCs/>
        </w:rPr>
        <w:t xml:space="preserve"> mm</w:t>
      </w:r>
    </w:p>
    <w:p w:rsidR="00D92DE1" w:rsidRDefault="00D92DE1" w:rsidP="00D92DE1">
      <w:pPr>
        <w:pStyle w:val="Default"/>
        <w:rPr>
          <w:iCs/>
        </w:rPr>
      </w:pPr>
      <w:r>
        <w:rPr>
          <w:iCs/>
        </w:rPr>
        <w:t>a=</w:t>
      </w:r>
      <w:r>
        <w:rPr>
          <w:iCs/>
        </w:rPr>
        <w:t xml:space="preserve"> 7 mm</w:t>
      </w:r>
    </w:p>
    <w:p w:rsidR="004D07FC" w:rsidRPr="005C6525" w:rsidRDefault="004D07FC" w:rsidP="004D07FC">
      <w:pPr>
        <w:pStyle w:val="Default"/>
      </w:pPr>
      <w:r w:rsidRPr="005C6525">
        <w:t>R</w:t>
      </w:r>
      <w:r w:rsidRPr="005C6525">
        <w:rPr>
          <w:vertAlign w:val="subscript"/>
        </w:rPr>
        <w:t>F</w:t>
      </w:r>
      <w:r w:rsidR="004E7C3B">
        <w:t>=</w:t>
      </w:r>
      <w:r w:rsidRPr="005C6525">
        <w:t xml:space="preserve"> a/b</w:t>
      </w:r>
    </w:p>
    <w:p w:rsidR="004E7C3B" w:rsidRPr="005C6525" w:rsidRDefault="004E7C3B" w:rsidP="004E7C3B">
      <w:pPr>
        <w:pStyle w:val="Default"/>
      </w:pPr>
      <w:r w:rsidRPr="005C6525">
        <w:t>R</w:t>
      </w:r>
      <w:r w:rsidRPr="005C6525">
        <w:rPr>
          <w:vertAlign w:val="subscript"/>
        </w:rPr>
        <w:t>F</w:t>
      </w:r>
      <w:r>
        <w:t>=</w:t>
      </w:r>
      <w:r w:rsidRPr="005C6525">
        <w:t xml:space="preserve"> </w:t>
      </w:r>
      <w:r w:rsidR="002D55BC">
        <w:t>7</w:t>
      </w:r>
      <w:r w:rsidRPr="005C6525">
        <w:t>/</w:t>
      </w:r>
      <w:r w:rsidR="002D55BC">
        <w:t>3</w:t>
      </w:r>
      <w:r w:rsidR="00AE7975">
        <w:t>5</w:t>
      </w:r>
    </w:p>
    <w:p w:rsidR="002D55BC" w:rsidRPr="0053796B" w:rsidRDefault="002D55BC" w:rsidP="002D55BC">
      <w:pPr>
        <w:pStyle w:val="Default"/>
        <w:rPr>
          <w:b/>
        </w:rPr>
      </w:pPr>
      <w:r w:rsidRPr="0053796B">
        <w:rPr>
          <w:b/>
        </w:rPr>
        <w:t>R</w:t>
      </w:r>
      <w:r w:rsidRPr="0053796B">
        <w:rPr>
          <w:b/>
          <w:vertAlign w:val="subscript"/>
        </w:rPr>
        <w:t>F</w:t>
      </w:r>
      <w:r w:rsidRPr="0053796B">
        <w:rPr>
          <w:b/>
        </w:rPr>
        <w:t xml:space="preserve">= </w:t>
      </w:r>
      <w:r w:rsidR="000745E6" w:rsidRPr="0053796B">
        <w:rPr>
          <w:b/>
        </w:rPr>
        <w:t>0,</w:t>
      </w:r>
      <w:r w:rsidR="00AE7975">
        <w:rPr>
          <w:b/>
        </w:rPr>
        <w:t>2</w:t>
      </w:r>
    </w:p>
    <w:p w:rsidR="00810E79" w:rsidRDefault="00810E79" w:rsidP="00007F0A">
      <w:pPr>
        <w:pStyle w:val="Default"/>
        <w:rPr>
          <w:iCs/>
        </w:rPr>
      </w:pPr>
    </w:p>
    <w:p w:rsidR="00810E79" w:rsidRDefault="00810E79" w:rsidP="00007F0A">
      <w:pPr>
        <w:pStyle w:val="Default"/>
        <w:rPr>
          <w:iCs/>
        </w:rPr>
      </w:pPr>
    </w:p>
    <w:p w:rsidR="00810E79" w:rsidRDefault="00810E79" w:rsidP="00007F0A">
      <w:pPr>
        <w:pStyle w:val="Default"/>
        <w:rPr>
          <w:iCs/>
        </w:rPr>
      </w:pPr>
    </w:p>
    <w:p w:rsidR="001F6ABC" w:rsidRDefault="001F6ABC" w:rsidP="00007F0A">
      <w:pPr>
        <w:pStyle w:val="Default"/>
        <w:rPr>
          <w:iCs/>
        </w:rPr>
      </w:pPr>
    </w:p>
    <w:p w:rsidR="001F6ABC" w:rsidRPr="005C6525" w:rsidRDefault="001F6ABC" w:rsidP="00007F0A">
      <w:pPr>
        <w:pStyle w:val="Default"/>
        <w:rPr>
          <w:iCs/>
        </w:rPr>
      </w:pPr>
    </w:p>
    <w:p w:rsidR="0017585F" w:rsidRPr="0017585F" w:rsidRDefault="00B02EE6" w:rsidP="00503127">
      <w:pPr>
        <w:pStyle w:val="Default"/>
        <w:rPr>
          <w:u w:val="single"/>
        </w:rPr>
      </w:pPr>
      <w:r w:rsidRPr="0017585F">
        <w:rPr>
          <w:b/>
          <w:u w:val="single"/>
        </w:rPr>
        <w:t>Záver</w:t>
      </w:r>
      <w:r w:rsidR="008E478B" w:rsidRPr="0017585F">
        <w:rPr>
          <w:b/>
          <w:u w:val="single"/>
        </w:rPr>
        <w:t>:</w:t>
      </w:r>
      <w:r w:rsidR="008E478B" w:rsidRPr="0017585F">
        <w:rPr>
          <w:u w:val="single"/>
        </w:rPr>
        <w:t xml:space="preserve"> </w:t>
      </w:r>
    </w:p>
    <w:p w:rsidR="00737873" w:rsidRDefault="00E0222B" w:rsidP="00503127">
      <w:pPr>
        <w:pStyle w:val="Default"/>
      </w:pPr>
      <w:r w:rsidRPr="005C6525">
        <w:t xml:space="preserve">Pri tomto cvičení sme mali za úlohu vyrobiť kyselinu acetylsalicylovú. Počas prípravy tohto produktu sme použili </w:t>
      </w:r>
      <w:r w:rsidR="003A4422" w:rsidRPr="005C6525">
        <w:t xml:space="preserve">varnú banku s tyčinkou, s ktorou </w:t>
      </w:r>
      <w:r w:rsidR="001A437C" w:rsidRPr="005C6525">
        <w:t xml:space="preserve">sme miešali reakčnú zmes, ktorá pozostávala z kyseliny salicylovej, </w:t>
      </w:r>
      <w:proofErr w:type="spellStart"/>
      <w:r w:rsidR="001A437C" w:rsidRPr="005C6525">
        <w:t>acetanhydridu</w:t>
      </w:r>
      <w:proofErr w:type="spellEnd"/>
      <w:r w:rsidR="001A437C" w:rsidRPr="005C6525">
        <w:t xml:space="preserve"> a kyseliny sírovej</w:t>
      </w:r>
      <w:r w:rsidR="009A3F90" w:rsidRPr="005C6525">
        <w:t>. Pri miešaní reakčnej zmesi stúpa teplota a obsah banky tuhne. Následne sme ho zaliali s</w:t>
      </w:r>
      <w:r w:rsidR="001E0352" w:rsidRPr="005C6525">
        <w:t> </w:t>
      </w:r>
      <w:r w:rsidR="009A3F90" w:rsidRPr="005C6525">
        <w:t>vodou</w:t>
      </w:r>
      <w:r w:rsidR="001E0352" w:rsidRPr="005C6525">
        <w:t>. Potom sme použili aparatúru na odsávanie.</w:t>
      </w:r>
      <w:r w:rsidR="00857BC5" w:rsidRPr="005C6525">
        <w:t xml:space="preserve"> Vzniknutý produkt má hmotnosť</w:t>
      </w:r>
      <w:r w:rsidR="00221F05">
        <w:t xml:space="preserve"> </w:t>
      </w:r>
      <w:r w:rsidR="00221F05" w:rsidRPr="00221F05">
        <w:rPr>
          <w:b/>
        </w:rPr>
        <w:t>2,321g</w:t>
      </w:r>
      <w:r w:rsidR="00857BC5" w:rsidRPr="005C6525">
        <w:t xml:space="preserve"> a výsledná výťažnosť mala hodnotu</w:t>
      </w:r>
      <w:r w:rsidR="00857BC5" w:rsidRPr="005C6525">
        <w:softHyphen/>
      </w:r>
      <w:r w:rsidR="00857BC5" w:rsidRPr="005C6525">
        <w:softHyphen/>
      </w:r>
      <w:r w:rsidR="00857BC5" w:rsidRPr="005C6525">
        <w:softHyphen/>
      </w:r>
      <w:r w:rsidR="00857BC5" w:rsidRPr="005C6525">
        <w:softHyphen/>
      </w:r>
      <w:r w:rsidR="00857BC5" w:rsidRPr="005C6525">
        <w:softHyphen/>
      </w:r>
      <w:r w:rsidR="00857BC5" w:rsidRPr="005C6525">
        <w:softHyphen/>
      </w:r>
      <w:r w:rsidR="00645A1F">
        <w:t xml:space="preserve"> </w:t>
      </w:r>
      <w:r w:rsidR="00645A1F" w:rsidRPr="00645A1F">
        <w:rPr>
          <w:b/>
        </w:rPr>
        <w:t>71,17</w:t>
      </w:r>
      <w:r w:rsidR="00857BC5" w:rsidRPr="00645A1F">
        <w:rPr>
          <w:b/>
        </w:rPr>
        <w:t>%</w:t>
      </w:r>
      <w:r w:rsidR="00857BC5" w:rsidRPr="005C6525">
        <w:t>.</w:t>
      </w:r>
      <w:r w:rsidR="00796357" w:rsidRPr="005C6525">
        <w:t xml:space="preserve"> Následne sme rozpustili malé množstvo vyrobenej kyseliny acetylsalicylovej</w:t>
      </w:r>
      <w:r w:rsidR="00A67227" w:rsidRPr="005C6525">
        <w:t xml:space="preserve"> v </w:t>
      </w:r>
      <w:proofErr w:type="spellStart"/>
      <w:r w:rsidR="00A67227" w:rsidRPr="005C6525">
        <w:t>metanole</w:t>
      </w:r>
      <w:proofErr w:type="spellEnd"/>
      <w:r w:rsidR="00A67227" w:rsidRPr="005C6525">
        <w:t xml:space="preserve"> v</w:t>
      </w:r>
      <w:r w:rsidR="0078652A" w:rsidRPr="005C6525">
        <w:t xml:space="preserve"> malej </w:t>
      </w:r>
      <w:r w:rsidR="00A67227" w:rsidRPr="005C6525">
        <w:t>skúmavke.</w:t>
      </w:r>
      <w:r w:rsidR="0064265F" w:rsidRPr="005C6525">
        <w:t xml:space="preserve"> Naniesli sme malé množstvo produktu pomocou sklenenej kapiláry na </w:t>
      </w:r>
      <w:proofErr w:type="spellStart"/>
      <w:r w:rsidR="0064265F" w:rsidRPr="005C6525">
        <w:t>silufolovú</w:t>
      </w:r>
      <w:proofErr w:type="spellEnd"/>
      <w:r w:rsidR="0064265F" w:rsidRPr="005C6525">
        <w:t xml:space="preserve"> platničku a potom sme naniesli taktiež roztok acylpyrínu a </w:t>
      </w:r>
      <w:proofErr w:type="spellStart"/>
      <w:r w:rsidR="0064265F" w:rsidRPr="005C6525">
        <w:t>acylcoffinu</w:t>
      </w:r>
      <w:proofErr w:type="spellEnd"/>
      <w:r w:rsidR="0064265F" w:rsidRPr="005C6525">
        <w:t>.</w:t>
      </w:r>
      <w:r w:rsidR="000B687A" w:rsidRPr="005C6525">
        <w:t xml:space="preserve"> Následne sme umiestnili platničku do chromatografickej komôrky, kde je vyvíjaná sústava </w:t>
      </w:r>
      <w:proofErr w:type="spellStart"/>
      <w:r w:rsidR="000B687A" w:rsidRPr="005C6525">
        <w:t>hex</w:t>
      </w:r>
      <w:r w:rsidR="003E4AB6">
        <w:t>á</w:t>
      </w:r>
      <w:r w:rsidR="000B687A" w:rsidRPr="005C6525">
        <w:t>n</w:t>
      </w:r>
      <w:proofErr w:type="spellEnd"/>
      <w:r w:rsidR="00266DE6">
        <w:t xml:space="preserve"> </w:t>
      </w:r>
      <w:r w:rsidR="000B687A" w:rsidRPr="005C6525">
        <w:t>: octan etylový v pomere 1:3</w:t>
      </w:r>
      <w:r w:rsidR="004B33AF" w:rsidRPr="005C6525">
        <w:t>. Na platničke môžeme vidieť</w:t>
      </w:r>
      <w:r w:rsidR="006C0C64" w:rsidRPr="005C6525">
        <w:t xml:space="preserve"> vzniknuté škvrny, ktoré nám indikuj</w:t>
      </w:r>
      <w:r w:rsidR="00090839">
        <w:t>ú</w:t>
      </w:r>
      <w:r w:rsidR="006C0C64" w:rsidRPr="005C6525">
        <w:t xml:space="preserve"> prítomnosť</w:t>
      </w:r>
      <w:r w:rsidR="007D41B4">
        <w:t xml:space="preserve"> kyseliny acetylsalicylovej</w:t>
      </w:r>
      <w:r w:rsidR="006C0C64" w:rsidRPr="005C6525">
        <w:t xml:space="preserve">. </w:t>
      </w:r>
      <w:r w:rsidR="002415B1" w:rsidRPr="005C6525">
        <w:t>Hodnoty R</w:t>
      </w:r>
      <w:r w:rsidR="002415B1" w:rsidRPr="002D6DBA">
        <w:rPr>
          <w:vertAlign w:val="subscript"/>
        </w:rPr>
        <w:t>F</w:t>
      </w:r>
      <w:r w:rsidR="002415B1" w:rsidRPr="005C6525">
        <w:t xml:space="preserve"> majú hodnoty</w:t>
      </w:r>
      <w:r w:rsidR="00BD17C2">
        <w:t xml:space="preserve"> pre kyselinu acetylsalicylovú </w:t>
      </w:r>
      <w:r w:rsidR="000E732C">
        <w:t xml:space="preserve">a acylpyrín </w:t>
      </w:r>
      <w:r w:rsidR="00BD17C2" w:rsidRPr="00C53232">
        <w:rPr>
          <w:b/>
        </w:rPr>
        <w:t>0,</w:t>
      </w:r>
      <w:r w:rsidR="008F3205">
        <w:rPr>
          <w:b/>
        </w:rPr>
        <w:t>71</w:t>
      </w:r>
      <w:r w:rsidR="000E732C">
        <w:t xml:space="preserve"> a pre </w:t>
      </w:r>
      <w:proofErr w:type="spellStart"/>
      <w:r w:rsidR="000E732C">
        <w:t>acylcoffin</w:t>
      </w:r>
      <w:proofErr w:type="spellEnd"/>
      <w:r w:rsidR="000E732C">
        <w:t xml:space="preserve"> </w:t>
      </w:r>
      <w:r w:rsidR="000E732C" w:rsidRPr="00C53232">
        <w:rPr>
          <w:b/>
        </w:rPr>
        <w:t>0,</w:t>
      </w:r>
      <w:r w:rsidR="008F3205">
        <w:rPr>
          <w:b/>
        </w:rPr>
        <w:t>2</w:t>
      </w:r>
      <w:r w:rsidR="002415B1" w:rsidRPr="007D41B4">
        <w:t>.</w:t>
      </w:r>
      <w:r w:rsidR="00BF1E36" w:rsidRPr="007D41B4">
        <w:t xml:space="preserve">  </w:t>
      </w:r>
    </w:p>
    <w:p w:rsidR="005A272B" w:rsidRPr="00485855" w:rsidRDefault="00C46EDE" w:rsidP="00503127">
      <w:pPr>
        <w:pStyle w:val="Default"/>
      </w:pPr>
      <w:r>
        <w:t>Typická R</w:t>
      </w:r>
      <w:r w:rsidRPr="00C46EDE">
        <w:rPr>
          <w:vertAlign w:val="subscript"/>
        </w:rPr>
        <w:t>F</w:t>
      </w:r>
      <w:r>
        <w:t xml:space="preserve"> hodnota pre kyselinu acetylsalicylovú je</w:t>
      </w:r>
      <w:r w:rsidR="009559D4">
        <w:t xml:space="preserve"> 0,85</w:t>
      </w:r>
      <w:r>
        <w:t xml:space="preserve"> a pre kofeín v</w:t>
      </w:r>
      <w:r w:rsidR="00130591">
        <w:t> </w:t>
      </w:r>
      <w:proofErr w:type="spellStart"/>
      <w:r>
        <w:t>acylcoffine</w:t>
      </w:r>
      <w:proofErr w:type="spellEnd"/>
      <w:r w:rsidR="00130591">
        <w:t xml:space="preserve"> 0,04 </w:t>
      </w:r>
      <w:r>
        <w:t xml:space="preserve">. </w:t>
      </w:r>
      <w:r w:rsidR="00C11B72" w:rsidRPr="007D41B4">
        <w:t xml:space="preserve">Dôvodom nižšej výťažnosti môže byť </w:t>
      </w:r>
      <w:r w:rsidR="007D41B4" w:rsidRPr="007D41B4">
        <w:t xml:space="preserve">nedostatočné odsatie produktu na </w:t>
      </w:r>
      <w:proofErr w:type="spellStart"/>
      <w:r w:rsidR="007D41B4" w:rsidRPr="007D41B4">
        <w:t>Buchnerovo</w:t>
      </w:r>
      <w:r w:rsidR="007E6D81">
        <w:t>m</w:t>
      </w:r>
      <w:proofErr w:type="spellEnd"/>
      <w:r w:rsidR="007D41B4" w:rsidRPr="007D41B4">
        <w:t xml:space="preserve"> lieviku.</w:t>
      </w:r>
      <w:r w:rsidR="00873A57">
        <w:t xml:space="preserve"> </w:t>
      </w:r>
    </w:p>
    <w:sectPr w:rsidR="005A272B" w:rsidRPr="00485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2384"/>
    <w:multiLevelType w:val="hybridMultilevel"/>
    <w:tmpl w:val="FABA6938"/>
    <w:lvl w:ilvl="0" w:tplc="80744C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21"/>
    <w:rsid w:val="000004C1"/>
    <w:rsid w:val="00007F0A"/>
    <w:rsid w:val="00040031"/>
    <w:rsid w:val="00045998"/>
    <w:rsid w:val="00051383"/>
    <w:rsid w:val="00056F3A"/>
    <w:rsid w:val="00065121"/>
    <w:rsid w:val="000745E6"/>
    <w:rsid w:val="00076708"/>
    <w:rsid w:val="00085EF9"/>
    <w:rsid w:val="00090839"/>
    <w:rsid w:val="000A142C"/>
    <w:rsid w:val="000A216D"/>
    <w:rsid w:val="000A6648"/>
    <w:rsid w:val="000A790C"/>
    <w:rsid w:val="000B075A"/>
    <w:rsid w:val="000B389E"/>
    <w:rsid w:val="000B687A"/>
    <w:rsid w:val="000B70EC"/>
    <w:rsid w:val="000C1BB6"/>
    <w:rsid w:val="000C71E1"/>
    <w:rsid w:val="000C7206"/>
    <w:rsid w:val="000D5A17"/>
    <w:rsid w:val="000E39AC"/>
    <w:rsid w:val="000E6DEB"/>
    <w:rsid w:val="000E732C"/>
    <w:rsid w:val="000F5C85"/>
    <w:rsid w:val="00103F8B"/>
    <w:rsid w:val="001158A7"/>
    <w:rsid w:val="00115B1D"/>
    <w:rsid w:val="001217FC"/>
    <w:rsid w:val="0012409F"/>
    <w:rsid w:val="00130591"/>
    <w:rsid w:val="00131BBA"/>
    <w:rsid w:val="00136BB4"/>
    <w:rsid w:val="00143890"/>
    <w:rsid w:val="00151FF4"/>
    <w:rsid w:val="00152026"/>
    <w:rsid w:val="001600D9"/>
    <w:rsid w:val="00166538"/>
    <w:rsid w:val="00167A0F"/>
    <w:rsid w:val="00172B71"/>
    <w:rsid w:val="0017585F"/>
    <w:rsid w:val="00184569"/>
    <w:rsid w:val="00191F61"/>
    <w:rsid w:val="001A437C"/>
    <w:rsid w:val="001A65A6"/>
    <w:rsid w:val="001B50D2"/>
    <w:rsid w:val="001C24BD"/>
    <w:rsid w:val="001D19B3"/>
    <w:rsid w:val="001D28AE"/>
    <w:rsid w:val="001E0352"/>
    <w:rsid w:val="001E042F"/>
    <w:rsid w:val="001E3607"/>
    <w:rsid w:val="001F6ABC"/>
    <w:rsid w:val="001F7CF4"/>
    <w:rsid w:val="00200023"/>
    <w:rsid w:val="002008EC"/>
    <w:rsid w:val="00221F05"/>
    <w:rsid w:val="00231C8D"/>
    <w:rsid w:val="002327A3"/>
    <w:rsid w:val="00232EB4"/>
    <w:rsid w:val="0023469B"/>
    <w:rsid w:val="00237369"/>
    <w:rsid w:val="0024110B"/>
    <w:rsid w:val="002415B1"/>
    <w:rsid w:val="00262663"/>
    <w:rsid w:val="00266DE6"/>
    <w:rsid w:val="00267B5C"/>
    <w:rsid w:val="002746B4"/>
    <w:rsid w:val="0027648B"/>
    <w:rsid w:val="0028155D"/>
    <w:rsid w:val="00281B60"/>
    <w:rsid w:val="00285E33"/>
    <w:rsid w:val="002942A3"/>
    <w:rsid w:val="0029569F"/>
    <w:rsid w:val="002A25C6"/>
    <w:rsid w:val="002A390F"/>
    <w:rsid w:val="002A5E32"/>
    <w:rsid w:val="002B4841"/>
    <w:rsid w:val="002C374C"/>
    <w:rsid w:val="002C684B"/>
    <w:rsid w:val="002D55BC"/>
    <w:rsid w:val="002D6DBA"/>
    <w:rsid w:val="002F1625"/>
    <w:rsid w:val="002F2578"/>
    <w:rsid w:val="00320538"/>
    <w:rsid w:val="003253E8"/>
    <w:rsid w:val="00332095"/>
    <w:rsid w:val="00336291"/>
    <w:rsid w:val="00341D62"/>
    <w:rsid w:val="00342EC2"/>
    <w:rsid w:val="00345125"/>
    <w:rsid w:val="0035020F"/>
    <w:rsid w:val="00352BA1"/>
    <w:rsid w:val="0035554C"/>
    <w:rsid w:val="003576D7"/>
    <w:rsid w:val="00364B62"/>
    <w:rsid w:val="003910EE"/>
    <w:rsid w:val="003A4422"/>
    <w:rsid w:val="003A4E3B"/>
    <w:rsid w:val="003B3C2A"/>
    <w:rsid w:val="003E4AB6"/>
    <w:rsid w:val="003F34E9"/>
    <w:rsid w:val="00400B9A"/>
    <w:rsid w:val="004020A1"/>
    <w:rsid w:val="00421AA8"/>
    <w:rsid w:val="004274F4"/>
    <w:rsid w:val="00444EE0"/>
    <w:rsid w:val="00467402"/>
    <w:rsid w:val="004715CE"/>
    <w:rsid w:val="00475883"/>
    <w:rsid w:val="004764DF"/>
    <w:rsid w:val="00485855"/>
    <w:rsid w:val="004926AB"/>
    <w:rsid w:val="004A27EB"/>
    <w:rsid w:val="004A3D43"/>
    <w:rsid w:val="004A65D2"/>
    <w:rsid w:val="004B33AF"/>
    <w:rsid w:val="004D07FC"/>
    <w:rsid w:val="004D41E4"/>
    <w:rsid w:val="004D664D"/>
    <w:rsid w:val="004E5DB8"/>
    <w:rsid w:val="004E7C3B"/>
    <w:rsid w:val="004F46B8"/>
    <w:rsid w:val="004F6EBA"/>
    <w:rsid w:val="004F7E62"/>
    <w:rsid w:val="0050211A"/>
    <w:rsid w:val="005028D2"/>
    <w:rsid w:val="00503127"/>
    <w:rsid w:val="00513AD7"/>
    <w:rsid w:val="0052060B"/>
    <w:rsid w:val="005222C4"/>
    <w:rsid w:val="00523670"/>
    <w:rsid w:val="005240D7"/>
    <w:rsid w:val="00525D48"/>
    <w:rsid w:val="0053796B"/>
    <w:rsid w:val="0055195C"/>
    <w:rsid w:val="0056087D"/>
    <w:rsid w:val="00564FCC"/>
    <w:rsid w:val="00566151"/>
    <w:rsid w:val="005703EE"/>
    <w:rsid w:val="005718BB"/>
    <w:rsid w:val="00585F7A"/>
    <w:rsid w:val="005A272B"/>
    <w:rsid w:val="005A73BC"/>
    <w:rsid w:val="005B56DF"/>
    <w:rsid w:val="005B7725"/>
    <w:rsid w:val="005C6525"/>
    <w:rsid w:val="005E6555"/>
    <w:rsid w:val="005F3858"/>
    <w:rsid w:val="005F579A"/>
    <w:rsid w:val="00603AB1"/>
    <w:rsid w:val="006042EC"/>
    <w:rsid w:val="00621B8F"/>
    <w:rsid w:val="00633231"/>
    <w:rsid w:val="0064265F"/>
    <w:rsid w:val="00645A1F"/>
    <w:rsid w:val="0064735E"/>
    <w:rsid w:val="00650B0A"/>
    <w:rsid w:val="00652690"/>
    <w:rsid w:val="00655BC2"/>
    <w:rsid w:val="0066014B"/>
    <w:rsid w:val="00661045"/>
    <w:rsid w:val="00677CDC"/>
    <w:rsid w:val="00680FF1"/>
    <w:rsid w:val="0069269A"/>
    <w:rsid w:val="00692B97"/>
    <w:rsid w:val="006969B4"/>
    <w:rsid w:val="006B2A2B"/>
    <w:rsid w:val="006C0C64"/>
    <w:rsid w:val="006C7576"/>
    <w:rsid w:val="006D643F"/>
    <w:rsid w:val="006F5186"/>
    <w:rsid w:val="007020F6"/>
    <w:rsid w:val="007078EA"/>
    <w:rsid w:val="00720BC7"/>
    <w:rsid w:val="00720D07"/>
    <w:rsid w:val="00721153"/>
    <w:rsid w:val="00722A54"/>
    <w:rsid w:val="0073194C"/>
    <w:rsid w:val="00731F69"/>
    <w:rsid w:val="00737873"/>
    <w:rsid w:val="007441A4"/>
    <w:rsid w:val="007512EE"/>
    <w:rsid w:val="00753DA9"/>
    <w:rsid w:val="0078652A"/>
    <w:rsid w:val="007940F7"/>
    <w:rsid w:val="00796357"/>
    <w:rsid w:val="00796850"/>
    <w:rsid w:val="00797347"/>
    <w:rsid w:val="007C737F"/>
    <w:rsid w:val="007D41B4"/>
    <w:rsid w:val="007E6D81"/>
    <w:rsid w:val="007F45B2"/>
    <w:rsid w:val="00802C39"/>
    <w:rsid w:val="00804E0A"/>
    <w:rsid w:val="00810E79"/>
    <w:rsid w:val="008225B5"/>
    <w:rsid w:val="00857BC5"/>
    <w:rsid w:val="00861157"/>
    <w:rsid w:val="00873A57"/>
    <w:rsid w:val="00884107"/>
    <w:rsid w:val="00885EE3"/>
    <w:rsid w:val="008A4EA3"/>
    <w:rsid w:val="008A509F"/>
    <w:rsid w:val="008A5371"/>
    <w:rsid w:val="008B2BA5"/>
    <w:rsid w:val="008C3181"/>
    <w:rsid w:val="008D07E7"/>
    <w:rsid w:val="008E478B"/>
    <w:rsid w:val="008E6803"/>
    <w:rsid w:val="008F3205"/>
    <w:rsid w:val="008F36D7"/>
    <w:rsid w:val="008F4461"/>
    <w:rsid w:val="008F46BE"/>
    <w:rsid w:val="009063A2"/>
    <w:rsid w:val="00931F2B"/>
    <w:rsid w:val="00944737"/>
    <w:rsid w:val="00946963"/>
    <w:rsid w:val="00947D5F"/>
    <w:rsid w:val="009533CB"/>
    <w:rsid w:val="009559D4"/>
    <w:rsid w:val="00960081"/>
    <w:rsid w:val="00962A00"/>
    <w:rsid w:val="00963C8F"/>
    <w:rsid w:val="009649BA"/>
    <w:rsid w:val="0096698A"/>
    <w:rsid w:val="009717BE"/>
    <w:rsid w:val="00980F4F"/>
    <w:rsid w:val="00986D94"/>
    <w:rsid w:val="009A3F90"/>
    <w:rsid w:val="009B07B0"/>
    <w:rsid w:val="009B07C1"/>
    <w:rsid w:val="009C180F"/>
    <w:rsid w:val="009C2F59"/>
    <w:rsid w:val="009C42F0"/>
    <w:rsid w:val="009C4865"/>
    <w:rsid w:val="009D3045"/>
    <w:rsid w:val="009E6F9E"/>
    <w:rsid w:val="009F36F3"/>
    <w:rsid w:val="00A00C54"/>
    <w:rsid w:val="00A03252"/>
    <w:rsid w:val="00A03D1A"/>
    <w:rsid w:val="00A135B4"/>
    <w:rsid w:val="00A21FC5"/>
    <w:rsid w:val="00A41AEA"/>
    <w:rsid w:val="00A41CEC"/>
    <w:rsid w:val="00A67227"/>
    <w:rsid w:val="00A704B6"/>
    <w:rsid w:val="00A70831"/>
    <w:rsid w:val="00A70845"/>
    <w:rsid w:val="00A914F7"/>
    <w:rsid w:val="00AB5C56"/>
    <w:rsid w:val="00AE759D"/>
    <w:rsid w:val="00AE7712"/>
    <w:rsid w:val="00AE7975"/>
    <w:rsid w:val="00B02EE6"/>
    <w:rsid w:val="00B13118"/>
    <w:rsid w:val="00B1489E"/>
    <w:rsid w:val="00B23F66"/>
    <w:rsid w:val="00B251E1"/>
    <w:rsid w:val="00B257B8"/>
    <w:rsid w:val="00B35DC4"/>
    <w:rsid w:val="00B40D50"/>
    <w:rsid w:val="00B5056A"/>
    <w:rsid w:val="00B56F0A"/>
    <w:rsid w:val="00B77B6D"/>
    <w:rsid w:val="00B86774"/>
    <w:rsid w:val="00B903EA"/>
    <w:rsid w:val="00B96B8E"/>
    <w:rsid w:val="00BB2CCA"/>
    <w:rsid w:val="00BC2612"/>
    <w:rsid w:val="00BD17C2"/>
    <w:rsid w:val="00BD4B40"/>
    <w:rsid w:val="00BE2261"/>
    <w:rsid w:val="00BE4AA7"/>
    <w:rsid w:val="00BE6F93"/>
    <w:rsid w:val="00BF1E36"/>
    <w:rsid w:val="00C11B72"/>
    <w:rsid w:val="00C31C2C"/>
    <w:rsid w:val="00C451C2"/>
    <w:rsid w:val="00C46EDE"/>
    <w:rsid w:val="00C53232"/>
    <w:rsid w:val="00C5702D"/>
    <w:rsid w:val="00C75797"/>
    <w:rsid w:val="00C8078C"/>
    <w:rsid w:val="00C82F51"/>
    <w:rsid w:val="00C854F1"/>
    <w:rsid w:val="00C877C3"/>
    <w:rsid w:val="00C87E3E"/>
    <w:rsid w:val="00C93931"/>
    <w:rsid w:val="00CA7C7C"/>
    <w:rsid w:val="00CB3C8B"/>
    <w:rsid w:val="00CC56C0"/>
    <w:rsid w:val="00CE3821"/>
    <w:rsid w:val="00CE7154"/>
    <w:rsid w:val="00CF739D"/>
    <w:rsid w:val="00D03D22"/>
    <w:rsid w:val="00D12989"/>
    <w:rsid w:val="00D20756"/>
    <w:rsid w:val="00D20773"/>
    <w:rsid w:val="00D2682A"/>
    <w:rsid w:val="00D2743B"/>
    <w:rsid w:val="00D412E9"/>
    <w:rsid w:val="00D57102"/>
    <w:rsid w:val="00D575B0"/>
    <w:rsid w:val="00D61967"/>
    <w:rsid w:val="00D6266A"/>
    <w:rsid w:val="00D64126"/>
    <w:rsid w:val="00D6558B"/>
    <w:rsid w:val="00D678A5"/>
    <w:rsid w:val="00D72275"/>
    <w:rsid w:val="00D77C47"/>
    <w:rsid w:val="00D84F60"/>
    <w:rsid w:val="00D8574B"/>
    <w:rsid w:val="00D92DE1"/>
    <w:rsid w:val="00D93A83"/>
    <w:rsid w:val="00D93B04"/>
    <w:rsid w:val="00DA1245"/>
    <w:rsid w:val="00DA6476"/>
    <w:rsid w:val="00DB022C"/>
    <w:rsid w:val="00DB2564"/>
    <w:rsid w:val="00DB3415"/>
    <w:rsid w:val="00DC29BF"/>
    <w:rsid w:val="00DC68E6"/>
    <w:rsid w:val="00DE654E"/>
    <w:rsid w:val="00DF0ADA"/>
    <w:rsid w:val="00DF2787"/>
    <w:rsid w:val="00E00C31"/>
    <w:rsid w:val="00E0222B"/>
    <w:rsid w:val="00E064E5"/>
    <w:rsid w:val="00E13745"/>
    <w:rsid w:val="00E178A0"/>
    <w:rsid w:val="00E250F3"/>
    <w:rsid w:val="00E30D78"/>
    <w:rsid w:val="00E44B9E"/>
    <w:rsid w:val="00E52D3E"/>
    <w:rsid w:val="00E76EB2"/>
    <w:rsid w:val="00E831A1"/>
    <w:rsid w:val="00E916F6"/>
    <w:rsid w:val="00EA5012"/>
    <w:rsid w:val="00EB1729"/>
    <w:rsid w:val="00EB336C"/>
    <w:rsid w:val="00EB34AE"/>
    <w:rsid w:val="00EC01F7"/>
    <w:rsid w:val="00EC3C1B"/>
    <w:rsid w:val="00EC4DC7"/>
    <w:rsid w:val="00EC581A"/>
    <w:rsid w:val="00ED1460"/>
    <w:rsid w:val="00ED3DB2"/>
    <w:rsid w:val="00F03A47"/>
    <w:rsid w:val="00F07FCC"/>
    <w:rsid w:val="00F12420"/>
    <w:rsid w:val="00F2032F"/>
    <w:rsid w:val="00F25499"/>
    <w:rsid w:val="00F314BD"/>
    <w:rsid w:val="00F33B43"/>
    <w:rsid w:val="00F35913"/>
    <w:rsid w:val="00F44A9A"/>
    <w:rsid w:val="00F475A6"/>
    <w:rsid w:val="00F53BA9"/>
    <w:rsid w:val="00F64680"/>
    <w:rsid w:val="00F80BC2"/>
    <w:rsid w:val="00FA5CC0"/>
    <w:rsid w:val="00FB3594"/>
    <w:rsid w:val="00FB4EDC"/>
    <w:rsid w:val="00FD0DAB"/>
    <w:rsid w:val="00FE1938"/>
    <w:rsid w:val="00FF1F28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B40F"/>
  <w15:chartTrackingRefBased/>
  <w15:docId w15:val="{1FC1A864-2FF2-40FF-B8B1-55396ADF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02E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uiPriority w:val="99"/>
    <w:rsid w:val="00B02E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39"/>
    <w:rsid w:val="00B0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D571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1665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5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Slavo</dc:creator>
  <cp:keywords/>
  <dc:description/>
  <cp:lastModifiedBy>Slavo</cp:lastModifiedBy>
  <cp:revision>347</cp:revision>
  <dcterms:created xsi:type="dcterms:W3CDTF">2017-10-14T20:30:00Z</dcterms:created>
  <dcterms:modified xsi:type="dcterms:W3CDTF">2017-11-08T10:07:00Z</dcterms:modified>
</cp:coreProperties>
</file>