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A4" w:rsidRPr="0040150D" w:rsidRDefault="00F31641" w:rsidP="009055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50D">
        <w:rPr>
          <w:rFonts w:ascii="Times New Roman" w:hAnsi="Times New Roman" w:cs="Times New Roman"/>
          <w:b/>
          <w:sz w:val="32"/>
          <w:szCs w:val="32"/>
        </w:rPr>
        <w:t xml:space="preserve">Protokol z fyzikálnej chémie </w:t>
      </w:r>
    </w:p>
    <w:p w:rsidR="00FA38A4" w:rsidRPr="009055CE" w:rsidRDefault="00FA38A4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1641" w:rsidRDefault="00FA38A4" w:rsidP="009055CE">
      <w:pPr>
        <w:jc w:val="both"/>
        <w:rPr>
          <w:rFonts w:ascii="Times New Roman" w:hAnsi="Times New Roman" w:cs="Times New Roman"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 xml:space="preserve">Meno a priezvisko: </w:t>
      </w:r>
      <w:r w:rsidR="00F31641">
        <w:rPr>
          <w:rFonts w:ascii="Times New Roman" w:hAnsi="Times New Roman" w:cs="Times New Roman"/>
          <w:sz w:val="24"/>
          <w:szCs w:val="24"/>
        </w:rPr>
        <w:t xml:space="preserve">Miloslav </w:t>
      </w:r>
      <w:proofErr w:type="spellStart"/>
      <w:r w:rsidR="00F31641">
        <w:rPr>
          <w:rFonts w:ascii="Times New Roman" w:hAnsi="Times New Roman" w:cs="Times New Roman"/>
          <w:sz w:val="24"/>
          <w:szCs w:val="24"/>
        </w:rPr>
        <w:t>Biľo</w:t>
      </w:r>
      <w:proofErr w:type="spellEnd"/>
    </w:p>
    <w:p w:rsidR="00FA38A4" w:rsidRPr="009055CE" w:rsidRDefault="00FA38A4" w:rsidP="009055CE">
      <w:pPr>
        <w:jc w:val="both"/>
        <w:rPr>
          <w:rFonts w:ascii="Times New Roman" w:hAnsi="Times New Roman" w:cs="Times New Roman"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Dátum</w:t>
      </w:r>
      <w:r w:rsidR="00F31641">
        <w:rPr>
          <w:rFonts w:ascii="Times New Roman" w:hAnsi="Times New Roman" w:cs="Times New Roman"/>
          <w:b/>
          <w:sz w:val="24"/>
          <w:szCs w:val="24"/>
        </w:rPr>
        <w:t>:</w:t>
      </w:r>
      <w:r w:rsidRPr="00905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641">
        <w:rPr>
          <w:rFonts w:ascii="Times New Roman" w:hAnsi="Times New Roman" w:cs="Times New Roman"/>
          <w:sz w:val="24"/>
          <w:szCs w:val="24"/>
        </w:rPr>
        <w:t>30</w:t>
      </w:r>
      <w:r w:rsidRPr="009055CE">
        <w:rPr>
          <w:rFonts w:ascii="Times New Roman" w:hAnsi="Times New Roman" w:cs="Times New Roman"/>
          <w:sz w:val="24"/>
          <w:szCs w:val="24"/>
        </w:rPr>
        <w:t>. 1</w:t>
      </w:r>
      <w:r w:rsidR="00EE4B4A" w:rsidRPr="009055CE">
        <w:rPr>
          <w:rFonts w:ascii="Times New Roman" w:hAnsi="Times New Roman" w:cs="Times New Roman"/>
          <w:sz w:val="24"/>
          <w:szCs w:val="24"/>
        </w:rPr>
        <w:t>1</w:t>
      </w:r>
      <w:r w:rsidRPr="009055CE">
        <w:rPr>
          <w:rFonts w:ascii="Times New Roman" w:hAnsi="Times New Roman" w:cs="Times New Roman"/>
          <w:sz w:val="24"/>
          <w:szCs w:val="24"/>
        </w:rPr>
        <w:t>. 2016</w:t>
      </w:r>
    </w:p>
    <w:p w:rsidR="00FA38A4" w:rsidRPr="00F31641" w:rsidRDefault="00FA38A4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Téma:</w:t>
      </w:r>
      <w:r w:rsidR="00F316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641" w:rsidRPr="00F31641">
        <w:rPr>
          <w:rFonts w:ascii="Times New Roman" w:hAnsi="Times New Roman" w:cs="Times New Roman"/>
          <w:b/>
          <w:sz w:val="24"/>
          <w:szCs w:val="24"/>
        </w:rPr>
        <w:t>26.</w:t>
      </w:r>
      <w:r w:rsidRPr="00F316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174C" w:rsidRPr="00F31641">
        <w:rPr>
          <w:rFonts w:ascii="Times New Roman" w:hAnsi="Times New Roman" w:cs="Times New Roman"/>
          <w:b/>
          <w:sz w:val="24"/>
          <w:szCs w:val="24"/>
        </w:rPr>
        <w:t>Refraktometria</w:t>
      </w:r>
      <w:proofErr w:type="spellEnd"/>
      <w:r w:rsidR="00B5174C" w:rsidRPr="00F31641">
        <w:rPr>
          <w:rFonts w:ascii="Times New Roman" w:hAnsi="Times New Roman" w:cs="Times New Roman"/>
          <w:b/>
          <w:sz w:val="24"/>
          <w:szCs w:val="24"/>
        </w:rPr>
        <w:t>.</w:t>
      </w:r>
    </w:p>
    <w:p w:rsidR="00FA38A4" w:rsidRPr="009055CE" w:rsidRDefault="00FA38A4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Úloha:</w:t>
      </w:r>
      <w:bookmarkStart w:id="0" w:name="_GoBack"/>
      <w:bookmarkEnd w:id="0"/>
    </w:p>
    <w:p w:rsidR="00EE4B4A" w:rsidRDefault="00B5174C" w:rsidP="00C527D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Zmerajte indexy lomu homologického radu </w:t>
      </w:r>
      <w:proofErr w:type="spellStart"/>
      <w:r>
        <w:rPr>
          <w:rFonts w:ascii="Times New Roman" w:hAnsi="Times New Roman" w:cs="Times New Roman"/>
          <w:sz w:val="24"/>
          <w:szCs w:val="24"/>
        </w:rPr>
        <w:t>n-alkoholov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ponorného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Pulfrichovho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refraktometra</w:t>
      </w:r>
      <w:proofErr w:type="spellEnd"/>
      <w:r w:rsidR="00C527D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527D5">
        <w:rPr>
          <w:rFonts w:ascii="Times New Roman" w:hAnsi="Times New Roman" w:cs="Times New Roman"/>
          <w:sz w:val="24"/>
          <w:szCs w:val="24"/>
        </w:rPr>
        <w:t>pyknometricky</w:t>
      </w:r>
      <w:proofErr w:type="spellEnd"/>
      <w:r w:rsidR="00C527D5">
        <w:rPr>
          <w:rFonts w:ascii="Times New Roman" w:hAnsi="Times New Roman" w:cs="Times New Roman"/>
          <w:sz w:val="24"/>
          <w:szCs w:val="24"/>
        </w:rPr>
        <w:t xml:space="preserve"> stanovte ich merné hmotnosti (hustoty).</w:t>
      </w:r>
    </w:p>
    <w:p w:rsidR="00C527D5" w:rsidRDefault="00AC0851" w:rsidP="00C527D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nameraných údajov vpočítajte merné a mólové refrakcie jednotlivých látok.</w:t>
      </w:r>
    </w:p>
    <w:p w:rsidR="00AC0851" w:rsidRDefault="00AC0851" w:rsidP="00C527D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Vypočítajte relatívne molekulové hmotnosti jednotlivých meraných látok a porovnajte so skutočnými hodnotami.</w:t>
      </w:r>
    </w:p>
    <w:p w:rsidR="00AC0851" w:rsidRPr="00C527D5" w:rsidRDefault="00AC0851" w:rsidP="00C527D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nameraných a vypočítaných údajov zistite mólovú refrakciu –CH</w:t>
      </w:r>
      <w:r w:rsidRPr="00AC08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  skupiny.</w:t>
      </w:r>
    </w:p>
    <w:p w:rsidR="0050018E" w:rsidRPr="009055CE" w:rsidRDefault="0050018E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Teoretický princíp:</w:t>
      </w:r>
    </w:p>
    <w:p w:rsidR="00AC0851" w:rsidRPr="00AC0851" w:rsidRDefault="0050018E" w:rsidP="00AC0851">
      <w:pPr>
        <w:pStyle w:val="Bezriadkovania"/>
        <w:spacing w:line="276" w:lineRule="auto"/>
        <w:jc w:val="both"/>
        <w:rPr>
          <w:rFonts w:cs="Times New Roman"/>
          <w:szCs w:val="24"/>
        </w:rPr>
      </w:pPr>
      <w:r w:rsidRPr="009055CE">
        <w:rPr>
          <w:rFonts w:cs="Times New Roman"/>
          <w:b/>
          <w:szCs w:val="24"/>
        </w:rPr>
        <w:tab/>
      </w:r>
      <w:r w:rsidR="00AC0851" w:rsidRPr="00AC0851">
        <w:rPr>
          <w:rFonts w:cs="Times New Roman"/>
          <w:szCs w:val="24"/>
        </w:rPr>
        <w:t xml:space="preserve">Bez prítomnosti vonkajšieho elektrického poľa sú ťažiská kladných a záporných nábojov nepolárnych látok v ľubovoľne malom objeme totožné. Pôsobením elektrických síl dochádza ku elektrónovej polarizácii. Okrem tejto polarizácie poznáme aj indukovanú iónovú polarizáciu. </w:t>
      </w:r>
    </w:p>
    <w:p w:rsidR="00AC0851" w:rsidRPr="00AC0851" w:rsidRDefault="00AC0851" w:rsidP="00AC0851">
      <w:pPr>
        <w:pStyle w:val="Bezriadkovania"/>
        <w:spacing w:line="276" w:lineRule="auto"/>
        <w:jc w:val="both"/>
        <w:rPr>
          <w:rFonts w:cs="Times New Roman"/>
          <w:szCs w:val="24"/>
        </w:rPr>
      </w:pPr>
      <w:r w:rsidRPr="00AC0851">
        <w:rPr>
          <w:rFonts w:cs="Times New Roman"/>
          <w:szCs w:val="24"/>
        </w:rPr>
        <w:t xml:space="preserve">Treba rozlišovať správanie sa látok v elektrickom poli, ktoré je charakterizované relatívnou </w:t>
      </w:r>
      <w:proofErr w:type="spellStart"/>
      <w:r w:rsidRPr="00AC0851">
        <w:rPr>
          <w:rFonts w:cs="Times New Roman"/>
          <w:szCs w:val="24"/>
        </w:rPr>
        <w:t>permitivitou</w:t>
      </w:r>
      <w:proofErr w:type="spellEnd"/>
      <w:r w:rsidRPr="00AC0851">
        <w:rPr>
          <w:rFonts w:cs="Times New Roman"/>
          <w:szCs w:val="24"/>
        </w:rPr>
        <w:t xml:space="preserve"> prostredia od správania sa v poli elektromagnetickom, ktoré je charakterizované indexom lomu </w:t>
      </w:r>
      <w:r w:rsidRPr="00AC0851">
        <w:rPr>
          <w:rFonts w:cs="Times New Roman"/>
          <w:b/>
          <w:i/>
          <w:szCs w:val="24"/>
        </w:rPr>
        <w:t>n</w:t>
      </w:r>
      <w:r w:rsidRPr="00AC0851">
        <w:rPr>
          <w:rFonts w:cs="Times New Roman"/>
          <w:szCs w:val="24"/>
        </w:rPr>
        <w:t xml:space="preserve">. </w:t>
      </w:r>
    </w:p>
    <w:p w:rsidR="00607905" w:rsidRDefault="00AC0851" w:rsidP="00AC0851">
      <w:pPr>
        <w:pStyle w:val="Bezriadkovania"/>
        <w:spacing w:line="276" w:lineRule="auto"/>
        <w:jc w:val="both"/>
        <w:rPr>
          <w:rFonts w:cs="Times New Roman"/>
          <w:szCs w:val="24"/>
        </w:rPr>
      </w:pPr>
      <w:r w:rsidRPr="00AC0851">
        <w:rPr>
          <w:rFonts w:cs="Times New Roman"/>
          <w:szCs w:val="24"/>
        </w:rPr>
        <w:br/>
        <w:t xml:space="preserve">Pre molovú refrakciu </w:t>
      </w:r>
      <w:r w:rsidRPr="00AC0851">
        <w:rPr>
          <w:rFonts w:cs="Times New Roman"/>
          <w:b/>
          <w:i/>
          <w:szCs w:val="24"/>
        </w:rPr>
        <w:t>R</w:t>
      </w:r>
      <w:r w:rsidRPr="00AC0851">
        <w:rPr>
          <w:rFonts w:cs="Times New Roman"/>
          <w:b/>
          <w:i/>
          <w:szCs w:val="24"/>
          <w:vertAlign w:val="subscript"/>
        </w:rPr>
        <w:t>M</w:t>
      </w:r>
      <w:r w:rsidRPr="00AC0851">
        <w:rPr>
          <w:rFonts w:cs="Times New Roman"/>
          <w:szCs w:val="24"/>
        </w:rPr>
        <w:t xml:space="preserve"> platí </w:t>
      </w:r>
      <w:proofErr w:type="spellStart"/>
      <w:r w:rsidRPr="00AC0851">
        <w:rPr>
          <w:rFonts w:cs="Times New Roman"/>
          <w:szCs w:val="24"/>
        </w:rPr>
        <w:t>Lorenz</w:t>
      </w:r>
      <w:proofErr w:type="spellEnd"/>
      <w:r w:rsidRPr="00AC0851">
        <w:rPr>
          <w:rFonts w:cs="Times New Roman"/>
          <w:szCs w:val="24"/>
        </w:rPr>
        <w:t xml:space="preserve"> a </w:t>
      </w:r>
      <w:proofErr w:type="spellStart"/>
      <w:r w:rsidRPr="00AC0851">
        <w:rPr>
          <w:rFonts w:cs="Times New Roman"/>
          <w:szCs w:val="24"/>
        </w:rPr>
        <w:t>Lorentzova</w:t>
      </w:r>
      <w:proofErr w:type="spellEnd"/>
      <w:r w:rsidRPr="00AC0851">
        <w:rPr>
          <w:rFonts w:cs="Times New Roman"/>
          <w:szCs w:val="24"/>
        </w:rPr>
        <w:t xml:space="preserve"> rovnica, ktorá je mierou </w:t>
      </w:r>
      <w:proofErr w:type="spellStart"/>
      <w:r w:rsidRPr="00AC0851">
        <w:rPr>
          <w:rFonts w:cs="Times New Roman"/>
          <w:szCs w:val="24"/>
        </w:rPr>
        <w:t>polarizovateľnosti</w:t>
      </w:r>
      <w:proofErr w:type="spellEnd"/>
      <w:r w:rsidRPr="00AC0851">
        <w:rPr>
          <w:rFonts w:cs="Times New Roman"/>
          <w:szCs w:val="24"/>
        </w:rPr>
        <w:t xml:space="preserve"> molekúl:</w:t>
      </w:r>
    </w:p>
    <w:p w:rsidR="00607905" w:rsidRDefault="00AC0851" w:rsidP="00AC0851">
      <w:pPr>
        <w:pStyle w:val="Bezriadkovania"/>
        <w:spacing w:line="276" w:lineRule="auto"/>
        <w:jc w:val="both"/>
        <w:rPr>
          <w:rFonts w:eastAsiaTheme="minorEastAsia" w:cs="Times New Roman"/>
          <w:szCs w:val="24"/>
        </w:rPr>
      </w:pPr>
      <w:r w:rsidRPr="00AC0851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cs="Times New Roman"/>
                <w:szCs w:val="24"/>
              </w:rPr>
              <m:t>+2</m:t>
            </m:r>
          </m:den>
        </m:f>
        <m:r>
          <w:rPr>
            <w:rFonts w:ascii="Cambria Math" w:cs="Times New Roman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Cs w:val="24"/>
              </w:rPr>
              <m:t>ρ</m:t>
            </m:r>
          </m:den>
        </m:f>
      </m:oMath>
      <w:r w:rsidRPr="00AC0851">
        <w:rPr>
          <w:rFonts w:eastAsiaTheme="minorEastAsia" w:cs="Times New Roman"/>
          <w:szCs w:val="24"/>
        </w:rPr>
        <w:br/>
        <w:t xml:space="preserve">Merná refrakcia </w:t>
      </w:r>
      <w:r w:rsidRPr="00AC0851">
        <w:rPr>
          <w:rFonts w:eastAsiaTheme="minorEastAsia" w:cs="Times New Roman"/>
          <w:b/>
          <w:i/>
          <w:szCs w:val="24"/>
        </w:rPr>
        <w:t>r</w:t>
      </w:r>
      <w:r w:rsidRPr="00AC0851">
        <w:rPr>
          <w:rFonts w:eastAsiaTheme="minorEastAsia" w:cs="Times New Roman"/>
          <w:szCs w:val="24"/>
        </w:rPr>
        <w:t xml:space="preserve"> je definovaná vzťahom:</w:t>
      </w:r>
    </w:p>
    <w:p w:rsidR="00AC0851" w:rsidRPr="00AC0851" w:rsidRDefault="00AC0851" w:rsidP="00AC0851">
      <w:pPr>
        <w:pStyle w:val="Bezriadkovania"/>
        <w:spacing w:line="276" w:lineRule="auto"/>
        <w:jc w:val="both"/>
        <w:rPr>
          <w:rFonts w:eastAsiaTheme="minorEastAsia" w:cs="Times New Roman"/>
          <w:szCs w:val="24"/>
        </w:rPr>
      </w:pPr>
      <w:r w:rsidRPr="00AC0851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r</m:t>
        </m:r>
        <m:r>
          <w:rPr>
            <w:rFonts w:ascii="Cambria Math" w:eastAsiaTheme="minorEastAsia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den>
        </m:f>
        <m:r>
          <w:rPr>
            <w:rFonts w:ascii="Cambria Math" w:eastAsiaTheme="minorEastAsia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cs="Times New Roman"/>
                <w:szCs w:val="24"/>
              </w:rPr>
              <m:t>+2</m:t>
            </m:r>
          </m:den>
        </m:f>
        <m:r>
          <w:rPr>
            <w:rFonts w:ascii="Cambria Math" w:cs="Times New Roman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ρ</m:t>
            </m:r>
          </m:den>
        </m:f>
      </m:oMath>
      <w:r w:rsidRPr="00AC0851">
        <w:rPr>
          <w:rFonts w:eastAsiaTheme="minorEastAsia" w:cs="Times New Roman"/>
          <w:szCs w:val="24"/>
        </w:rPr>
        <w:br/>
        <w:t xml:space="preserve">Index lomu je závislý na hustote látky, jej </w:t>
      </w:r>
      <w:proofErr w:type="spellStart"/>
      <w:r w:rsidRPr="00AC0851">
        <w:rPr>
          <w:rFonts w:eastAsiaTheme="minorEastAsia" w:cs="Times New Roman"/>
          <w:szCs w:val="24"/>
        </w:rPr>
        <w:t>polarizovateľnosti</w:t>
      </w:r>
      <w:proofErr w:type="spellEnd"/>
      <w:r w:rsidRPr="00AC0851">
        <w:rPr>
          <w:rFonts w:eastAsiaTheme="minorEastAsia" w:cs="Times New Roman"/>
          <w:szCs w:val="24"/>
        </w:rPr>
        <w:t xml:space="preserve">, teplote a tlaku. Taktiež závisí od vlnovej dĺžky použitého elektromagnetického žiarenia. Hodnota mólovej, resp. mernej refrakcie je závislá iba na povahe látky a je pre ňu charakteristická. Tieto hodnoty sa stanovujú experimentálne pomocou merania indexu lomu a mernej hmotnosti. </w:t>
      </w:r>
    </w:p>
    <w:p w:rsidR="00AC0851" w:rsidRPr="00AC0851" w:rsidRDefault="00AC0851" w:rsidP="00AC0851">
      <w:pPr>
        <w:pStyle w:val="Bezriadkovania"/>
        <w:spacing w:line="276" w:lineRule="auto"/>
        <w:jc w:val="both"/>
        <w:rPr>
          <w:rFonts w:eastAsiaTheme="minorEastAsia" w:cs="Times New Roman"/>
          <w:szCs w:val="24"/>
        </w:rPr>
      </w:pPr>
      <w:proofErr w:type="spellStart"/>
      <w:r w:rsidRPr="00AC0851">
        <w:rPr>
          <w:rFonts w:eastAsiaTheme="minorEastAsia" w:cs="Times New Roman"/>
          <w:szCs w:val="24"/>
        </w:rPr>
        <w:t>Refraktometria</w:t>
      </w:r>
      <w:proofErr w:type="spellEnd"/>
      <w:r w:rsidRPr="00AC0851">
        <w:rPr>
          <w:rFonts w:eastAsiaTheme="minorEastAsia" w:cs="Times New Roman"/>
          <w:szCs w:val="24"/>
        </w:rPr>
        <w:t xml:space="preserve"> sa môže používať na overovanie navrhovanej štruktúry organickej látky, na stanovenie koncentrácie látky.  </w:t>
      </w:r>
    </w:p>
    <w:p w:rsidR="00AC0851" w:rsidRPr="00AC0851" w:rsidRDefault="00AC0851" w:rsidP="00AC0851">
      <w:pPr>
        <w:pStyle w:val="Bezriadkovania"/>
        <w:spacing w:line="276" w:lineRule="auto"/>
        <w:jc w:val="both"/>
        <w:rPr>
          <w:rFonts w:eastAsiaTheme="minorEastAsia" w:cs="Times New Roman"/>
          <w:szCs w:val="24"/>
        </w:rPr>
      </w:pPr>
      <w:r w:rsidRPr="00AC0851">
        <w:rPr>
          <w:rFonts w:eastAsiaTheme="minorEastAsia" w:cs="Times New Roman"/>
          <w:szCs w:val="24"/>
        </w:rPr>
        <w:t xml:space="preserve">Index lomu sa meria pre identifikáciu látky, alebo pre stanovenie jej čistoty. Empiricky bolo zistené, že v mnohých prípadoch organických zlúčenín je možné index lomu využiť pre stanovenie relatívnej molekulovej hmotnosti. Empirický vzťah </w:t>
      </w:r>
    </w:p>
    <w:p w:rsidR="00AC0851" w:rsidRPr="00AC0851" w:rsidRDefault="00932327" w:rsidP="00AC0851">
      <w:pPr>
        <w:pStyle w:val="Bezriadkovania"/>
        <w:spacing w:line="276" w:lineRule="auto"/>
        <w:jc w:val="both"/>
        <w:rPr>
          <w:rFonts w:eastAsiaTheme="minorEastAsia" w:cs="Times New Roman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cs="Times New Roman"/>
                <w:szCs w:val="24"/>
              </w:rPr>
              <m:t>+2</m:t>
            </m:r>
          </m:den>
        </m:f>
        <m:r>
          <w:rPr>
            <w:rFonts w:ascii="Cambria Math" w:cs="Times New Roman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ρ</m:t>
            </m:r>
          </m:den>
        </m:f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Cs w:val="24"/>
              </w:rPr>
              <m:t>M</m:t>
            </m:r>
          </m:den>
        </m:f>
        <m:r>
          <w:rPr>
            <w:rFonts w:ascii="Cambria Math" w:cs="Times New Roman"/>
            <w:szCs w:val="24"/>
          </w:rPr>
          <m:t>+</m:t>
        </m:r>
        <m:r>
          <w:rPr>
            <w:rFonts w:ascii="Cambria Math" w:hAnsi="Cambria Math" w:cs="Times New Roman"/>
            <w:szCs w:val="24"/>
          </w:rPr>
          <m:t>b</m:t>
        </m:r>
      </m:oMath>
      <w:r w:rsidR="00AC0851" w:rsidRPr="00AC0851">
        <w:rPr>
          <w:rFonts w:eastAsiaTheme="minorEastAsia" w:cs="Times New Roman"/>
          <w:szCs w:val="24"/>
        </w:rPr>
        <w:t xml:space="preserve">  alebo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  <m:r>
              <w:rPr>
                <w:rFonts w:ascii="Cambria Math" w:eastAsiaTheme="minorEastAsia" w:cs="Times New Roman"/>
                <w:szCs w:val="24"/>
              </w:rPr>
              <m:t>´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den>
        </m:f>
        <m:r>
          <w:rPr>
            <w:rFonts w:ascii="Cambria Math" w:eastAsiaTheme="minorEastAsia" w:cs="Times New Roman"/>
            <w:szCs w:val="24"/>
          </w:rPr>
          <m:t>+</m:t>
        </m:r>
        <m:r>
          <w:rPr>
            <w:rFonts w:ascii="Cambria Math" w:eastAsiaTheme="minorEastAsia" w:hAnsi="Cambria Math" w:cs="Times New Roman"/>
            <w:szCs w:val="24"/>
          </w:rPr>
          <m:t>b</m:t>
        </m:r>
        <m:r>
          <w:rPr>
            <w:rFonts w:ascii="Cambria Math" w:eastAsiaTheme="minorEastAsia" w:cs="Times New Roman"/>
            <w:szCs w:val="24"/>
          </w:rPr>
          <m:t>´</m:t>
        </m:r>
      </m:oMath>
      <w:r w:rsidR="00AC0851" w:rsidRPr="00AC0851">
        <w:rPr>
          <w:rFonts w:eastAsiaTheme="minorEastAsia" w:cs="Times New Roman"/>
          <w:szCs w:val="24"/>
        </w:rPr>
        <w:t xml:space="preserve"> </w:t>
      </w:r>
    </w:p>
    <w:p w:rsidR="00AC0851" w:rsidRPr="00AC0851" w:rsidRDefault="00AC0851" w:rsidP="00AC0851">
      <w:pPr>
        <w:pStyle w:val="Bezriadkovania"/>
        <w:spacing w:line="276" w:lineRule="auto"/>
        <w:jc w:val="both"/>
        <w:rPr>
          <w:rFonts w:eastAsiaTheme="minorEastAsia" w:cs="Times New Roman"/>
          <w:szCs w:val="24"/>
        </w:rPr>
      </w:pPr>
    </w:p>
    <w:p w:rsidR="00AC0851" w:rsidRPr="00AC0851" w:rsidRDefault="00AC0851" w:rsidP="00AC0851">
      <w:pPr>
        <w:pStyle w:val="Bezriadkovania"/>
        <w:spacing w:line="276" w:lineRule="auto"/>
        <w:jc w:val="both"/>
        <w:rPr>
          <w:rFonts w:cs="Times New Roman"/>
          <w:szCs w:val="24"/>
        </w:rPr>
      </w:pPr>
      <w:r w:rsidRPr="00AC0851">
        <w:rPr>
          <w:rFonts w:eastAsiaTheme="minorEastAsia" w:cs="Times New Roman"/>
          <w:i/>
          <w:szCs w:val="24"/>
        </w:rPr>
        <w:t>a</w:t>
      </w:r>
      <w:r w:rsidRPr="00AC0851">
        <w:rPr>
          <w:rFonts w:eastAsiaTheme="minorEastAsia" w:cs="Times New Roman"/>
          <w:szCs w:val="24"/>
        </w:rPr>
        <w:t xml:space="preserve">, </w:t>
      </w:r>
      <w:r w:rsidRPr="00AC0851">
        <w:rPr>
          <w:rFonts w:eastAsiaTheme="minorEastAsia" w:cs="Times New Roman"/>
          <w:i/>
          <w:szCs w:val="24"/>
        </w:rPr>
        <w:t xml:space="preserve">b, a´, b´ </w:t>
      </w:r>
      <w:r w:rsidRPr="00AC0851">
        <w:rPr>
          <w:rFonts w:eastAsiaTheme="minorEastAsia" w:cs="Times New Roman"/>
          <w:szCs w:val="24"/>
        </w:rPr>
        <w:t xml:space="preserve">sú konštanty. V našom prípade sú hodnoty pre alifatické </w:t>
      </w:r>
      <w:proofErr w:type="spellStart"/>
      <w:r w:rsidRPr="00AC0851">
        <w:rPr>
          <w:rFonts w:eastAsiaTheme="minorEastAsia" w:cs="Times New Roman"/>
          <w:szCs w:val="24"/>
        </w:rPr>
        <w:t>n-alkoholy</w:t>
      </w:r>
      <w:proofErr w:type="spellEnd"/>
      <w:r w:rsidRPr="00AC0851">
        <w:rPr>
          <w:rFonts w:eastAsiaTheme="minorEastAsia" w:cs="Times New Roman"/>
          <w:szCs w:val="24"/>
        </w:rPr>
        <w:t xml:space="preserve">: </w:t>
      </w:r>
      <w:r w:rsidRPr="00AC0851">
        <w:rPr>
          <w:rFonts w:eastAsiaTheme="minorEastAsia" w:cs="Times New Roman"/>
          <w:i/>
          <w:szCs w:val="24"/>
        </w:rPr>
        <w:t>a</w:t>
      </w:r>
      <w:r w:rsidRPr="00AC0851">
        <w:rPr>
          <w:rFonts w:eastAsiaTheme="minorEastAsia" w:cs="Times New Roman"/>
          <w:szCs w:val="24"/>
        </w:rPr>
        <w:t xml:space="preserve"> = -2,3630, </w:t>
      </w:r>
      <w:r w:rsidRPr="00AC0851">
        <w:rPr>
          <w:rFonts w:eastAsiaTheme="minorEastAsia" w:cs="Times New Roman"/>
          <w:i/>
          <w:szCs w:val="24"/>
        </w:rPr>
        <w:t>b</w:t>
      </w:r>
      <w:r w:rsidRPr="00AC0851">
        <w:rPr>
          <w:rFonts w:eastAsiaTheme="minorEastAsia" w:cs="Times New Roman"/>
          <w:szCs w:val="24"/>
        </w:rPr>
        <w:t xml:space="preserve"> = 0,3306, a´= -4,86073 a b´= 1,46574.</w:t>
      </w:r>
    </w:p>
    <w:p w:rsidR="00EE4B4A" w:rsidRPr="009055CE" w:rsidRDefault="00EE4B4A" w:rsidP="00AC0851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A38A4" w:rsidRDefault="005F4322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Potreby:</w:t>
      </w:r>
    </w:p>
    <w:p w:rsidR="00AC0851" w:rsidRPr="00AC0851" w:rsidRDefault="00AC0851" w:rsidP="009055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Pulfrichov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refraktometer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pyknometre, kadičky, </w:t>
      </w:r>
      <w:proofErr w:type="spellStart"/>
      <w:r>
        <w:rPr>
          <w:rFonts w:ascii="Times New Roman" w:hAnsi="Times New Roman" w:cs="Times New Roman"/>
          <w:sz w:val="24"/>
          <w:szCs w:val="24"/>
        </w:rPr>
        <w:t>n-alkoholy</w:t>
      </w:r>
      <w:proofErr w:type="spellEnd"/>
      <w:r>
        <w:rPr>
          <w:rFonts w:ascii="Times New Roman" w:hAnsi="Times New Roman" w:cs="Times New Roman"/>
          <w:sz w:val="24"/>
          <w:szCs w:val="24"/>
        </w:rPr>
        <w:t>, filtračný papier.</w:t>
      </w:r>
    </w:p>
    <w:p w:rsidR="005F4322" w:rsidRPr="009055CE" w:rsidRDefault="005F4322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Postup:</w:t>
      </w:r>
    </w:p>
    <w:p w:rsidR="007900AA" w:rsidRDefault="007900AA" w:rsidP="007900AA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vopred odváženého suchého pyknometra postupne prelievame sadu roztokov alkoholov (</w:t>
      </w:r>
      <w:proofErr w:type="spellStart"/>
      <w:r>
        <w:rPr>
          <w:rFonts w:ascii="Times New Roman" w:hAnsi="Times New Roman" w:cs="Times New Roman"/>
          <w:sz w:val="24"/>
          <w:szCs w:val="24"/>
        </w:rPr>
        <w:t>n-butanol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n-propanol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izo-butanol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izo-propanol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metanol</w:t>
      </w:r>
      <w:proofErr w:type="spellEnd"/>
      <w:r>
        <w:rPr>
          <w:rFonts w:ascii="Times New Roman" w:hAnsi="Times New Roman" w:cs="Times New Roman"/>
          <w:sz w:val="24"/>
          <w:szCs w:val="24"/>
        </w:rPr>
        <w:t>, etanol a ich zmesi), ktoré odvážime na analytických váhach.</w:t>
      </w:r>
    </w:p>
    <w:p w:rsidR="007900AA" w:rsidRDefault="007900AA" w:rsidP="007900AA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Nakoniec do pyknometra nalejeme destilovanú vodu a taktiež odvážime.</w:t>
      </w:r>
    </w:p>
    <w:p w:rsidR="007900AA" w:rsidRDefault="007900AA" w:rsidP="007900AA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daných hodnôt vypočítame hustotu.</w:t>
      </w:r>
    </w:p>
    <w:p w:rsidR="007900AA" w:rsidRPr="007900AA" w:rsidRDefault="007900AA" w:rsidP="007900AA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určíme i</w:t>
      </w:r>
      <w:r w:rsidR="00354308">
        <w:rPr>
          <w:rFonts w:ascii="Times New Roman" w:hAnsi="Times New Roman" w:cs="Times New Roman"/>
          <w:sz w:val="24"/>
          <w:szCs w:val="24"/>
        </w:rPr>
        <w:t>ndexy lomu jednotlivých roztok</w:t>
      </w:r>
      <w:r w:rsidR="00F77562">
        <w:rPr>
          <w:rFonts w:ascii="Times New Roman" w:hAnsi="Times New Roman" w:cs="Times New Roman"/>
          <w:sz w:val="24"/>
          <w:szCs w:val="24"/>
        </w:rPr>
        <w:t>ov.</w:t>
      </w:r>
    </w:p>
    <w:p w:rsidR="008B5A4C" w:rsidRDefault="008B5A4C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932" w:rsidRDefault="00C50932" w:rsidP="00905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5CE">
        <w:rPr>
          <w:rFonts w:ascii="Times New Roman" w:hAnsi="Times New Roman" w:cs="Times New Roman"/>
          <w:b/>
          <w:sz w:val="24"/>
          <w:szCs w:val="24"/>
        </w:rPr>
        <w:t>Výsledky:</w:t>
      </w:r>
    </w:p>
    <w:tbl>
      <w:tblPr>
        <w:tblW w:w="90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p+r</w:t>
            </w:r>
            <w:proofErr w:type="spellEnd"/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[g]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[g]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ρ [g.cm</w:t>
            </w:r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-3</w:t>
            </w:r>
            <w:r w:rsidRPr="00F775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]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n-butanol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44,4415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9455D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20,732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n-propanol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43,9765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9455D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20,267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7663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izo-butanol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43,9358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9455D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20,2263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604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izo-propanol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43,4775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9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</w:t>
            </w:r>
            <w:r w:rsidR="00945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781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M:E 80:20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43,9661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7B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</w:t>
            </w:r>
            <w:r w:rsidR="007B0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0725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M:E 60:40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43,9315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7B029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M:E 40:60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44,1552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7B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</w:t>
            </w:r>
            <w:r w:rsidR="007B0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M:E 20:80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44,0195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7B029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20,310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9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945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80937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etanol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44,3015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076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</w:t>
            </w:r>
            <w:r w:rsidR="00076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9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0,820</w:t>
            </w:r>
            <w:r w:rsidR="00945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metanol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43,7398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20,0303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9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</w:t>
            </w:r>
            <w:r w:rsidR="00945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B:P 80:20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44,1468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076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</w:t>
            </w:r>
            <w:r w:rsidR="00076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9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</w:t>
            </w:r>
            <w:r w:rsidR="00945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4439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B:P 60:40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44,1150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076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</w:t>
            </w:r>
            <w:r w:rsidR="00076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9455D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0,81317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B:P 40:60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44,0140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076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</w:t>
            </w:r>
            <w:r w:rsidR="00076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9455D0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0,80915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B:P 20:80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44,2695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076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20,5600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7B0290" w:rsidP="007B02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0,81932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destil</w:t>
            </w:r>
            <w:proofErr w:type="spellEnd"/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. voda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48,7656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25,0561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0,99823</w:t>
            </w:r>
          </w:p>
        </w:tc>
      </w:tr>
      <w:tr w:rsidR="00F77562" w:rsidRPr="00F77562" w:rsidTr="00F77562">
        <w:trPr>
          <w:trHeight w:val="30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7562">
              <w:rPr>
                <w:rFonts w:ascii="Times New Roman" w:eastAsia="Times New Roman" w:hAnsi="Times New Roman" w:cs="Times New Roman"/>
                <w:b/>
                <w:color w:val="000000"/>
              </w:rPr>
              <w:t>prázdny pyknometer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076681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23,7095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77562" w:rsidRPr="00F77562" w:rsidRDefault="00F77562" w:rsidP="00F77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0,0012</w:t>
            </w:r>
          </w:p>
        </w:tc>
      </w:tr>
    </w:tbl>
    <w:p w:rsidR="00F77562" w:rsidRPr="00F77562" w:rsidRDefault="00F77562" w:rsidP="009055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A4C" w:rsidRDefault="008B5A4C" w:rsidP="008B5A4C">
      <w:pPr>
        <w:ind w:left="357"/>
        <w:contextualSpacing/>
        <w:rPr>
          <w:rFonts w:ascii="Times New Roman" w:hAnsi="Times New Roman"/>
          <w:position w:val="-30"/>
        </w:rPr>
      </w:pPr>
    </w:p>
    <w:p w:rsidR="008B5A4C" w:rsidRDefault="00932327" w:rsidP="008B5A4C">
      <w:pPr>
        <w:ind w:left="357"/>
        <w:contextualSpacing/>
        <w:rPr>
          <w:rFonts w:ascii="Times New Roman" w:hAnsi="Times New Roman"/>
          <w:position w:val="-30"/>
        </w:rPr>
      </w:pPr>
      <w:r>
        <w:rPr>
          <w:rFonts w:ascii="Times New Roman" w:hAnsi="Times New Roman"/>
          <w:noProof/>
          <w:position w:val="-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3.85pt;margin-top:-16.6pt;width:114pt;height:33.75pt;z-index:-251658752">
            <v:imagedata r:id="rId8" o:title=""/>
          </v:shape>
          <o:OLEObject Type="Embed" ProgID="Equation.3" ShapeID="_x0000_s1035" DrawAspect="Content" ObjectID="_1543015600" r:id="rId9"/>
        </w:pict>
      </w:r>
    </w:p>
    <w:p w:rsidR="008B5A4C" w:rsidRDefault="00932327" w:rsidP="008B5A4C">
      <w:pPr>
        <w:ind w:left="357"/>
        <w:contextualSpacing/>
        <w:rPr>
          <w:rFonts w:ascii="Times New Roman" w:hAnsi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20,56g</m:t>
            </m:r>
          </m:num>
          <m:den>
            <m:r>
              <w:rPr>
                <w:rFonts w:ascii="Cambria Math" w:hAnsi="Cambria Math"/>
              </w:rPr>
              <m:t>25,0561g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0,99823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g.cm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-0,0012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g.cm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e>
        </m:d>
        <m:r>
          <w:rPr>
            <w:rFonts w:ascii="Cambria Math" w:hAnsi="Cambria Math"/>
          </w:rPr>
          <m:t>+0,0012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g.cm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0,81932</m:t>
        </m:r>
      </m:oMath>
      <w:r w:rsidR="008B5A4C">
        <w:rPr>
          <w:rFonts w:ascii="Times New Roman" w:hAnsi="Times New Roman"/>
          <w:color w:val="000000"/>
          <w:sz w:val="24"/>
          <w:szCs w:val="24"/>
        </w:rPr>
        <w:t xml:space="preserve"> g.cm</w:t>
      </w:r>
      <w:r w:rsidR="008B5A4C">
        <w:rPr>
          <w:rFonts w:ascii="Times New Roman" w:hAnsi="Times New Roman"/>
          <w:color w:val="000000"/>
          <w:sz w:val="24"/>
          <w:szCs w:val="24"/>
          <w:vertAlign w:val="superscript"/>
        </w:rPr>
        <w:t>-3</w:t>
      </w:r>
    </w:p>
    <w:p w:rsidR="008B5A4C" w:rsidRPr="008B5A4C" w:rsidRDefault="008B5A4C" w:rsidP="008B5A4C">
      <w:pPr>
        <w:ind w:left="357"/>
        <w:contextualSpacing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1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2D1F3D" w:rsidRPr="002D1F3D" w:rsidTr="00D95B7F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D1F3D" w:rsidRPr="002D1F3D" w:rsidRDefault="002D1F3D" w:rsidP="00D9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D1F3D" w:rsidRPr="002D1F3D" w:rsidRDefault="002D1F3D" w:rsidP="00D9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ρ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[g.cm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-3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D1F3D" w:rsidRPr="002D1F3D" w:rsidRDefault="002D1F3D" w:rsidP="00D9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D1F3D" w:rsidRPr="002D1F3D" w:rsidRDefault="002D1F3D" w:rsidP="00D9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</w:t>
            </w:r>
            <w:r w:rsidRPr="00D95B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[cm</w:t>
            </w:r>
            <w:r w:rsidRPr="00D95B7F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</w:rPr>
              <w:t>3</w:t>
            </w:r>
            <w:r w:rsidRPr="00D95B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.g</w:t>
            </w:r>
            <w:r w:rsidRPr="00D95B7F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  <w:r w:rsidRPr="00D95B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D1F3D" w:rsidRPr="002D1F3D" w:rsidRDefault="002D1F3D" w:rsidP="00D9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  <w:r w:rsidR="00D95B7F" w:rsidRPr="00D95B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95B7F" w:rsidRPr="00D95B7F">
              <w:rPr>
                <w:rFonts w:ascii="Times New Roman" w:hAnsi="Times New Roman"/>
                <w:b/>
                <w:color w:val="000000"/>
              </w:rPr>
              <w:t>[g.mol</w:t>
            </w:r>
            <w:r w:rsidR="00D95B7F" w:rsidRPr="00D95B7F">
              <w:rPr>
                <w:rFonts w:ascii="Times New Roman" w:hAnsi="Times New Roman"/>
                <w:b/>
                <w:color w:val="000000"/>
                <w:vertAlign w:val="superscript"/>
              </w:rPr>
              <w:t>-1</w:t>
            </w:r>
            <w:r w:rsidR="00D95B7F" w:rsidRPr="00D95B7F">
              <w:rPr>
                <w:rFonts w:ascii="Times New Roman" w:hAnsi="Times New Roman"/>
                <w:b/>
                <w:color w:val="000000"/>
              </w:rPr>
              <w:t>]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D1F3D" w:rsidRPr="002D1F3D" w:rsidRDefault="00D95B7F" w:rsidP="00D9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95B7F">
              <w:rPr>
                <w:rFonts w:ascii="Times New Roman" w:eastAsia="Times New Roman" w:hAnsi="Times New Roman" w:cs="Times New Roman"/>
                <w:b/>
                <w:color w:val="000000"/>
              </w:rPr>
              <w:t>R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M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[cm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3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</w:rPr>
              <w:t>.mol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-1</w:t>
            </w:r>
            <w:r w:rsidRPr="00D95B7F">
              <w:rPr>
                <w:rFonts w:ascii="Times New Roman" w:eastAsia="Times New Roman" w:hAnsi="Times New Roman" w:cs="Times New Roman"/>
                <w:b/>
                <w:color w:val="000000"/>
              </w:rPr>
              <w:t>]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etanol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F65EA5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1,3630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160398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0,27096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D9183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39,6211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5C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</w:t>
            </w:r>
            <w:r w:rsidR="005C0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73576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metanol</w:t>
            </w:r>
            <w:proofErr w:type="spellEnd"/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1,325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0,252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D91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</w:t>
            </w:r>
            <w:r w:rsidR="00D91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2193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5C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</w:t>
            </w:r>
            <w:r w:rsidR="005C0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62751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M:E 80:20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0725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1,341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60697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D91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</w:t>
            </w:r>
            <w:r w:rsidR="00D91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80398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602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</w:t>
            </w:r>
            <w:r w:rsidR="0060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812603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M:E 60:40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1,3444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0,26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3148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D91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</w:t>
            </w:r>
            <w:r w:rsidR="00D91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0323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602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 w:rsidR="0060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82187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M:E 40:60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1,351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0,265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D91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</w:t>
            </w:r>
            <w:r w:rsidR="00D91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0824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602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</w:t>
            </w:r>
            <w:r w:rsidR="0060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56584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M:E 20:80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80937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1,357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70977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D9183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39,6324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33198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10,7395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n-butanol</w:t>
            </w:r>
            <w:proofErr w:type="spellEnd"/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1419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D9183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60,3098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33198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17,5754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izo-butanol</w:t>
            </w:r>
            <w:proofErr w:type="spellEnd"/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5829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B110BE" w:rsidP="00602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</w:t>
            </w:r>
            <w:r w:rsidR="00602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33198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21,9432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n-propanol</w:t>
            </w:r>
            <w:proofErr w:type="spellEnd"/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7663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F65EA5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1,3858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B110BE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59,2097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33198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17,2117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izo-propanol</w:t>
            </w:r>
            <w:proofErr w:type="spellEnd"/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B110BE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5C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</w:t>
            </w:r>
            <w:r w:rsidR="005C0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5C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B11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C0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9051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5C0149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58,9424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33198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17,12294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B:P 80:20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4439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1,395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5C0149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65,3304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33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</w:t>
            </w:r>
            <w:r w:rsidR="00331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2352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B:P 60:40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0,81317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5C0149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63,1312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33198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18,50811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B:P 40:60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0,80915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16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160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3627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5C0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</w:t>
            </w:r>
            <w:r w:rsidR="005C0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9115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331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</w:t>
            </w:r>
            <w:r w:rsidR="00331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76613</w:t>
            </w:r>
          </w:p>
        </w:tc>
      </w:tr>
      <w:tr w:rsidR="000B0CDA" w:rsidRPr="002D1F3D" w:rsidTr="00F65EA5">
        <w:trPr>
          <w:trHeight w:val="397"/>
        </w:trPr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B:P 20:80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:rsidR="000B0CDA" w:rsidRPr="002D1F3D" w:rsidRDefault="00F65EA5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0,81932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F65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</w:t>
            </w:r>
            <w:r w:rsidR="00F65E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0B0CDA" w:rsidP="00D91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0,29</w:t>
            </w:r>
            <w:r w:rsidR="00D91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3333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5C0149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63,4073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0B0CDA" w:rsidRPr="002D1F3D" w:rsidRDefault="00BF01DB" w:rsidP="00F3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18,59935</w:t>
            </w:r>
          </w:p>
        </w:tc>
      </w:tr>
    </w:tbl>
    <w:p w:rsidR="00CA553B" w:rsidRDefault="00CA553B" w:rsidP="00EC39F5">
      <w:pPr>
        <w:contextualSpacing/>
        <w:rPr>
          <w:rFonts w:ascii="Times New Roman" w:hAnsi="Times New Roman"/>
          <w:position w:val="-30"/>
        </w:rPr>
      </w:pPr>
    </w:p>
    <w:p w:rsidR="00EC39F5" w:rsidRDefault="00CA553B" w:rsidP="00EC39F5">
      <w:pPr>
        <w:contextualSpacing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CA553B" w:rsidRDefault="00CA553B" w:rsidP="00CA553B">
      <w:pPr>
        <w:contextualSpacing/>
        <w:rPr>
          <w:rFonts w:ascii="Times New Roman" w:hAnsi="Times New Roman"/>
        </w:rPr>
      </w:pPr>
    </w:p>
    <w:p w:rsidR="00CA553B" w:rsidRDefault="00CA553B" w:rsidP="00CA553B">
      <w:pPr>
        <w:contextualSpacing/>
        <w:rPr>
          <w:rFonts w:ascii="Times New Roman" w:hAnsi="Times New Roman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1,363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1,363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0,820595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mol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BB60D4">
        <w:rPr>
          <w:rFonts w:ascii="Times New Roman" w:hAnsi="Times New Roman"/>
        </w:rPr>
        <w:t xml:space="preserve"> = 0,</w:t>
      </w:r>
      <w:r w:rsidR="00D91835">
        <w:rPr>
          <w:rFonts w:ascii="Times New Roman" w:hAnsi="Times New Roman"/>
        </w:rPr>
        <w:t>27096</w:t>
      </w:r>
      <w:r w:rsidR="00BB60D4">
        <w:rPr>
          <w:rFonts w:ascii="Times New Roman" w:hAnsi="Times New Roman"/>
        </w:rPr>
        <w:t xml:space="preserve"> cm</w:t>
      </w:r>
      <w:r w:rsidR="00BB60D4" w:rsidRPr="00BB60D4">
        <w:rPr>
          <w:rFonts w:ascii="Times New Roman" w:hAnsi="Times New Roman"/>
          <w:vertAlign w:val="superscript"/>
        </w:rPr>
        <w:t>3</w:t>
      </w:r>
      <w:r w:rsidR="00BB60D4">
        <w:rPr>
          <w:rFonts w:ascii="Times New Roman" w:hAnsi="Times New Roman"/>
        </w:rPr>
        <w:t>.g</w:t>
      </w:r>
      <w:r w:rsidR="00BB60D4" w:rsidRPr="00BB60D4">
        <w:rPr>
          <w:rFonts w:ascii="Times New Roman" w:hAnsi="Times New Roman"/>
          <w:vertAlign w:val="superscript"/>
        </w:rPr>
        <w:t>-1</w:t>
      </w:r>
    </w:p>
    <w:p w:rsidR="00CA553B" w:rsidRDefault="00CA553B" w:rsidP="00EC39F5">
      <w:pPr>
        <w:contextualSpacing/>
        <w:rPr>
          <w:rFonts w:ascii="Times New Roman" w:hAnsi="Times New Roman"/>
        </w:rPr>
      </w:pPr>
    </w:p>
    <w:p w:rsidR="00526E30" w:rsidRDefault="00526E30" w:rsidP="00EC39F5">
      <w:pPr>
        <w:contextualSpacing/>
        <w:rPr>
          <w:rFonts w:ascii="Times New Roman" w:hAnsi="Times New Roman"/>
          <w:position w:val="-24"/>
        </w:rPr>
      </w:pPr>
      <w:r w:rsidRPr="003469A7">
        <w:rPr>
          <w:rFonts w:ascii="Times New Roman" w:hAnsi="Times New Roman"/>
          <w:position w:val="-24"/>
        </w:rPr>
        <w:object w:dxaOrig="1060" w:dyaOrig="620">
          <v:shape id="_x0000_i1025" type="#_x0000_t75" style="width:53.25pt;height:30.75pt" o:ole="">
            <v:imagedata r:id="rId10" o:title=""/>
          </v:shape>
          <o:OLEObject Type="Embed" ProgID="Equation.3" ShapeID="_x0000_i1025" DrawAspect="Content" ObjectID="_1543015599" r:id="rId11"/>
        </w:object>
      </w:r>
    </w:p>
    <w:p w:rsidR="00526E30" w:rsidRDefault="00526E30" w:rsidP="00EC39F5">
      <w:pPr>
        <w:contextualSpacing/>
        <w:rPr>
          <w:rFonts w:ascii="Times New Roman" w:hAnsi="Times New Roman"/>
        </w:rPr>
      </w:pPr>
    </w:p>
    <w:p w:rsidR="00526E30" w:rsidRDefault="00FF349F" w:rsidP="00526E30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(r-b)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-2,3630</m:t>
            </m:r>
          </m:num>
          <m:den>
            <m:r>
              <w:rPr>
                <w:rFonts w:ascii="Cambria Math" w:hAnsi="Cambria Math"/>
              </w:rPr>
              <m:t>(0,27096-0,3306)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BF0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39,6211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g.mol</w:t>
      </w:r>
      <w:r w:rsidRPr="00FF349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31641" w:rsidRDefault="00F31641" w:rsidP="00526E30">
      <w:pPr>
        <w:contextualSpacing/>
        <w:rPr>
          <w:rFonts w:ascii="Times New Roman" w:hAnsi="Times New Roman"/>
        </w:rPr>
      </w:pPr>
    </w:p>
    <w:p w:rsidR="00F31641" w:rsidRDefault="00F31641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p w:rsidR="00FF349F" w:rsidRDefault="00FF349F" w:rsidP="00526E30">
      <w:pPr>
        <w:contextualSpacing/>
        <w:rPr>
          <w:rFonts w:ascii="Times New Roman" w:hAnsi="Times New Roman"/>
        </w:rPr>
      </w:pPr>
    </w:p>
    <w:tbl>
      <w:tblPr>
        <w:tblW w:w="589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</w:tblGrid>
      <w:tr w:rsidR="00FF349F" w:rsidRPr="00FF349F" w:rsidTr="00366153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FF349F" w:rsidRPr="00FF349F" w:rsidRDefault="00FF349F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FF349F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0045">
              <w:rPr>
                <w:rFonts w:ascii="Calibri" w:eastAsia="Times New Roman" w:hAnsi="Calibri" w:cs="Times New Roman"/>
                <w:b/>
                <w:color w:val="000000"/>
              </w:rPr>
              <w:t xml:space="preserve">M </w:t>
            </w:r>
            <w:r w:rsidRPr="00AF0045">
              <w:rPr>
                <w:b/>
                <w:color w:val="000000"/>
              </w:rPr>
              <w:t>[g.mol</w:t>
            </w:r>
            <w:r w:rsidRPr="00AF0045">
              <w:rPr>
                <w:b/>
                <w:color w:val="000000"/>
                <w:vertAlign w:val="superscript"/>
              </w:rPr>
              <w:t>-1</w:t>
            </w:r>
            <w:r w:rsidRPr="00AF0045">
              <w:rPr>
                <w:b/>
                <w:color w:val="000000"/>
              </w:rPr>
              <w:t>]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FF349F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0045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  <w:r w:rsidRPr="00AF0045">
              <w:rPr>
                <w:rFonts w:ascii="Calibri" w:eastAsia="Times New Roman" w:hAnsi="Calibri" w:cs="Times New Roman"/>
                <w:b/>
                <w:color w:val="000000"/>
                <w:vertAlign w:val="subscript"/>
              </w:rPr>
              <w:t>teor</w:t>
            </w:r>
            <w:r w:rsidRPr="00AF0045">
              <w:rPr>
                <w:b/>
                <w:color w:val="000000"/>
              </w:rPr>
              <w:t>[g.mol</w:t>
            </w:r>
            <w:r w:rsidRPr="00AF0045">
              <w:rPr>
                <w:b/>
                <w:color w:val="000000"/>
                <w:vertAlign w:val="superscript"/>
              </w:rPr>
              <w:t>-1</w:t>
            </w:r>
            <w:r w:rsidRPr="00AF0045">
              <w:rPr>
                <w:b/>
                <w:color w:val="000000"/>
              </w:rPr>
              <w:t>]</w:t>
            </w:r>
          </w:p>
        </w:tc>
        <w:tc>
          <w:tcPr>
            <w:tcW w:w="1474" w:type="dxa"/>
            <w:vAlign w:val="center"/>
          </w:tcPr>
          <w:p w:rsidR="00FF349F" w:rsidRPr="00AF0045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F0045">
              <w:rPr>
                <w:b/>
                <w:color w:val="000000"/>
              </w:rPr>
              <w:t>σ [%]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n-butanol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60,3098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74,121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22,9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n-propanol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59,2097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60,1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1,481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izo-butanol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74,1752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74,121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0,073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izo-propanol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58,9424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60,1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1,926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M:E 80:20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80398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34,8476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2,995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M:E 60:40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37,6532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6,96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M:E 40:60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40,4588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10,817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M:E 20:80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39,6324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43,2644</w:t>
            </w:r>
          </w:p>
        </w:tc>
        <w:tc>
          <w:tcPr>
            <w:tcW w:w="1474" w:type="dxa"/>
            <w:vAlign w:val="center"/>
          </w:tcPr>
          <w:p w:rsidR="00AF0045" w:rsidRDefault="00BF01DB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8,3949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etanol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39,6211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46,07</w:t>
            </w:r>
          </w:p>
        </w:tc>
        <w:tc>
          <w:tcPr>
            <w:tcW w:w="1474" w:type="dxa"/>
            <w:vAlign w:val="center"/>
          </w:tcPr>
          <w:p w:rsidR="00AF0045" w:rsidRDefault="00546BF2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13,998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metanol</w:t>
            </w:r>
            <w:proofErr w:type="spellEnd"/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32,042</w:t>
            </w:r>
          </w:p>
        </w:tc>
        <w:tc>
          <w:tcPr>
            <w:tcW w:w="1474" w:type="dxa"/>
            <w:vAlign w:val="center"/>
          </w:tcPr>
          <w:p w:rsidR="00AF0045" w:rsidRDefault="00546BF2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5,6885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B:P 80:20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65,3304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71,3168</w:t>
            </w:r>
          </w:p>
        </w:tc>
        <w:tc>
          <w:tcPr>
            <w:tcW w:w="1474" w:type="dxa"/>
            <w:vAlign w:val="center"/>
          </w:tcPr>
          <w:p w:rsidR="00AF0045" w:rsidRDefault="00546BF2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8,394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B:P 60:40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63,1312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68,5126</w:t>
            </w:r>
          </w:p>
        </w:tc>
        <w:tc>
          <w:tcPr>
            <w:tcW w:w="1474" w:type="dxa"/>
            <w:vAlign w:val="center"/>
          </w:tcPr>
          <w:p w:rsidR="00AF0045" w:rsidRDefault="00546BF2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7,8546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B:P 40:60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65,7084</w:t>
            </w:r>
          </w:p>
        </w:tc>
        <w:tc>
          <w:tcPr>
            <w:tcW w:w="1474" w:type="dxa"/>
            <w:vAlign w:val="center"/>
          </w:tcPr>
          <w:p w:rsidR="00AF0045" w:rsidRDefault="00546BF2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2,73466</w:t>
            </w:r>
          </w:p>
        </w:tc>
      </w:tr>
      <w:tr w:rsidR="00AF0045" w:rsidRPr="00FF349F" w:rsidTr="00BF01DB">
        <w:trPr>
          <w:trHeight w:val="509"/>
        </w:trPr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F349F">
              <w:rPr>
                <w:rFonts w:ascii="Calibri" w:eastAsia="Times New Roman" w:hAnsi="Calibri" w:cs="Times New Roman"/>
                <w:b/>
                <w:color w:val="000000"/>
              </w:rPr>
              <w:t>B:P 20:80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AF0045" w:rsidRPr="00FF349F" w:rsidRDefault="00BF01DB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63,4073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AF0045" w:rsidRPr="00FF349F" w:rsidRDefault="00AF0045" w:rsidP="003661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62,9042</w:t>
            </w:r>
          </w:p>
        </w:tc>
        <w:tc>
          <w:tcPr>
            <w:tcW w:w="1474" w:type="dxa"/>
            <w:vAlign w:val="center"/>
          </w:tcPr>
          <w:p w:rsidR="00AF0045" w:rsidRDefault="00546BF2" w:rsidP="003661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0,7998</w:t>
            </w:r>
          </w:p>
        </w:tc>
      </w:tr>
    </w:tbl>
    <w:p w:rsidR="00FF349F" w:rsidRDefault="00FF349F" w:rsidP="00CF1A65">
      <w:pPr>
        <w:rPr>
          <w:rFonts w:ascii="Times New Roman" w:hAnsi="Times New Roman" w:cs="Times New Roman"/>
          <w:b/>
          <w:sz w:val="24"/>
          <w:szCs w:val="24"/>
        </w:rPr>
      </w:pPr>
    </w:p>
    <w:p w:rsidR="00AF0045" w:rsidRDefault="00AF0045" w:rsidP="00CF1A6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.100=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.100</m:t>
          </m:r>
        </m:oMath>
      </m:oMathPara>
    </w:p>
    <w:p w:rsidR="00AF0045" w:rsidRDefault="00AF0045" w:rsidP="00CF1A65">
      <w:pPr>
        <w:rPr>
          <w:rFonts w:ascii="Times New Roman" w:hAnsi="Times New Roman" w:cs="Times New Roman"/>
        </w:rPr>
      </w:pPr>
    </w:p>
    <w:p w:rsidR="00AF0045" w:rsidRDefault="00AF0045" w:rsidP="00AF0045">
      <w:pPr>
        <w:ind w:left="360"/>
        <w:rPr>
          <w:rFonts w:ascii="Times New Roman" w:hAnsi="Times New Roman"/>
          <w:sz w:val="24"/>
          <w:szCs w:val="24"/>
        </w:rPr>
      </w:pPr>
      <w:r w:rsidRPr="00AF0045">
        <w:rPr>
          <w:rFonts w:ascii="Times New Roman" w:hAnsi="Times New Roman"/>
          <w:sz w:val="24"/>
          <w:szCs w:val="24"/>
        </w:rPr>
        <w:t>X- presné číslo (čo som mal dostať)</w:t>
      </w:r>
      <w:r w:rsidRPr="00AF0045">
        <w:rPr>
          <w:rFonts w:ascii="Times New Roman" w:hAnsi="Times New Roman"/>
          <w:sz w:val="24"/>
          <w:szCs w:val="24"/>
        </w:rPr>
        <w:br/>
        <w:t>A- približné číslo (čo som dostal experimentom)</w:t>
      </w:r>
      <w:r w:rsidRPr="00AF0045">
        <w:rPr>
          <w:rFonts w:ascii="Times New Roman" w:hAnsi="Times New Roman"/>
          <w:sz w:val="24"/>
          <w:szCs w:val="24"/>
        </w:rPr>
        <w:br/>
        <w:t>Δ- absolútna chyba</w:t>
      </w:r>
      <w:r w:rsidRPr="00AF0045">
        <w:rPr>
          <w:rFonts w:ascii="Times New Roman" w:hAnsi="Times New Roman"/>
          <w:sz w:val="24"/>
          <w:szCs w:val="24"/>
        </w:rPr>
        <w:br/>
      </w: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Default="00D27937" w:rsidP="00D27937">
      <w:pPr>
        <w:pStyle w:val="Bezriadkovania"/>
        <w:rPr>
          <w:rFonts w:cs="Times New Roman"/>
          <w:i/>
          <w:szCs w:val="24"/>
        </w:rPr>
      </w:pPr>
    </w:p>
    <w:p w:rsidR="00D27937" w:rsidRPr="00BA242E" w:rsidRDefault="00D27937" w:rsidP="00D27937">
      <w:pPr>
        <w:pStyle w:val="Bezriadkovania"/>
        <w:rPr>
          <w:rFonts w:cs="Times New Roman"/>
          <w:i/>
          <w:szCs w:val="24"/>
        </w:rPr>
      </w:pPr>
      <w:r w:rsidRPr="00BA242E">
        <w:rPr>
          <w:rFonts w:cs="Times New Roman"/>
          <w:i/>
          <w:szCs w:val="24"/>
        </w:rPr>
        <w:lastRenderedPageBreak/>
        <w:t>- Mólová refrakcia -CH</w:t>
      </w:r>
      <w:r w:rsidRPr="00BA242E">
        <w:rPr>
          <w:rFonts w:cs="Times New Roman"/>
          <w:i/>
          <w:szCs w:val="24"/>
          <w:vertAlign w:val="subscript"/>
        </w:rPr>
        <w:t>2</w:t>
      </w:r>
      <w:r w:rsidRPr="00BA242E">
        <w:rPr>
          <w:rFonts w:cs="Times New Roman"/>
          <w:i/>
          <w:szCs w:val="24"/>
        </w:rPr>
        <w:t xml:space="preserve">-skupiny </w:t>
      </w:r>
    </w:p>
    <w:p w:rsidR="00EA2798" w:rsidRDefault="00D27937" w:rsidP="00D27937">
      <w:pPr>
        <w:pStyle w:val="Bezriadkovania"/>
        <w:spacing w:line="276" w:lineRule="auto"/>
        <w:rPr>
          <w:rFonts w:cs="Times New Roman"/>
          <w:szCs w:val="24"/>
        </w:rPr>
      </w:pPr>
      <w:r w:rsidRPr="00BA242E">
        <w:rPr>
          <w:rFonts w:cs="Times New Roman"/>
          <w:szCs w:val="24"/>
        </w:rPr>
        <w:t xml:space="preserve">Rozdiely mólových refrakcií: </w:t>
      </w:r>
    </w:p>
    <w:p w:rsidR="00EA2798" w:rsidRDefault="00D27937" w:rsidP="00EA2798">
      <w:pPr>
        <w:pStyle w:val="Bezriadkovania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 w:rsidRPr="00BA242E">
        <w:rPr>
          <w:rFonts w:cs="Times New Roman"/>
          <w:szCs w:val="24"/>
        </w:rPr>
        <w:t>R</w:t>
      </w:r>
      <w:r w:rsidRPr="00BA242E">
        <w:rPr>
          <w:rFonts w:cs="Times New Roman"/>
          <w:szCs w:val="24"/>
          <w:vertAlign w:val="subscript"/>
        </w:rPr>
        <w:t>M</w:t>
      </w:r>
      <w:r w:rsidRPr="00BA242E">
        <w:rPr>
          <w:rFonts w:cs="Times New Roman"/>
          <w:szCs w:val="24"/>
        </w:rPr>
        <w:t>(etanol) - R</w:t>
      </w:r>
      <w:r w:rsidRPr="00BA242E">
        <w:rPr>
          <w:rFonts w:cs="Times New Roman"/>
          <w:szCs w:val="24"/>
          <w:vertAlign w:val="subscript"/>
        </w:rPr>
        <w:t>M</w:t>
      </w:r>
      <w:r w:rsidRPr="00BA242E">
        <w:rPr>
          <w:rFonts w:cs="Times New Roman"/>
          <w:szCs w:val="24"/>
        </w:rPr>
        <w:t xml:space="preserve"> (</w:t>
      </w:r>
      <w:proofErr w:type="spellStart"/>
      <w:r w:rsidRPr="00BA242E">
        <w:rPr>
          <w:rFonts w:cs="Times New Roman"/>
          <w:szCs w:val="24"/>
        </w:rPr>
        <w:t>metanol</w:t>
      </w:r>
      <w:proofErr w:type="spellEnd"/>
      <w:r w:rsidRPr="00BA242E">
        <w:rPr>
          <w:rFonts w:cs="Times New Roman"/>
          <w:szCs w:val="24"/>
        </w:rPr>
        <w:t xml:space="preserve">) = </w:t>
      </w:r>
      <w:r w:rsidR="00546BF2" w:rsidRPr="002D1F3D">
        <w:rPr>
          <w:rFonts w:eastAsia="Times New Roman" w:cs="Times New Roman"/>
          <w:color w:val="000000"/>
          <w:szCs w:val="24"/>
        </w:rPr>
        <w:t>10,</w:t>
      </w:r>
      <w:r w:rsidR="00546BF2">
        <w:rPr>
          <w:rFonts w:eastAsia="Times New Roman" w:cs="Times New Roman"/>
          <w:color w:val="000000"/>
          <w:szCs w:val="24"/>
        </w:rPr>
        <w:t>73576</w:t>
      </w:r>
      <w:r>
        <w:rPr>
          <w:rFonts w:cs="Times New Roman"/>
          <w:szCs w:val="24"/>
        </w:rPr>
        <w:t>-</w:t>
      </w:r>
      <w:r w:rsidR="00546BF2" w:rsidRPr="002D1F3D">
        <w:rPr>
          <w:rFonts w:eastAsia="Times New Roman" w:cs="Times New Roman"/>
          <w:color w:val="000000"/>
          <w:szCs w:val="24"/>
        </w:rPr>
        <w:t>7,</w:t>
      </w:r>
      <w:r w:rsidR="00546BF2">
        <w:rPr>
          <w:rFonts w:eastAsia="Times New Roman" w:cs="Times New Roman"/>
          <w:color w:val="000000"/>
          <w:szCs w:val="24"/>
        </w:rPr>
        <w:t>62751</w:t>
      </w:r>
      <w:r>
        <w:rPr>
          <w:rFonts w:cs="Times New Roman"/>
          <w:szCs w:val="24"/>
        </w:rPr>
        <w:t>= 3,</w:t>
      </w:r>
      <w:r w:rsidR="00546BF2">
        <w:rPr>
          <w:rFonts w:cs="Times New Roman"/>
          <w:szCs w:val="24"/>
        </w:rPr>
        <w:t>10825</w:t>
      </w:r>
      <w:r w:rsidR="00EA2798">
        <w:rPr>
          <w:rFonts w:cs="Times New Roman"/>
          <w:szCs w:val="24"/>
        </w:rPr>
        <w:t xml:space="preserve"> cm</w:t>
      </w:r>
      <w:r w:rsidR="00EA2798" w:rsidRPr="00EA2798">
        <w:rPr>
          <w:rFonts w:cs="Times New Roman"/>
          <w:szCs w:val="24"/>
          <w:vertAlign w:val="superscript"/>
        </w:rPr>
        <w:t>3</w:t>
      </w:r>
      <w:r w:rsidR="00EA2798">
        <w:rPr>
          <w:rFonts w:cs="Times New Roman"/>
          <w:szCs w:val="24"/>
        </w:rPr>
        <w:t>mol</w:t>
      </w:r>
      <w:r w:rsidR="00EA2798" w:rsidRPr="00EA2798">
        <w:rPr>
          <w:rFonts w:cs="Times New Roman"/>
          <w:szCs w:val="24"/>
          <w:vertAlign w:val="superscript"/>
        </w:rPr>
        <w:t>-1</w:t>
      </w:r>
    </w:p>
    <w:p w:rsidR="00EA2798" w:rsidRDefault="00EA2798" w:rsidP="00EA2798">
      <w:pPr>
        <w:pStyle w:val="Bezriadkovania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D27937" w:rsidRPr="00BA242E">
        <w:rPr>
          <w:rFonts w:cs="Times New Roman"/>
          <w:szCs w:val="24"/>
          <w:vertAlign w:val="subscript"/>
        </w:rPr>
        <w:t>M</w:t>
      </w:r>
      <w:r w:rsidR="00D27937" w:rsidRPr="00BA242E">
        <w:rPr>
          <w:rFonts w:cs="Times New Roman"/>
          <w:szCs w:val="24"/>
        </w:rPr>
        <w:t xml:space="preserve"> (</w:t>
      </w:r>
      <w:proofErr w:type="spellStart"/>
      <w:r w:rsidR="00D27937" w:rsidRPr="00BA242E">
        <w:rPr>
          <w:rFonts w:cs="Times New Roman"/>
          <w:szCs w:val="24"/>
        </w:rPr>
        <w:t>n-propanol</w:t>
      </w:r>
      <w:proofErr w:type="spellEnd"/>
      <w:r w:rsidR="00D27937" w:rsidRPr="00BA242E">
        <w:rPr>
          <w:rFonts w:cs="Times New Roman"/>
          <w:szCs w:val="24"/>
        </w:rPr>
        <w:t>) – R</w:t>
      </w:r>
      <w:r w:rsidR="00D27937" w:rsidRPr="00BA242E">
        <w:rPr>
          <w:rFonts w:cs="Times New Roman"/>
          <w:szCs w:val="24"/>
          <w:vertAlign w:val="subscript"/>
        </w:rPr>
        <w:t>M</w:t>
      </w:r>
      <w:r w:rsidR="00D27937" w:rsidRPr="00BA242E">
        <w:rPr>
          <w:rFonts w:cs="Times New Roman"/>
          <w:szCs w:val="24"/>
        </w:rPr>
        <w:t xml:space="preserve"> (etanol) = </w:t>
      </w:r>
      <w:r w:rsidR="00546BF2">
        <w:rPr>
          <w:rFonts w:eastAsia="Times New Roman" w:cs="Times New Roman"/>
          <w:color w:val="000000"/>
          <w:szCs w:val="24"/>
        </w:rPr>
        <w:t>17,2117</w:t>
      </w:r>
      <w:r w:rsidR="00D27937">
        <w:rPr>
          <w:rFonts w:cs="Times New Roman"/>
          <w:szCs w:val="24"/>
        </w:rPr>
        <w:t>-10,</w:t>
      </w:r>
      <w:r w:rsidR="00546BF2">
        <w:rPr>
          <w:rFonts w:cs="Times New Roman"/>
          <w:szCs w:val="24"/>
        </w:rPr>
        <w:t>73576</w:t>
      </w:r>
      <w:r w:rsidR="00D27937">
        <w:rPr>
          <w:rFonts w:cs="Times New Roman"/>
          <w:szCs w:val="24"/>
        </w:rPr>
        <w:t xml:space="preserve">= </w:t>
      </w:r>
      <w:r w:rsidR="00546BF2">
        <w:rPr>
          <w:rFonts w:cs="Times New Roman"/>
          <w:szCs w:val="24"/>
        </w:rPr>
        <w:t>6,47594</w:t>
      </w:r>
      <w:r>
        <w:rPr>
          <w:rFonts w:cs="Times New Roman"/>
          <w:szCs w:val="24"/>
        </w:rPr>
        <w:t xml:space="preserve"> cm</w:t>
      </w:r>
      <w:r w:rsidRPr="00EA2798"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mol</w:t>
      </w:r>
      <w:r w:rsidRPr="00EA2798">
        <w:rPr>
          <w:rFonts w:cs="Times New Roman"/>
          <w:szCs w:val="24"/>
          <w:vertAlign w:val="superscript"/>
        </w:rPr>
        <w:t>-1</w:t>
      </w:r>
    </w:p>
    <w:p w:rsidR="00D27937" w:rsidRPr="00BA242E" w:rsidRDefault="00D27937" w:rsidP="00EA2798">
      <w:pPr>
        <w:pStyle w:val="Bezriadkovania"/>
        <w:numPr>
          <w:ilvl w:val="0"/>
          <w:numId w:val="21"/>
        </w:numPr>
        <w:spacing w:line="276" w:lineRule="auto"/>
        <w:rPr>
          <w:rFonts w:cs="Times New Roman"/>
          <w:szCs w:val="24"/>
        </w:rPr>
      </w:pPr>
      <w:r w:rsidRPr="00BA242E">
        <w:rPr>
          <w:rFonts w:cs="Times New Roman"/>
          <w:szCs w:val="24"/>
        </w:rPr>
        <w:t>R</w:t>
      </w:r>
      <w:r w:rsidRPr="00BA242E">
        <w:rPr>
          <w:rFonts w:cs="Times New Roman"/>
          <w:szCs w:val="24"/>
          <w:vertAlign w:val="subscript"/>
        </w:rPr>
        <w:t>M</w:t>
      </w:r>
      <w:r w:rsidRPr="00BA242E">
        <w:rPr>
          <w:rFonts w:cs="Times New Roman"/>
          <w:szCs w:val="24"/>
        </w:rPr>
        <w:t xml:space="preserve"> (</w:t>
      </w:r>
      <w:proofErr w:type="spellStart"/>
      <w:r w:rsidRPr="00BA242E">
        <w:rPr>
          <w:rFonts w:cs="Times New Roman"/>
          <w:szCs w:val="24"/>
        </w:rPr>
        <w:t>n-butanol</w:t>
      </w:r>
      <w:proofErr w:type="spellEnd"/>
      <w:r w:rsidRPr="00BA242E">
        <w:rPr>
          <w:rFonts w:cs="Times New Roman"/>
          <w:szCs w:val="24"/>
        </w:rPr>
        <w:t>) – R</w:t>
      </w:r>
      <w:r w:rsidRPr="00BA242E">
        <w:rPr>
          <w:rFonts w:cs="Times New Roman"/>
          <w:szCs w:val="24"/>
          <w:vertAlign w:val="subscript"/>
        </w:rPr>
        <w:t>M</w:t>
      </w:r>
      <w:r w:rsidRPr="00BA242E">
        <w:rPr>
          <w:rFonts w:cs="Times New Roman"/>
          <w:szCs w:val="24"/>
        </w:rPr>
        <w:t xml:space="preserve"> (</w:t>
      </w:r>
      <w:proofErr w:type="spellStart"/>
      <w:r w:rsidRPr="00BA242E">
        <w:rPr>
          <w:rFonts w:cs="Times New Roman"/>
          <w:szCs w:val="24"/>
        </w:rPr>
        <w:t>n-propanol</w:t>
      </w:r>
      <w:proofErr w:type="spellEnd"/>
      <w:r w:rsidRPr="00BA242E">
        <w:rPr>
          <w:rFonts w:cs="Times New Roman"/>
          <w:szCs w:val="24"/>
        </w:rPr>
        <w:t xml:space="preserve">)= </w:t>
      </w:r>
      <w:r w:rsidR="00546BF2">
        <w:rPr>
          <w:rFonts w:eastAsia="Times New Roman" w:cs="Times New Roman"/>
          <w:color w:val="000000"/>
          <w:szCs w:val="24"/>
        </w:rPr>
        <w:t>17,5754</w:t>
      </w:r>
      <w:r>
        <w:rPr>
          <w:rFonts w:cs="Times New Roman"/>
          <w:szCs w:val="24"/>
        </w:rPr>
        <w:t>-</w:t>
      </w:r>
      <w:r w:rsidR="00546BF2">
        <w:rPr>
          <w:rFonts w:eastAsia="Times New Roman" w:cs="Times New Roman"/>
          <w:color w:val="000000"/>
          <w:szCs w:val="24"/>
        </w:rPr>
        <w:t>17,2117</w:t>
      </w:r>
      <w:r>
        <w:rPr>
          <w:rFonts w:cs="Times New Roman"/>
          <w:szCs w:val="24"/>
        </w:rPr>
        <w:t>= 0,</w:t>
      </w:r>
      <w:r w:rsidR="00546BF2">
        <w:rPr>
          <w:rFonts w:cs="Times New Roman"/>
          <w:szCs w:val="24"/>
        </w:rPr>
        <w:t>3637</w:t>
      </w:r>
      <w:r w:rsidR="00EA2798">
        <w:rPr>
          <w:rFonts w:cs="Times New Roman"/>
          <w:szCs w:val="24"/>
        </w:rPr>
        <w:t xml:space="preserve"> cm</w:t>
      </w:r>
      <w:r w:rsidR="00EA2798" w:rsidRPr="00EA2798">
        <w:rPr>
          <w:rFonts w:cs="Times New Roman"/>
          <w:szCs w:val="24"/>
          <w:vertAlign w:val="superscript"/>
        </w:rPr>
        <w:t>3</w:t>
      </w:r>
      <w:r w:rsidR="00EA2798">
        <w:rPr>
          <w:rFonts w:cs="Times New Roman"/>
          <w:szCs w:val="24"/>
        </w:rPr>
        <w:t>mol</w:t>
      </w:r>
      <w:r w:rsidR="00EA2798" w:rsidRPr="00EA2798">
        <w:rPr>
          <w:rFonts w:cs="Times New Roman"/>
          <w:szCs w:val="24"/>
          <w:vertAlign w:val="superscript"/>
        </w:rPr>
        <w:t>-1</w:t>
      </w:r>
    </w:p>
    <w:p w:rsidR="000B0CDA" w:rsidRDefault="000B0CDA" w:rsidP="00D27937">
      <w:pPr>
        <w:tabs>
          <w:tab w:val="left" w:pos="5308"/>
        </w:tabs>
        <w:rPr>
          <w:rFonts w:ascii="Times New Roman" w:hAnsi="Times New Roman"/>
        </w:rPr>
      </w:pPr>
    </w:p>
    <w:p w:rsidR="00D27937" w:rsidRPr="00BA242E" w:rsidRDefault="00D27937" w:rsidP="00D27937">
      <w:pPr>
        <w:tabs>
          <w:tab w:val="left" w:pos="5308"/>
        </w:tabs>
        <w:rPr>
          <w:rFonts w:ascii="Times New Roman" w:hAnsi="Times New Roman"/>
          <w:i/>
          <w:color w:val="FF0000"/>
        </w:rPr>
      </w:pPr>
      <w:r w:rsidRPr="00BA242E">
        <w:rPr>
          <w:rFonts w:ascii="Times New Roman" w:hAnsi="Times New Roman"/>
        </w:rPr>
        <w:t>Mólová refrakcia -CH</w:t>
      </w:r>
      <w:r w:rsidRPr="00BA242E">
        <w:rPr>
          <w:rFonts w:ascii="Times New Roman" w:hAnsi="Times New Roman"/>
          <w:vertAlign w:val="subscript"/>
        </w:rPr>
        <w:t>2</w:t>
      </w:r>
      <w:r w:rsidRPr="00BA242E">
        <w:rPr>
          <w:rFonts w:ascii="Times New Roman" w:hAnsi="Times New Roman"/>
        </w:rPr>
        <w:t xml:space="preserve">-skupiny (experimentálna)=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3,10825+6,47594+0,3637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A242E">
        <w:rPr>
          <w:rFonts w:ascii="Times New Roman" w:hAnsi="Times New Roman"/>
          <w:color w:val="0D0D0D" w:themeColor="text1" w:themeTint="F2"/>
        </w:rPr>
        <w:t>=</w:t>
      </w:r>
      <w:r w:rsidRPr="00BA242E">
        <w:rPr>
          <w:rFonts w:ascii="Times New Roman" w:hAnsi="Times New Roman"/>
          <w:i/>
          <w:color w:val="0D0D0D" w:themeColor="text1" w:themeTint="F2"/>
        </w:rPr>
        <w:t xml:space="preserve"> </w:t>
      </w:r>
      <w:r w:rsidR="00EA2798">
        <w:rPr>
          <w:rFonts w:ascii="Times New Roman" w:hAnsi="Times New Roman"/>
          <w:i/>
          <w:color w:val="0D0D0D" w:themeColor="text1" w:themeTint="F2"/>
        </w:rPr>
        <w:t>3,</w:t>
      </w:r>
      <w:r w:rsidR="00546BF2">
        <w:rPr>
          <w:rFonts w:ascii="Times New Roman" w:hAnsi="Times New Roman"/>
          <w:i/>
          <w:color w:val="0D0D0D" w:themeColor="text1" w:themeTint="F2"/>
        </w:rPr>
        <w:t>31596</w:t>
      </w:r>
    </w:p>
    <w:p w:rsidR="00D27937" w:rsidRPr="00BA242E" w:rsidRDefault="00D27937" w:rsidP="00D27937">
      <w:pPr>
        <w:tabs>
          <w:tab w:val="left" w:pos="5308"/>
        </w:tabs>
        <w:rPr>
          <w:rFonts w:ascii="Times New Roman" w:hAnsi="Times New Roman"/>
        </w:rPr>
      </w:pPr>
      <w:r w:rsidRPr="00BA242E">
        <w:rPr>
          <w:rFonts w:ascii="Times New Roman" w:hAnsi="Times New Roman"/>
        </w:rPr>
        <w:t>Mólová refrakcia -CH</w:t>
      </w:r>
      <w:r w:rsidRPr="00BA242E">
        <w:rPr>
          <w:rFonts w:ascii="Times New Roman" w:hAnsi="Times New Roman"/>
          <w:vertAlign w:val="subscript"/>
        </w:rPr>
        <w:t>2</w:t>
      </w:r>
      <w:r w:rsidRPr="00BA242E">
        <w:rPr>
          <w:rFonts w:ascii="Times New Roman" w:hAnsi="Times New Roman"/>
        </w:rPr>
        <w:t>-skupiny (tabuľková) = 4,644</w:t>
      </w:r>
    </w:p>
    <w:p w:rsidR="00D27937" w:rsidRPr="00BA242E" w:rsidRDefault="00D27937" w:rsidP="00D27937">
      <w:pPr>
        <w:rPr>
          <w:rFonts w:ascii="Times New Roman" w:hAnsi="Times New Roman"/>
        </w:rPr>
      </w:pPr>
      <w:r w:rsidRPr="00BA242E">
        <w:rPr>
          <w:rFonts w:ascii="Times New Roman" w:hAnsi="Times New Roman"/>
        </w:rPr>
        <w:t xml:space="preserve">Relatívna chyba merania:  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4,644-3,31596</m:t>
                </m:r>
              </m:e>
            </m:d>
          </m:num>
          <m:den>
            <m:r>
              <w:rPr>
                <w:rFonts w:ascii="Cambria Math" w:hAnsi="Cambria Math"/>
              </w:rPr>
              <m:t>4,644</m:t>
            </m:r>
          </m:den>
        </m:f>
        <m:r>
          <w:rPr>
            <w:rFonts w:ascii="Cambria Math" w:hAnsi="Cambria Math"/>
          </w:rPr>
          <m:t>.100=28,597</m:t>
        </m:r>
        <m:r>
          <w:rPr>
            <w:rFonts w:ascii="Cambria Math" w:hAnsi="Cambria Math"/>
            <w:color w:val="0D0D0D" w:themeColor="text1" w:themeTint="F2"/>
          </w:rPr>
          <m:t xml:space="preserve"> %</m:t>
        </m:r>
      </m:oMath>
    </w:p>
    <w:p w:rsidR="00D27937" w:rsidRDefault="00D27937" w:rsidP="00D27937">
      <w:pPr>
        <w:rPr>
          <w:rFonts w:ascii="Times New Roman" w:hAnsi="Times New Roman"/>
          <w:sz w:val="24"/>
          <w:szCs w:val="24"/>
        </w:rPr>
      </w:pPr>
    </w:p>
    <w:p w:rsidR="00AF0045" w:rsidRDefault="00F31641" w:rsidP="00CF1A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198CD8" wp14:editId="68E16299">
            <wp:extent cx="5305425" cy="3105150"/>
            <wp:effectExtent l="0" t="0" r="9525" b="1905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55CE" w:rsidRDefault="009055CE" w:rsidP="00CF1A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Záver:</w:t>
      </w:r>
    </w:p>
    <w:p w:rsidR="000F37C4" w:rsidRPr="00355D0F" w:rsidRDefault="00355D0F" w:rsidP="0067450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sz w:val="24"/>
          <w:szCs w:val="24"/>
        </w:rPr>
        <w:t xml:space="preserve">Na tomto </w:t>
      </w:r>
      <w:r w:rsidR="00F323AC">
        <w:rPr>
          <w:sz w:val="24"/>
          <w:szCs w:val="24"/>
        </w:rPr>
        <w:t>praktickom</w:t>
      </w:r>
      <w:r>
        <w:rPr>
          <w:sz w:val="24"/>
          <w:szCs w:val="24"/>
        </w:rPr>
        <w:t xml:space="preserve"> cvičení sme merali index lomu homologického radu </w:t>
      </w:r>
      <w:proofErr w:type="spellStart"/>
      <w:r>
        <w:rPr>
          <w:sz w:val="24"/>
          <w:szCs w:val="24"/>
        </w:rPr>
        <w:t>n-alkoholov</w:t>
      </w:r>
      <w:proofErr w:type="spellEnd"/>
      <w:r>
        <w:rPr>
          <w:sz w:val="24"/>
          <w:szCs w:val="24"/>
        </w:rPr>
        <w:t xml:space="preserve"> pomocou </w:t>
      </w:r>
      <w:proofErr w:type="spellStart"/>
      <w:r>
        <w:rPr>
          <w:sz w:val="24"/>
          <w:szCs w:val="24"/>
        </w:rPr>
        <w:t>refraktometra</w:t>
      </w:r>
      <w:proofErr w:type="spellEnd"/>
      <w:r>
        <w:rPr>
          <w:sz w:val="24"/>
          <w:szCs w:val="24"/>
        </w:rPr>
        <w:t xml:space="preserve">. Hustotu daných roztokov sme určili </w:t>
      </w:r>
      <w:proofErr w:type="spellStart"/>
      <w:r>
        <w:rPr>
          <w:sz w:val="24"/>
          <w:szCs w:val="24"/>
        </w:rPr>
        <w:t>pyknometricky</w:t>
      </w:r>
      <w:proofErr w:type="spellEnd"/>
      <w:r>
        <w:rPr>
          <w:sz w:val="24"/>
          <w:szCs w:val="24"/>
        </w:rPr>
        <w:t xml:space="preserve"> a na základe získaných údajov sme vypočítali ich merné a mólové refrakcie. Po porovnaní daných hodnôt s </w:t>
      </w:r>
      <w:proofErr w:type="spellStart"/>
      <w:r>
        <w:rPr>
          <w:sz w:val="24"/>
          <w:szCs w:val="24"/>
        </w:rPr>
        <w:t>tabelovanými</w:t>
      </w:r>
      <w:proofErr w:type="spellEnd"/>
      <w:r>
        <w:rPr>
          <w:sz w:val="24"/>
          <w:szCs w:val="24"/>
        </w:rPr>
        <w:t xml:space="preserve"> údajmi sme vy</w:t>
      </w:r>
      <w:r w:rsidR="00F323AC">
        <w:rPr>
          <w:sz w:val="24"/>
          <w:szCs w:val="24"/>
        </w:rPr>
        <w:t>počítali</w:t>
      </w:r>
      <w:r>
        <w:rPr>
          <w:sz w:val="24"/>
          <w:szCs w:val="24"/>
        </w:rPr>
        <w:t xml:space="preserve"> chybu merania. </w:t>
      </w:r>
      <w:r w:rsidR="00F323AC">
        <w:rPr>
          <w:sz w:val="24"/>
          <w:szCs w:val="24"/>
        </w:rPr>
        <w:t>Z</w:t>
      </w:r>
      <w:r>
        <w:rPr>
          <w:sz w:val="24"/>
          <w:szCs w:val="24"/>
        </w:rPr>
        <w:t>ostrojili</w:t>
      </w:r>
      <w:r w:rsidR="00F323AC">
        <w:rPr>
          <w:sz w:val="24"/>
          <w:szCs w:val="24"/>
        </w:rPr>
        <w:t xml:space="preserve"> sme</w:t>
      </w:r>
      <w:r>
        <w:rPr>
          <w:sz w:val="24"/>
          <w:szCs w:val="24"/>
        </w:rPr>
        <w:t xml:space="preserve"> graf závislosti indexu lomu od zloženia sústavy.</w:t>
      </w:r>
    </w:p>
    <w:sectPr w:rsidR="000F37C4" w:rsidRPr="00355D0F" w:rsidSect="003A3A6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327" w:rsidRDefault="00932327" w:rsidP="0048105A">
      <w:pPr>
        <w:spacing w:after="0" w:line="240" w:lineRule="auto"/>
      </w:pPr>
      <w:r>
        <w:separator/>
      </w:r>
    </w:p>
  </w:endnote>
  <w:endnote w:type="continuationSeparator" w:id="0">
    <w:p w:rsidR="00932327" w:rsidRDefault="00932327" w:rsidP="0048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07786"/>
      <w:docPartObj>
        <w:docPartGallery w:val="Page Numbers (Bottom of Page)"/>
        <w:docPartUnique/>
      </w:docPartObj>
    </w:sdtPr>
    <w:sdtEndPr/>
    <w:sdtContent>
      <w:p w:rsidR="00F323AC" w:rsidRDefault="00F323AC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50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323AC" w:rsidRDefault="00F323A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327" w:rsidRDefault="00932327" w:rsidP="0048105A">
      <w:pPr>
        <w:spacing w:after="0" w:line="240" w:lineRule="auto"/>
      </w:pPr>
      <w:r>
        <w:separator/>
      </w:r>
    </w:p>
  </w:footnote>
  <w:footnote w:type="continuationSeparator" w:id="0">
    <w:p w:rsidR="00932327" w:rsidRDefault="00932327" w:rsidP="00481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0F2"/>
    <w:multiLevelType w:val="hybridMultilevel"/>
    <w:tmpl w:val="3EC6C32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836AF3"/>
    <w:multiLevelType w:val="hybridMultilevel"/>
    <w:tmpl w:val="26CA67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E534C"/>
    <w:multiLevelType w:val="hybridMultilevel"/>
    <w:tmpl w:val="26CA67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6B1B"/>
    <w:multiLevelType w:val="hybridMultilevel"/>
    <w:tmpl w:val="922073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F2585"/>
    <w:multiLevelType w:val="hybridMultilevel"/>
    <w:tmpl w:val="497A5E00"/>
    <w:lvl w:ilvl="0" w:tplc="21E0E1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2B08"/>
    <w:multiLevelType w:val="hybridMultilevel"/>
    <w:tmpl w:val="391420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D1A6E"/>
    <w:multiLevelType w:val="hybridMultilevel"/>
    <w:tmpl w:val="96EC4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F6B6F"/>
    <w:multiLevelType w:val="hybridMultilevel"/>
    <w:tmpl w:val="B2829F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B0BD3"/>
    <w:multiLevelType w:val="hybridMultilevel"/>
    <w:tmpl w:val="8FA2A7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D0186"/>
    <w:multiLevelType w:val="hybridMultilevel"/>
    <w:tmpl w:val="528C58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90187"/>
    <w:multiLevelType w:val="hybridMultilevel"/>
    <w:tmpl w:val="B0D43F92"/>
    <w:lvl w:ilvl="0" w:tplc="889E7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57ECC"/>
    <w:multiLevelType w:val="hybridMultilevel"/>
    <w:tmpl w:val="68D65A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F2218"/>
    <w:multiLevelType w:val="hybridMultilevel"/>
    <w:tmpl w:val="6240C7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E7352"/>
    <w:multiLevelType w:val="hybridMultilevel"/>
    <w:tmpl w:val="1EC02C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07FF2"/>
    <w:multiLevelType w:val="hybridMultilevel"/>
    <w:tmpl w:val="7936AE3E"/>
    <w:lvl w:ilvl="0" w:tplc="B95462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542B1"/>
    <w:multiLevelType w:val="hybridMultilevel"/>
    <w:tmpl w:val="97E6D0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867BA"/>
    <w:multiLevelType w:val="hybridMultilevel"/>
    <w:tmpl w:val="B99AFEA6"/>
    <w:lvl w:ilvl="0" w:tplc="B95462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600C2"/>
    <w:multiLevelType w:val="hybridMultilevel"/>
    <w:tmpl w:val="FDB233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B682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A2A6F4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9044C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7"/>
  </w:num>
  <w:num w:numId="9">
    <w:abstractNumId w:val="14"/>
  </w:num>
  <w:num w:numId="10">
    <w:abstractNumId w:val="18"/>
  </w:num>
  <w:num w:numId="11">
    <w:abstractNumId w:val="19"/>
  </w:num>
  <w:num w:numId="12">
    <w:abstractNumId w:val="10"/>
  </w:num>
  <w:num w:numId="13">
    <w:abstractNumId w:val="15"/>
  </w:num>
  <w:num w:numId="14">
    <w:abstractNumId w:val="12"/>
  </w:num>
  <w:num w:numId="15">
    <w:abstractNumId w:val="4"/>
  </w:num>
  <w:num w:numId="16">
    <w:abstractNumId w:val="1"/>
  </w:num>
  <w:num w:numId="17">
    <w:abstractNumId w:val="2"/>
  </w:num>
  <w:num w:numId="18">
    <w:abstractNumId w:val="7"/>
  </w:num>
  <w:num w:numId="19">
    <w:abstractNumId w:val="5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38A4"/>
    <w:rsid w:val="00076681"/>
    <w:rsid w:val="00090594"/>
    <w:rsid w:val="0009621D"/>
    <w:rsid w:val="000B0CDA"/>
    <w:rsid w:val="000F37C4"/>
    <w:rsid w:val="000F7049"/>
    <w:rsid w:val="00160398"/>
    <w:rsid w:val="001E2801"/>
    <w:rsid w:val="002D1F3D"/>
    <w:rsid w:val="0033198B"/>
    <w:rsid w:val="00354308"/>
    <w:rsid w:val="00355D0F"/>
    <w:rsid w:val="00366153"/>
    <w:rsid w:val="0039784D"/>
    <w:rsid w:val="003A3A63"/>
    <w:rsid w:val="0040150D"/>
    <w:rsid w:val="004116AA"/>
    <w:rsid w:val="004407EC"/>
    <w:rsid w:val="0048105A"/>
    <w:rsid w:val="00494B9F"/>
    <w:rsid w:val="004A64CD"/>
    <w:rsid w:val="0050018E"/>
    <w:rsid w:val="00526E30"/>
    <w:rsid w:val="00546BF2"/>
    <w:rsid w:val="005C0149"/>
    <w:rsid w:val="005F4322"/>
    <w:rsid w:val="00602E8B"/>
    <w:rsid w:val="00607905"/>
    <w:rsid w:val="006229E1"/>
    <w:rsid w:val="00623EAF"/>
    <w:rsid w:val="00641595"/>
    <w:rsid w:val="00674503"/>
    <w:rsid w:val="00690068"/>
    <w:rsid w:val="0069132B"/>
    <w:rsid w:val="006F6C74"/>
    <w:rsid w:val="007168F7"/>
    <w:rsid w:val="007900AA"/>
    <w:rsid w:val="007A38B4"/>
    <w:rsid w:val="007B0290"/>
    <w:rsid w:val="00826DC9"/>
    <w:rsid w:val="008B5A4C"/>
    <w:rsid w:val="008F5B74"/>
    <w:rsid w:val="008F6F3E"/>
    <w:rsid w:val="009055CE"/>
    <w:rsid w:val="00915610"/>
    <w:rsid w:val="00932327"/>
    <w:rsid w:val="009455D0"/>
    <w:rsid w:val="00A53B97"/>
    <w:rsid w:val="00A62637"/>
    <w:rsid w:val="00A81C2E"/>
    <w:rsid w:val="00AB5CD3"/>
    <w:rsid w:val="00AC0851"/>
    <w:rsid w:val="00AF0045"/>
    <w:rsid w:val="00B110BE"/>
    <w:rsid w:val="00B5174C"/>
    <w:rsid w:val="00BB60D4"/>
    <w:rsid w:val="00BF01DB"/>
    <w:rsid w:val="00C265FB"/>
    <w:rsid w:val="00C50932"/>
    <w:rsid w:val="00C527D5"/>
    <w:rsid w:val="00CA3721"/>
    <w:rsid w:val="00CA553B"/>
    <w:rsid w:val="00CD41B5"/>
    <w:rsid w:val="00CF1A65"/>
    <w:rsid w:val="00D07479"/>
    <w:rsid w:val="00D27937"/>
    <w:rsid w:val="00D75AFD"/>
    <w:rsid w:val="00D91835"/>
    <w:rsid w:val="00D95B7F"/>
    <w:rsid w:val="00DD6CBE"/>
    <w:rsid w:val="00E262AE"/>
    <w:rsid w:val="00E46D42"/>
    <w:rsid w:val="00EA2798"/>
    <w:rsid w:val="00EC39F5"/>
    <w:rsid w:val="00EE4B4A"/>
    <w:rsid w:val="00F31641"/>
    <w:rsid w:val="00F323AC"/>
    <w:rsid w:val="00F50453"/>
    <w:rsid w:val="00F65EA5"/>
    <w:rsid w:val="00F77562"/>
    <w:rsid w:val="00FA38A4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3A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38A4"/>
    <w:pPr>
      <w:ind w:left="720"/>
      <w:contextualSpacing/>
    </w:pPr>
  </w:style>
  <w:style w:type="paragraph" w:styleId="Bezriadkovania">
    <w:name w:val="No Spacing"/>
    <w:uiPriority w:val="1"/>
    <w:qFormat/>
    <w:rsid w:val="005F432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F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4322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48105A"/>
    <w:rPr>
      <w:color w:val="808080"/>
    </w:rPr>
  </w:style>
  <w:style w:type="paragraph" w:styleId="Hlavika">
    <w:name w:val="header"/>
    <w:basedOn w:val="Normlny"/>
    <w:link w:val="HlavikaChar"/>
    <w:uiPriority w:val="99"/>
    <w:semiHidden/>
    <w:unhideWhenUsed/>
    <w:rsid w:val="00481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8105A"/>
  </w:style>
  <w:style w:type="paragraph" w:styleId="Pta">
    <w:name w:val="footer"/>
    <w:basedOn w:val="Normlny"/>
    <w:link w:val="PtaChar"/>
    <w:uiPriority w:val="99"/>
    <w:unhideWhenUsed/>
    <w:rsid w:val="00481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1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323772365079141"/>
          <c:y val="8.4120251839685689E-2"/>
          <c:w val="0.72410824768986459"/>
          <c:h val="0.72429190216253647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22037216622607983"/>
                  <c:y val="0.17984574014137802"/>
                </c:manualLayout>
              </c:layout>
              <c:numFmt formatCode="General" sourceLinked="0"/>
            </c:trendlineLbl>
          </c:trendline>
          <c:xVal>
            <c:numRef>
              <c:f>Hárok1!$A$1:$A$4</c:f>
              <c:numCache>
                <c:formatCode>General</c:formatCode>
                <c:ptCount val="4"/>
                <c:pt idx="0">
                  <c:v>4</c:v>
                </c:pt>
                <c:pt idx="1">
                  <c:v>1.5</c:v>
                </c:pt>
                <c:pt idx="2">
                  <c:v>0.66</c:v>
                </c:pt>
                <c:pt idx="3">
                  <c:v>0.25</c:v>
                </c:pt>
              </c:numCache>
            </c:numRef>
          </c:xVal>
          <c:yVal>
            <c:numRef>
              <c:f>Hárok1!$B$1:$B$4</c:f>
              <c:numCache>
                <c:formatCode>General</c:formatCode>
                <c:ptCount val="4"/>
                <c:pt idx="0">
                  <c:v>1.3414999999999999</c:v>
                </c:pt>
                <c:pt idx="1">
                  <c:v>1.3444</c:v>
                </c:pt>
                <c:pt idx="2">
                  <c:v>1.3514999999999999</c:v>
                </c:pt>
                <c:pt idx="3">
                  <c:v>1.3574999999999999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116416"/>
        <c:axId val="131116992"/>
      </c:scatterChart>
      <c:valAx>
        <c:axId val="131116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zloženie sústavy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116992"/>
        <c:crosses val="autoZero"/>
        <c:crossBetween val="midCat"/>
      </c:valAx>
      <c:valAx>
        <c:axId val="131116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k-SK" sz="1400"/>
                  <a:t>Index</a:t>
                </a:r>
                <a:r>
                  <a:rPr lang="sk-SK" sz="1400" baseline="0"/>
                  <a:t> lomu</a:t>
                </a:r>
              </a:p>
              <a:p>
                <a:pPr>
                  <a:defRPr/>
                </a:pPr>
                <a:endParaRPr lang="sk-SK"/>
              </a:p>
            </c:rich>
          </c:tx>
          <c:layout>
            <c:manualLayout>
              <c:xMode val="edge"/>
              <c:yMode val="edge"/>
              <c:x val="5.9345669762554364E-2"/>
              <c:y val="0.283321256622063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11164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Ivka</dc:creator>
  <cp:keywords/>
  <dc:description/>
  <cp:lastModifiedBy>Martin Biľo</cp:lastModifiedBy>
  <cp:revision>21</cp:revision>
  <dcterms:created xsi:type="dcterms:W3CDTF">2016-10-26T16:37:00Z</dcterms:created>
  <dcterms:modified xsi:type="dcterms:W3CDTF">2016-12-12T01:40:00Z</dcterms:modified>
</cp:coreProperties>
</file>