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75E3" w:rsidRPr="00D175E3" w:rsidRDefault="00D175E3" w:rsidP="00D175E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</w:pPr>
      <w:r w:rsidRPr="00D175E3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>ROZVODOVOSŤ NA SLOVENSKU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 xml:space="preserve"> 2000-2020</w:t>
      </w:r>
    </w:p>
    <w:p w:rsidR="00942104" w:rsidRDefault="00942104" w:rsidP="009421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942104">
        <w:rPr>
          <w:rFonts w:ascii="Times New Roman" w:eastAsia="Times New Roman" w:hAnsi="Times New Roman" w:cs="Times New Roman"/>
          <w:noProof/>
          <w:sz w:val="24"/>
          <w:szCs w:val="24"/>
          <w:lang w:eastAsia="sk-SK"/>
        </w:rPr>
        <w:drawing>
          <wp:inline distT="0" distB="0" distL="0" distR="0" wp14:anchorId="52BB2F44" wp14:editId="4910A68A">
            <wp:extent cx="5760720" cy="3803650"/>
            <wp:effectExtent l="0" t="0" r="0" b="635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0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75E3" w:rsidRDefault="00D175E3" w:rsidP="00942104">
      <w:pPr>
        <w:spacing w:after="0" w:line="240" w:lineRule="auto"/>
        <w:rPr>
          <w:rFonts w:eastAsia="Times New Roman" w:cstheme="minorHAnsi"/>
          <w:sz w:val="24"/>
          <w:szCs w:val="24"/>
          <w:lang w:eastAsia="sk-SK"/>
        </w:rPr>
      </w:pPr>
    </w:p>
    <w:p w:rsidR="00D175E3" w:rsidRDefault="00D175E3" w:rsidP="00942104">
      <w:pPr>
        <w:spacing w:after="0" w:line="240" w:lineRule="auto"/>
        <w:rPr>
          <w:rFonts w:eastAsia="Times New Roman" w:cstheme="minorHAnsi"/>
          <w:sz w:val="24"/>
          <w:szCs w:val="24"/>
          <w:lang w:eastAsia="sk-SK"/>
        </w:rPr>
      </w:pPr>
      <w:r>
        <w:rPr>
          <w:rFonts w:eastAsia="Times New Roman" w:cstheme="minorHAnsi"/>
          <w:sz w:val="24"/>
          <w:szCs w:val="24"/>
          <w:lang w:eastAsia="sk-SK"/>
        </w:rPr>
        <w:t>ZDROJ: Internet</w:t>
      </w:r>
    </w:p>
    <w:p w:rsidR="00D175E3" w:rsidRDefault="00D175E3" w:rsidP="00942104">
      <w:pPr>
        <w:spacing w:after="0" w:line="240" w:lineRule="auto"/>
        <w:rPr>
          <w:rFonts w:eastAsia="Times New Roman" w:cstheme="minorHAnsi"/>
          <w:sz w:val="24"/>
          <w:szCs w:val="24"/>
          <w:lang w:eastAsia="sk-SK"/>
        </w:rPr>
      </w:pPr>
    </w:p>
    <w:p w:rsidR="00942104" w:rsidRPr="00942104" w:rsidRDefault="00942104" w:rsidP="00942104">
      <w:pPr>
        <w:spacing w:after="0" w:line="240" w:lineRule="auto"/>
        <w:rPr>
          <w:rFonts w:eastAsia="Times New Roman" w:cstheme="minorHAnsi"/>
          <w:sz w:val="24"/>
          <w:szCs w:val="24"/>
          <w:lang w:eastAsia="sk-SK"/>
        </w:rPr>
      </w:pPr>
      <w:r w:rsidRPr="00942104">
        <w:rPr>
          <w:rFonts w:eastAsia="Times New Roman" w:cstheme="minorHAnsi"/>
          <w:sz w:val="24"/>
          <w:szCs w:val="24"/>
          <w:lang w:eastAsia="sk-SK"/>
        </w:rPr>
        <w:t xml:space="preserve">V roku 2020 klesol počet návrhov na rozvod o viac ako desať percent. Konkrétne poklesol počet podaní týchto návrhov v roku 2020 medziročne o 1 227. Vyplýva to z informácií Analytického centra Ministerstva spravodlivosti (MS) SR. </w:t>
      </w:r>
    </w:p>
    <w:p w:rsidR="00942104" w:rsidRPr="00942104" w:rsidRDefault="00942104" w:rsidP="00942104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sk-SK"/>
        </w:rPr>
      </w:pPr>
      <w:r w:rsidRPr="00942104">
        <w:rPr>
          <w:rFonts w:eastAsia="Times New Roman" w:cstheme="minorHAnsi"/>
          <w:sz w:val="24"/>
          <w:szCs w:val="24"/>
          <w:lang w:eastAsia="sk-SK"/>
        </w:rPr>
        <w:t xml:space="preserve">Analytici zdôraznili, že v dôsledku núdzového stavu, obmedzenia slobody pohybu, nariadenej práce z domu </w:t>
      </w:r>
      <w:r w:rsidRPr="00D175E3">
        <w:rPr>
          <w:rFonts w:eastAsia="Times New Roman" w:cstheme="minorHAnsi"/>
          <w:b/>
          <w:bCs/>
          <w:sz w:val="24"/>
          <w:szCs w:val="24"/>
          <w:lang w:eastAsia="sk-SK"/>
        </w:rPr>
        <w:t>sa očakával skôr nárast počtu podaní.</w:t>
      </w:r>
      <w:r w:rsidRPr="00942104">
        <w:rPr>
          <w:rFonts w:eastAsia="Times New Roman" w:cstheme="minorHAnsi"/>
          <w:sz w:val="24"/>
          <w:szCs w:val="24"/>
          <w:lang w:eastAsia="sk-SK"/>
        </w:rPr>
        <w:t xml:space="preserve"> "Medzi rokmi 2018 a 2019 klesol počet návrhov na rozvod len o 197 podaní, čo predstavuje 1,67 percenta. </w:t>
      </w:r>
      <w:r w:rsidRPr="00D175E3">
        <w:rPr>
          <w:rFonts w:eastAsia="Times New Roman" w:cstheme="minorHAnsi"/>
          <w:b/>
          <w:bCs/>
          <w:sz w:val="24"/>
          <w:szCs w:val="24"/>
          <w:lang w:eastAsia="sk-SK"/>
        </w:rPr>
        <w:t>Mierne klesajúci trend návrhov na rozvod Slovenská republika zaznamenáva pravidelne od roku 2010,"</w:t>
      </w:r>
      <w:r w:rsidRPr="00942104">
        <w:rPr>
          <w:rFonts w:eastAsia="Times New Roman" w:cstheme="minorHAnsi"/>
          <w:sz w:val="24"/>
          <w:szCs w:val="24"/>
          <w:lang w:eastAsia="sk-SK"/>
        </w:rPr>
        <w:t xml:space="preserve"> spresnili. Dodali, že dlhodobo klesajúci trend podaní nemusí nevyhnutne znamenať stabilizáciu inštitúcie manželstva. "Môže sa prejavovať zmena spoločenských vzťahov a rodinných stereotypov, teda rôzne spôsoby spolužitia partnerov," zdôraznili.</w:t>
      </w:r>
    </w:p>
    <w:p w:rsidR="001F15BC" w:rsidRDefault="001F15BC" w:rsidP="00942104">
      <w:pPr>
        <w:spacing w:before="100" w:beforeAutospacing="1" w:after="100" w:afterAutospacing="1" w:line="240" w:lineRule="auto"/>
      </w:pPr>
      <w:r>
        <w:t xml:space="preserve">Slovenský súdny systém sa od februára 2020 v dôsledku pandémie vyrovnáva so zrušenými pojednávaniami a personálnymi výpadkami. "Vybavenosť rozvodovej agendy sa prepadla v období mesiacov február až máj 2020, keď sa súdy museli prispôsobiť novej situácii. </w:t>
      </w:r>
      <w:r>
        <w:rPr>
          <w:rStyle w:val="Siln"/>
        </w:rPr>
        <w:t>Po ústupe prvej vlny ochorenia COVID-19 sa úroveň vybavenosti zvýšila, dokonca prekonala rok 2019,"</w:t>
      </w:r>
      <w:r>
        <w:t xml:space="preserve"> uviedlo analytické centrum.</w:t>
      </w:r>
    </w:p>
    <w:p w:rsidR="001F15BC" w:rsidRDefault="001F15BC" w:rsidP="001F15BC">
      <w:p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D175E3">
        <w:rPr>
          <w:rFonts w:cstheme="minorHAnsi"/>
          <w:sz w:val="24"/>
          <w:szCs w:val="24"/>
        </w:rPr>
        <w:t>V júli 2020 súdy vybavili v rozvodovej agende 1240 vecí, takmer o 16 percent viac ako rok predtým a až o 20 percent viac ako v roku 2018. "V letných mesiacoch roku 2020 sa celkovo počet pojednávaní významne zvýšil, v porovnaní s rokom 2019 súdy vykonali približne o 5000 pojednávaní viac," spresnili.</w:t>
      </w:r>
    </w:p>
    <w:p w:rsidR="001F15BC" w:rsidRDefault="001F15BC" w:rsidP="00942104">
      <w:p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bookmarkStart w:id="0" w:name="_GoBack"/>
      <w:bookmarkEnd w:id="0"/>
    </w:p>
    <w:p w:rsidR="00D175E3" w:rsidRPr="00942104" w:rsidRDefault="00D175E3" w:rsidP="00942104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sk-SK"/>
        </w:rPr>
      </w:pPr>
      <w:r>
        <w:t>Slovensko v medzinárodnom porovnaní stále nepatrí ku krajinám s vysokou rozvodovosťou. Kým v roku 2000 bola miera rozvodovosti na Slovensku 1,7 v roku 2011 to bolo 2,1. Výrazne vyššiu a v súčasnosti aj najvyššiu rozvodovosť v Európe majú v Lotyšsku a Litve.</w:t>
      </w:r>
    </w:p>
    <w:p w:rsidR="000A7226" w:rsidRDefault="005B3717">
      <w:r w:rsidRPr="005B3717">
        <w:drawing>
          <wp:inline distT="0" distB="0" distL="0" distR="0" wp14:anchorId="3DB3CD37" wp14:editId="684DD636">
            <wp:extent cx="5760720" cy="3300730"/>
            <wp:effectExtent l="0" t="0" r="0" b="0"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0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A722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2104"/>
    <w:rsid w:val="000A7226"/>
    <w:rsid w:val="001F15BC"/>
    <w:rsid w:val="005B3717"/>
    <w:rsid w:val="00942104"/>
    <w:rsid w:val="00D17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664ECF1-86EA-4A8E-A2FE-A6060BC2C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ormlnywebov">
    <w:name w:val="Normal (Web)"/>
    <w:basedOn w:val="Normlny"/>
    <w:uiPriority w:val="99"/>
    <w:semiHidden/>
    <w:unhideWhenUsed/>
    <w:rsid w:val="009421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Siln">
    <w:name w:val="Strong"/>
    <w:basedOn w:val="Predvolenpsmoodseku"/>
    <w:uiPriority w:val="22"/>
    <w:qFormat/>
    <w:rsid w:val="0094210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341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33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67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271</Words>
  <Characters>1548</Characters>
  <Application>Microsoft Office Word</Application>
  <DocSecurity>0</DocSecurity>
  <Lines>12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1816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2022-07-13T05:26:00Z</dcterms:created>
  <dcterms:modified xsi:type="dcterms:W3CDTF">2023-03-29T15:24:00Z</dcterms:modified>
</cp:coreProperties>
</file>