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22" w:rsidRDefault="00FC5922" w:rsidP="008F7BB7">
      <w:pPr>
        <w:jc w:val="both"/>
      </w:pPr>
    </w:p>
    <w:p w:rsidR="00FC5922" w:rsidRPr="00FC5922" w:rsidRDefault="00FC5922" w:rsidP="00FC5922">
      <w:pPr>
        <w:pStyle w:val="Normlnywebov"/>
        <w:rPr>
          <w:b/>
        </w:rPr>
      </w:pPr>
      <w:r w:rsidRPr="00FC5922">
        <w:rPr>
          <w:b/>
        </w:rPr>
        <w:t xml:space="preserve">Environmentálny dopad banskej činnosti na osídlenie banskej haldy v Gelnici a jej vplyv na človeka </w:t>
      </w:r>
    </w:p>
    <w:p w:rsidR="00A43BCE" w:rsidRDefault="008F7BB7" w:rsidP="008F7BB7">
      <w:pPr>
        <w:jc w:val="both"/>
      </w:pPr>
      <w:r w:rsidRPr="008F7BB7">
        <w:t>Banské haldy sú navážky hlušiny, ktoré ako pozostatok po nízko efektívnej stredovekej ťažbe rúd predstavujú trvalú environmentálnu záťaž. Predložená práca analyzuje sekundárny komplex banskej haldy s plochou približne 5</w:t>
      </w:r>
      <w:r w:rsidR="00FC5922">
        <w:t> </w:t>
      </w:r>
      <w:r w:rsidRPr="008F7BB7">
        <w:t>500</w:t>
      </w:r>
      <w:r w:rsidR="00FC5922">
        <w:t xml:space="preserve"> </w:t>
      </w:r>
      <w:r w:rsidRPr="008F7BB7">
        <w:t>m</w:t>
      </w:r>
      <w:r w:rsidRPr="008F7BB7">
        <w:rPr>
          <w:vertAlign w:val="superscript"/>
        </w:rPr>
        <w:t>2</w:t>
      </w:r>
      <w:r w:rsidRPr="008F7BB7">
        <w:t xml:space="preserve"> v lokalite Slovenské </w:t>
      </w:r>
      <w:proofErr w:type="spellStart"/>
      <w:r w:rsidRPr="008F7BB7">
        <w:t>Cechy-Gaple</w:t>
      </w:r>
      <w:proofErr w:type="spellEnd"/>
      <w:r w:rsidRPr="008F7BB7">
        <w:t xml:space="preserve"> v Košickom kraji na východnom Slovensku. Práca sa zaoberá </w:t>
      </w:r>
      <w:proofErr w:type="spellStart"/>
      <w:r w:rsidRPr="008F7BB7">
        <w:t>geoekologickými</w:t>
      </w:r>
      <w:proofErr w:type="spellEnd"/>
      <w:r w:rsidRPr="008F7BB7">
        <w:t xml:space="preserve"> charakteristikami, výskytom organizmov, ktoré haldu aj vzhľadom na jej nehostinné podmienky osídľujú, a sleduje tiež environmentálny vplyv haldy na človeka. Prezentuje tiež pH vlastnosti pôdy haldy, popis výskytu a osídlenia haldy vegetáciou (vypracované </w:t>
      </w:r>
      <w:proofErr w:type="spellStart"/>
      <w:r w:rsidRPr="008F7BB7">
        <w:t>fytocenologické</w:t>
      </w:r>
      <w:proofErr w:type="spellEnd"/>
      <w:r w:rsidRPr="008F7BB7">
        <w:t xml:space="preserve"> zápisy) a zástupcami húb a živočíchov. Zaoberá sa aj zastúpením obsahu toxických kovov v lišajníku </w:t>
      </w:r>
      <w:proofErr w:type="spellStart"/>
      <w:r w:rsidRPr="008F7BB7">
        <w:rPr>
          <w:i/>
          <w:iCs/>
        </w:rPr>
        <w:t>Cladonia</w:t>
      </w:r>
      <w:proofErr w:type="spellEnd"/>
      <w:r w:rsidRPr="008F7BB7">
        <w:rPr>
          <w:i/>
          <w:iCs/>
        </w:rPr>
        <w:t xml:space="preserve"> </w:t>
      </w:r>
      <w:proofErr w:type="spellStart"/>
      <w:r w:rsidRPr="008F7BB7">
        <w:rPr>
          <w:i/>
          <w:iCs/>
        </w:rPr>
        <w:t>arbuscula</w:t>
      </w:r>
      <w:proofErr w:type="spellEnd"/>
      <w:r w:rsidRPr="008F7BB7">
        <w:t xml:space="preserve"> </w:t>
      </w:r>
      <w:proofErr w:type="spellStart"/>
      <w:r w:rsidRPr="008F7BB7">
        <w:t>subsp</w:t>
      </w:r>
      <w:proofErr w:type="spellEnd"/>
      <w:r w:rsidRPr="008F7BB7">
        <w:t xml:space="preserve">. </w:t>
      </w:r>
      <w:proofErr w:type="spellStart"/>
      <w:r w:rsidRPr="008F7BB7">
        <w:rPr>
          <w:i/>
          <w:iCs/>
        </w:rPr>
        <w:t>mitis</w:t>
      </w:r>
      <w:proofErr w:type="spellEnd"/>
      <w:r w:rsidRPr="008F7BB7">
        <w:rPr>
          <w:i/>
          <w:iCs/>
        </w:rPr>
        <w:t xml:space="preserve"> </w:t>
      </w:r>
      <w:r w:rsidRPr="008F7BB7">
        <w:t xml:space="preserve">v súvislosti s ich vysokým obsahom v pôde haldy, a tiež ich prítomnosťou vo vode v studni na halde a v studničke pod haldou, nakoľko z nej denne pre pitné účely berú miestni obyvatelia. Zo záverov  našich zistení vyplýva, že najrozšírenejšími druhmi osídľujúcimi haldu v Gelnici patrí </w:t>
      </w:r>
      <w:proofErr w:type="spellStart"/>
      <w:r w:rsidRPr="008F7BB7">
        <w:rPr>
          <w:i/>
          <w:iCs/>
        </w:rPr>
        <w:t>Agrostis</w:t>
      </w:r>
      <w:proofErr w:type="spellEnd"/>
      <w:r w:rsidRPr="008F7BB7">
        <w:rPr>
          <w:i/>
          <w:iCs/>
        </w:rPr>
        <w:t xml:space="preserve"> </w:t>
      </w:r>
      <w:proofErr w:type="spellStart"/>
      <w:r w:rsidRPr="008F7BB7">
        <w:rPr>
          <w:i/>
          <w:iCs/>
        </w:rPr>
        <w:t>capillaris</w:t>
      </w:r>
      <w:proofErr w:type="spellEnd"/>
      <w:r w:rsidRPr="008F7BB7">
        <w:rPr>
          <w:i/>
          <w:iCs/>
        </w:rPr>
        <w:t xml:space="preserve"> </w:t>
      </w:r>
      <w:r w:rsidRPr="008F7BB7">
        <w:t xml:space="preserve">a lišajníky </w:t>
      </w:r>
      <w:proofErr w:type="spellStart"/>
      <w:r w:rsidRPr="008F7BB7">
        <w:rPr>
          <w:i/>
          <w:iCs/>
        </w:rPr>
        <w:t>Cladonia</w:t>
      </w:r>
      <w:proofErr w:type="spellEnd"/>
      <w:r w:rsidRPr="008F7BB7">
        <w:rPr>
          <w:i/>
          <w:iCs/>
        </w:rPr>
        <w:t xml:space="preserve"> </w:t>
      </w:r>
      <w:proofErr w:type="spellStart"/>
      <w:r w:rsidRPr="008F7BB7">
        <w:rPr>
          <w:i/>
          <w:iCs/>
        </w:rPr>
        <w:t>arbuscula</w:t>
      </w:r>
      <w:proofErr w:type="spellEnd"/>
      <w:r w:rsidRPr="008F7BB7">
        <w:rPr>
          <w:i/>
          <w:iCs/>
        </w:rPr>
        <w:t xml:space="preserve"> </w:t>
      </w:r>
      <w:proofErr w:type="spellStart"/>
      <w:r w:rsidRPr="008F7BB7">
        <w:t>subsp</w:t>
      </w:r>
      <w:proofErr w:type="spellEnd"/>
      <w:r w:rsidRPr="008F7BB7">
        <w:t>.</w:t>
      </w:r>
      <w:r w:rsidRPr="008F7BB7">
        <w:rPr>
          <w:i/>
          <w:iCs/>
        </w:rPr>
        <w:t xml:space="preserve"> </w:t>
      </w:r>
      <w:proofErr w:type="spellStart"/>
      <w:r w:rsidRPr="008F7BB7">
        <w:rPr>
          <w:i/>
          <w:iCs/>
        </w:rPr>
        <w:t>mitis</w:t>
      </w:r>
      <w:proofErr w:type="spellEnd"/>
      <w:r w:rsidRPr="008F7BB7">
        <w:t xml:space="preserve"> a </w:t>
      </w:r>
      <w:proofErr w:type="spellStart"/>
      <w:r w:rsidRPr="008F7BB7">
        <w:rPr>
          <w:i/>
          <w:iCs/>
        </w:rPr>
        <w:t>Stereocaulon</w:t>
      </w:r>
      <w:proofErr w:type="spellEnd"/>
      <w:r w:rsidRPr="008F7BB7">
        <w:rPr>
          <w:i/>
          <w:iCs/>
        </w:rPr>
        <w:t xml:space="preserve"> </w:t>
      </w:r>
      <w:proofErr w:type="spellStart"/>
      <w:r w:rsidRPr="008F7BB7">
        <w:rPr>
          <w:i/>
          <w:iCs/>
        </w:rPr>
        <w:t>dactylophyllum</w:t>
      </w:r>
      <w:proofErr w:type="spellEnd"/>
      <w:r w:rsidRPr="008F7BB7">
        <w:rPr>
          <w:i/>
          <w:iCs/>
        </w:rPr>
        <w:t xml:space="preserve">. </w:t>
      </w:r>
      <w:r w:rsidRPr="008F7BB7">
        <w:t xml:space="preserve">Celková </w:t>
      </w:r>
      <w:proofErr w:type="spellStart"/>
      <w:r w:rsidRPr="008F7BB7">
        <w:t>pokryvnosť</w:t>
      </w:r>
      <w:proofErr w:type="spellEnd"/>
      <w:r w:rsidRPr="008F7BB7">
        <w:t xml:space="preserve"> haldy vegetáciou dosahuje približne 40%. Hoci je výskyt jedincov lišajníkového rodu </w:t>
      </w:r>
      <w:proofErr w:type="spellStart"/>
      <w:r w:rsidRPr="008F7BB7">
        <w:rPr>
          <w:i/>
          <w:iCs/>
        </w:rPr>
        <w:t>Stereocaulon</w:t>
      </w:r>
      <w:proofErr w:type="spellEnd"/>
      <w:r w:rsidRPr="008F7BB7">
        <w:rPr>
          <w:i/>
          <w:iCs/>
        </w:rPr>
        <w:t xml:space="preserve"> </w:t>
      </w:r>
      <w:r w:rsidRPr="008F7BB7">
        <w:t>na halde hojný, patria</w:t>
      </w:r>
      <w:r w:rsidRPr="008F7BB7">
        <w:rPr>
          <w:i/>
          <w:iCs/>
        </w:rPr>
        <w:t xml:space="preserve"> </w:t>
      </w:r>
      <w:r w:rsidRPr="008F7BB7">
        <w:t xml:space="preserve">medzi ohrozené a kriticky ohrozené druhy. Pôdu haldy charakterizuje kyslé pH s nameranou hodnotou 5,1. Závery našich zistení sú v korelácii so zisteniami </w:t>
      </w:r>
      <w:proofErr w:type="spellStart"/>
      <w:r w:rsidRPr="008F7BB7">
        <w:t>Banásovej</w:t>
      </w:r>
      <w:proofErr w:type="spellEnd"/>
      <w:r w:rsidRPr="008F7BB7">
        <w:t xml:space="preserve"> (2006), ktorá sa zaoberala banskou haldou v Smolníckej Hute. Z hľadiska výskytu živočíchov na halde sme zaznamenali výskyt prevažne bezstavovcov. V najfrekventovanejšom lišajníku </w:t>
      </w:r>
      <w:proofErr w:type="spellStart"/>
      <w:r w:rsidRPr="008F7BB7">
        <w:rPr>
          <w:i/>
          <w:iCs/>
        </w:rPr>
        <w:t>Cladonia</w:t>
      </w:r>
      <w:proofErr w:type="spellEnd"/>
      <w:r w:rsidRPr="008F7BB7">
        <w:rPr>
          <w:i/>
          <w:iCs/>
        </w:rPr>
        <w:t xml:space="preserve">  </w:t>
      </w:r>
      <w:proofErr w:type="spellStart"/>
      <w:r w:rsidRPr="008F7BB7">
        <w:rPr>
          <w:i/>
          <w:iCs/>
        </w:rPr>
        <w:t>arbuscula</w:t>
      </w:r>
      <w:proofErr w:type="spellEnd"/>
      <w:r w:rsidRPr="008F7BB7">
        <w:t xml:space="preserve"> </w:t>
      </w:r>
      <w:proofErr w:type="spellStart"/>
      <w:r w:rsidRPr="008F7BB7">
        <w:t>subsp</w:t>
      </w:r>
      <w:proofErr w:type="spellEnd"/>
      <w:r w:rsidRPr="008F7BB7">
        <w:rPr>
          <w:i/>
          <w:iCs/>
        </w:rPr>
        <w:t xml:space="preserve">. </w:t>
      </w:r>
      <w:proofErr w:type="spellStart"/>
      <w:r w:rsidRPr="008F7BB7">
        <w:rPr>
          <w:i/>
          <w:iCs/>
        </w:rPr>
        <w:t>mitis</w:t>
      </w:r>
      <w:proofErr w:type="spellEnd"/>
      <w:r w:rsidRPr="008F7BB7">
        <w:t xml:space="preserve"> boli najviac zastúpené prvky hliník, železo, antimón a meď. Porovnaním kovov prítomných v stielkach skúmaného lišajníka a ich obsahom v pôde haldy, zisteným </w:t>
      </w:r>
      <w:proofErr w:type="spellStart"/>
      <w:r w:rsidRPr="008F7BB7">
        <w:t>Banásovou</w:t>
      </w:r>
      <w:proofErr w:type="spellEnd"/>
      <w:r w:rsidRPr="008F7BB7">
        <w:t xml:space="preserve"> (2003) vyplýva, že lišajník akumuloval vysoké množstvá tých kovov (s výnimkou hliníka), ktoré sa v pôde haldy nachádzajú v najvyššom množstve. Vo vzorkách vody zo studne a studničky sa nachádzajú také množstvá kovov, ktoré sú v súlade s </w:t>
      </w:r>
      <w:proofErr w:type="spellStart"/>
      <w:r w:rsidRPr="008F7BB7">
        <w:t>normani</w:t>
      </w:r>
      <w:proofErr w:type="spellEnd"/>
      <w:r w:rsidRPr="008F7BB7">
        <w:t xml:space="preserve"> uvedenými v NV SR 496/2010. V kontrastnom pohľade na haldu ako zdroj </w:t>
      </w:r>
      <w:proofErr w:type="spellStart"/>
      <w:r w:rsidRPr="008F7BB7">
        <w:t>potencionálne</w:t>
      </w:r>
      <w:proofErr w:type="spellEnd"/>
      <w:r w:rsidRPr="008F7BB7">
        <w:t xml:space="preserve"> nebezpečných kovov, ako aj na miesto, ktoré praje širokému spektru aj ohrozených a vzácnych lišajníkov si haldy zaslúži našu pozornosť – snáď ako náučný </w:t>
      </w:r>
      <w:proofErr w:type="spellStart"/>
      <w:r w:rsidRPr="008F7BB7">
        <w:t>eko-geologický</w:t>
      </w:r>
      <w:proofErr w:type="spellEnd"/>
      <w:r w:rsidRPr="008F7BB7">
        <w:t xml:space="preserve"> chodník, ktorý bude patriť a slúžiť všetkým.  </w:t>
      </w:r>
    </w:p>
    <w:p w:rsidR="008F7BB7" w:rsidRDefault="008F7BB7" w:rsidP="008F7BB7">
      <w:pPr>
        <w:jc w:val="both"/>
      </w:pPr>
    </w:p>
    <w:p w:rsidR="008F7BB7" w:rsidRDefault="008F7BB7" w:rsidP="00FC5922">
      <w:pPr>
        <w:jc w:val="both"/>
      </w:pPr>
      <w:r>
        <w:t>Ciele</w:t>
      </w:r>
    </w:p>
    <w:p w:rsidR="008F7BB7" w:rsidRPr="008F7BB7" w:rsidRDefault="008F7BB7" w:rsidP="00FC5922">
      <w:pPr>
        <w:pStyle w:val="Odsekzoznamu"/>
        <w:numPr>
          <w:ilvl w:val="0"/>
          <w:numId w:val="2"/>
        </w:numPr>
        <w:jc w:val="both"/>
      </w:pPr>
      <w:r w:rsidRPr="008F7BB7">
        <w:t xml:space="preserve">opísať ekologické podmienky, geologické zloženie haldy a obsah toxických kovov v substráte haldy v Gelnici v lokalite Slovenské </w:t>
      </w:r>
      <w:proofErr w:type="spellStart"/>
      <w:r w:rsidRPr="008F7BB7">
        <w:t>Cechy-Gaple</w:t>
      </w:r>
      <w:proofErr w:type="spellEnd"/>
      <w:r w:rsidRPr="008F7BB7">
        <w:t>,</w:t>
      </w:r>
    </w:p>
    <w:p w:rsidR="008F7BB7" w:rsidRPr="008F7BB7" w:rsidRDefault="008F7BB7" w:rsidP="00FC5922">
      <w:pPr>
        <w:pStyle w:val="Odsekzoznamu"/>
        <w:numPr>
          <w:ilvl w:val="0"/>
          <w:numId w:val="2"/>
        </w:numPr>
        <w:jc w:val="both"/>
      </w:pPr>
      <w:r w:rsidRPr="008F7BB7">
        <w:t>určiť acidobázické vlastnosti pôdy,</w:t>
      </w:r>
    </w:p>
    <w:p w:rsidR="008F7BB7" w:rsidRPr="008F7BB7" w:rsidRDefault="008F7BB7" w:rsidP="00FC5922">
      <w:pPr>
        <w:pStyle w:val="Odsekzoznamu"/>
        <w:numPr>
          <w:ilvl w:val="0"/>
          <w:numId w:val="2"/>
        </w:numPr>
        <w:jc w:val="both"/>
      </w:pPr>
      <w:r w:rsidRPr="008F7BB7">
        <w:t xml:space="preserve">opísať vegetáciu osídľujúcu centrálnu a periférnu  časť haldy,  určiť dominantné druhy haldy a previesť </w:t>
      </w:r>
      <w:proofErr w:type="spellStart"/>
      <w:r w:rsidRPr="008F7BB7">
        <w:t>fytocenologické</w:t>
      </w:r>
      <w:proofErr w:type="spellEnd"/>
      <w:r w:rsidRPr="008F7BB7">
        <w:t xml:space="preserve"> zápisy reprezentujúce centrálnu aj periférnu časť haldy,</w:t>
      </w:r>
    </w:p>
    <w:p w:rsidR="008F7BB7" w:rsidRPr="008F7BB7" w:rsidRDefault="008F7BB7" w:rsidP="00FC5922">
      <w:pPr>
        <w:pStyle w:val="Odsekzoznamu"/>
        <w:numPr>
          <w:ilvl w:val="0"/>
          <w:numId w:val="2"/>
        </w:numPr>
        <w:jc w:val="both"/>
      </w:pPr>
      <w:r w:rsidRPr="008F7BB7">
        <w:t xml:space="preserve">určiť druhy húb, ktoré na tejto halde rastú a živočíšne druhy, ktorých životné prejavy sú spojené s trvalým, </w:t>
      </w:r>
      <w:proofErr w:type="spellStart"/>
      <w:r w:rsidRPr="008F7BB7">
        <w:t>reps</w:t>
      </w:r>
      <w:proofErr w:type="spellEnd"/>
      <w:r w:rsidRPr="008F7BB7">
        <w:t xml:space="preserve">. dočasným zdržiavaním sa na tejto halde,    </w:t>
      </w:r>
    </w:p>
    <w:p w:rsidR="008F7BB7" w:rsidRPr="008F7BB7" w:rsidRDefault="008F7BB7" w:rsidP="00FC5922">
      <w:pPr>
        <w:pStyle w:val="Odsekzoznamu"/>
        <w:numPr>
          <w:ilvl w:val="0"/>
          <w:numId w:val="2"/>
        </w:numPr>
        <w:jc w:val="both"/>
      </w:pPr>
      <w:r w:rsidRPr="008F7BB7">
        <w:t xml:space="preserve">stanoviť obsah toxických kovov v stielkach najfrekventovanejšieho lišajníkového druhu </w:t>
      </w:r>
      <w:proofErr w:type="spellStart"/>
      <w:r w:rsidRPr="00FC5922">
        <w:rPr>
          <w:i/>
          <w:iCs/>
        </w:rPr>
        <w:t>Cladonia</w:t>
      </w:r>
      <w:proofErr w:type="spellEnd"/>
      <w:r w:rsidRPr="00FC5922">
        <w:rPr>
          <w:i/>
          <w:iCs/>
        </w:rPr>
        <w:t xml:space="preserve"> </w:t>
      </w:r>
      <w:proofErr w:type="spellStart"/>
      <w:r w:rsidRPr="00FC5922">
        <w:rPr>
          <w:i/>
          <w:iCs/>
        </w:rPr>
        <w:t>arbuscula</w:t>
      </w:r>
      <w:proofErr w:type="spellEnd"/>
      <w:r w:rsidRPr="00FC5922">
        <w:rPr>
          <w:i/>
          <w:iCs/>
        </w:rPr>
        <w:t xml:space="preserve"> </w:t>
      </w:r>
      <w:proofErr w:type="spellStart"/>
      <w:r w:rsidRPr="008F7BB7">
        <w:t>subsp</w:t>
      </w:r>
      <w:proofErr w:type="spellEnd"/>
      <w:r w:rsidRPr="008F7BB7">
        <w:t>.</w:t>
      </w:r>
      <w:r w:rsidRPr="00FC5922">
        <w:rPr>
          <w:i/>
          <w:iCs/>
        </w:rPr>
        <w:t xml:space="preserve"> </w:t>
      </w:r>
      <w:proofErr w:type="spellStart"/>
      <w:r w:rsidRPr="00FC5922">
        <w:rPr>
          <w:i/>
          <w:iCs/>
        </w:rPr>
        <w:t>mitis</w:t>
      </w:r>
      <w:proofErr w:type="spellEnd"/>
      <w:r w:rsidRPr="008F7BB7">
        <w:t xml:space="preserve">  rastúcej na halde</w:t>
      </w:r>
      <w:r w:rsidRPr="00FC5922">
        <w:rPr>
          <w:b/>
          <w:bCs/>
        </w:rPr>
        <w:t xml:space="preserve"> </w:t>
      </w:r>
      <w:r w:rsidRPr="008F7BB7">
        <w:t>v Gelnici v lokalite Slovenské Cechy,</w:t>
      </w:r>
    </w:p>
    <w:p w:rsidR="008F7BB7" w:rsidRPr="008F7BB7" w:rsidRDefault="008F7BB7" w:rsidP="00FC5922">
      <w:pPr>
        <w:pStyle w:val="Odsekzoznamu"/>
        <w:numPr>
          <w:ilvl w:val="0"/>
          <w:numId w:val="2"/>
        </w:numPr>
        <w:jc w:val="both"/>
      </w:pPr>
      <w:r w:rsidRPr="008F7BB7">
        <w:t xml:space="preserve">porovnať obsah kovov  v stielkach uvedeného lišajníkového druhu s obsahom kovov prítomných v substráte haldy, </w:t>
      </w:r>
    </w:p>
    <w:p w:rsidR="008F7BB7" w:rsidRPr="008F7BB7" w:rsidRDefault="008F7BB7" w:rsidP="00FC5922">
      <w:pPr>
        <w:pStyle w:val="Odsekzoznamu"/>
        <w:numPr>
          <w:ilvl w:val="0"/>
          <w:numId w:val="2"/>
        </w:numPr>
        <w:jc w:val="both"/>
      </w:pPr>
      <w:r w:rsidRPr="008F7BB7">
        <w:t xml:space="preserve">uskutočniť chemickú analýzu vzoriek zo studne na halde a zo studničky pod haldou v Gelnici na Baníckej ulici, </w:t>
      </w:r>
    </w:p>
    <w:p w:rsidR="008F7BB7" w:rsidRPr="008F7BB7" w:rsidRDefault="008F7BB7" w:rsidP="00FC5922">
      <w:pPr>
        <w:pStyle w:val="Odsekzoznamu"/>
        <w:numPr>
          <w:ilvl w:val="0"/>
          <w:numId w:val="2"/>
        </w:numPr>
        <w:jc w:val="both"/>
      </w:pPr>
      <w:r w:rsidRPr="008F7BB7">
        <w:t xml:space="preserve">porovnať prítomnosť a obsah prvkov vo vode z oboch odberných miest s obsahom kovov prítomných na halde a s normami pre pitnú vodu. </w:t>
      </w:r>
    </w:p>
    <w:p w:rsidR="008F7BB7" w:rsidRDefault="008F7BB7" w:rsidP="008F7BB7">
      <w:pPr>
        <w:jc w:val="both"/>
      </w:pPr>
    </w:p>
    <w:p w:rsidR="008F7BB7" w:rsidRDefault="008F7BB7" w:rsidP="008F7BB7">
      <w:pPr>
        <w:jc w:val="both"/>
      </w:pPr>
    </w:p>
    <w:p w:rsidR="008F7BB7" w:rsidRDefault="008F7BB7" w:rsidP="008F7BB7">
      <w:pPr>
        <w:jc w:val="both"/>
      </w:pPr>
      <w:r>
        <w:t>Metódy</w:t>
      </w:r>
    </w:p>
    <w:p w:rsidR="008F7BB7" w:rsidRPr="008F7BB7" w:rsidRDefault="008F7BB7" w:rsidP="008F7BB7">
      <w:pPr>
        <w:pStyle w:val="Odsekzoznamu"/>
        <w:numPr>
          <w:ilvl w:val="0"/>
          <w:numId w:val="1"/>
        </w:numPr>
        <w:jc w:val="both"/>
      </w:pPr>
      <w:r w:rsidRPr="008F7BB7">
        <w:lastRenderedPageBreak/>
        <w:t xml:space="preserve">pri terénnom výskume osídlenia haldy vegetáciou sme postupovali podľa metód </w:t>
      </w:r>
      <w:proofErr w:type="spellStart"/>
      <w:r w:rsidRPr="008F7BB7">
        <w:t>zürišsko-montpelierskej</w:t>
      </w:r>
      <w:proofErr w:type="spellEnd"/>
      <w:r w:rsidRPr="008F7BB7">
        <w:t xml:space="preserve"> školy a pri vypracovaní </w:t>
      </w:r>
      <w:proofErr w:type="spellStart"/>
      <w:r w:rsidRPr="008F7BB7">
        <w:t>fytocenologických</w:t>
      </w:r>
      <w:proofErr w:type="spellEnd"/>
      <w:r w:rsidRPr="008F7BB7">
        <w:t xml:space="preserve"> zápisov bola použitá </w:t>
      </w:r>
      <w:proofErr w:type="spellStart"/>
      <w:r w:rsidRPr="008F7BB7">
        <w:t>Braun-Blanquetova</w:t>
      </w:r>
      <w:proofErr w:type="spellEnd"/>
      <w:r w:rsidRPr="008F7BB7">
        <w:t xml:space="preserve"> kombinovaná stupnica početnosti a </w:t>
      </w:r>
      <w:proofErr w:type="spellStart"/>
      <w:r w:rsidRPr="008F7BB7">
        <w:t>pokryvnosti</w:t>
      </w:r>
      <w:proofErr w:type="spellEnd"/>
      <w:r w:rsidRPr="008F7BB7">
        <w:t xml:space="preserve"> (</w:t>
      </w:r>
      <w:proofErr w:type="spellStart"/>
      <w:r w:rsidRPr="008F7BB7">
        <w:t>Braun-Blanquet</w:t>
      </w:r>
      <w:proofErr w:type="spellEnd"/>
      <w:r w:rsidRPr="008F7BB7">
        <w:t xml:space="preserve">, 1964). </w:t>
      </w:r>
    </w:p>
    <w:p w:rsidR="008F7BB7" w:rsidRPr="008F7BB7" w:rsidRDefault="008F7BB7" w:rsidP="008F7BB7">
      <w:pPr>
        <w:pStyle w:val="Odsekzoznamu"/>
        <w:numPr>
          <w:ilvl w:val="0"/>
          <w:numId w:val="1"/>
        </w:numPr>
        <w:jc w:val="both"/>
      </w:pPr>
      <w:r w:rsidRPr="008F7BB7">
        <w:t xml:space="preserve">pre určenie pH vlastností substrátu a pH vlastností vody  bol použitý pH meter. </w:t>
      </w:r>
    </w:p>
    <w:p w:rsidR="008F7BB7" w:rsidRPr="008F7BB7" w:rsidRDefault="008F7BB7" w:rsidP="008F7BB7">
      <w:pPr>
        <w:pStyle w:val="Odsekzoznamu"/>
        <w:numPr>
          <w:ilvl w:val="0"/>
          <w:numId w:val="1"/>
        </w:numPr>
        <w:jc w:val="both"/>
      </w:pPr>
      <w:r w:rsidRPr="008F7BB7">
        <w:t>pri určovaní rastlinných druhov sme pracovali s publikáciami Trávy (</w:t>
      </w:r>
      <w:proofErr w:type="spellStart"/>
      <w:r w:rsidRPr="008F7BB7">
        <w:t>Graun</w:t>
      </w:r>
      <w:proofErr w:type="spellEnd"/>
      <w:r w:rsidRPr="008F7BB7">
        <w:t xml:space="preserve"> a kol., 1998), Zoznam nižších a vyšších rastlín Slovenska (</w:t>
      </w:r>
      <w:proofErr w:type="spellStart"/>
      <w:r w:rsidRPr="008F7BB7">
        <w:t>Marhold</w:t>
      </w:r>
      <w:proofErr w:type="spellEnd"/>
      <w:r w:rsidRPr="008F7BB7">
        <w:t xml:space="preserve"> a </w:t>
      </w:r>
      <w:proofErr w:type="spellStart"/>
      <w:r w:rsidRPr="008F7BB7">
        <w:t>Hindák</w:t>
      </w:r>
      <w:proofErr w:type="spellEnd"/>
      <w:r w:rsidRPr="008F7BB7">
        <w:t>, 1998), Veľká kniha rastlín hornín, minerálov a skamenelín (</w:t>
      </w:r>
      <w:proofErr w:type="spellStart"/>
      <w:r w:rsidRPr="008F7BB7">
        <w:t>Krejča</w:t>
      </w:r>
      <w:proofErr w:type="spellEnd"/>
      <w:r w:rsidRPr="008F7BB7">
        <w:t xml:space="preserve"> a kol., 1997) a internetovými stránkami a ďalšími publikáciami uvedenými v zozname použitej literatúry.</w:t>
      </w:r>
    </w:p>
    <w:p w:rsidR="008F7BB7" w:rsidRPr="008F7BB7" w:rsidRDefault="008F7BB7" w:rsidP="008F7BB7">
      <w:pPr>
        <w:pStyle w:val="Odsekzoznamu"/>
        <w:numPr>
          <w:ilvl w:val="0"/>
          <w:numId w:val="1"/>
        </w:numPr>
        <w:jc w:val="both"/>
      </w:pPr>
      <w:r w:rsidRPr="008F7BB7">
        <w:t xml:space="preserve">pri druhovom určení lišajníkov a stanovení obsahu toxických kovov v stielkach lišajníkového druhu </w:t>
      </w:r>
      <w:proofErr w:type="spellStart"/>
      <w:r w:rsidRPr="008F7BB7">
        <w:rPr>
          <w:i/>
          <w:iCs/>
        </w:rPr>
        <w:t>Cladonia</w:t>
      </w:r>
      <w:proofErr w:type="spellEnd"/>
      <w:r w:rsidRPr="008F7BB7">
        <w:rPr>
          <w:i/>
          <w:iCs/>
        </w:rPr>
        <w:t xml:space="preserve"> </w:t>
      </w:r>
      <w:proofErr w:type="spellStart"/>
      <w:r w:rsidRPr="008F7BB7">
        <w:rPr>
          <w:i/>
          <w:iCs/>
        </w:rPr>
        <w:t>arbuscula</w:t>
      </w:r>
      <w:proofErr w:type="spellEnd"/>
      <w:r w:rsidRPr="008F7BB7">
        <w:t xml:space="preserve"> </w:t>
      </w:r>
      <w:proofErr w:type="spellStart"/>
      <w:r w:rsidRPr="008F7BB7">
        <w:t>subsp</w:t>
      </w:r>
      <w:proofErr w:type="spellEnd"/>
      <w:r w:rsidRPr="008F7BB7">
        <w:t xml:space="preserve">. </w:t>
      </w:r>
      <w:proofErr w:type="spellStart"/>
      <w:r w:rsidRPr="008F7BB7">
        <w:rPr>
          <w:i/>
          <w:iCs/>
        </w:rPr>
        <w:t>mitis</w:t>
      </w:r>
      <w:proofErr w:type="spellEnd"/>
      <w:r w:rsidRPr="008F7BB7">
        <w:t xml:space="preserve"> sme spolupracovali s prof. doc. RNDr. Martinom </w:t>
      </w:r>
      <w:proofErr w:type="spellStart"/>
      <w:r w:rsidRPr="008F7BB7">
        <w:t>Bačkorom</w:t>
      </w:r>
      <w:proofErr w:type="spellEnd"/>
      <w:r w:rsidRPr="008F7BB7">
        <w:t xml:space="preserve">, PhD. z Katedry botaniky Prírodovedeckej fakulty UPJŠ v Košiciach. Stanovenie obsahu prítomných toxických kovov v tomto lišajníku bolo uskutočnené plameňovou atómovou absorpčnou </w:t>
      </w:r>
      <w:proofErr w:type="spellStart"/>
      <w:r w:rsidRPr="008F7BB7">
        <w:t>spektrometriou</w:t>
      </w:r>
      <w:proofErr w:type="spellEnd"/>
      <w:r w:rsidRPr="008F7BB7">
        <w:t xml:space="preserve"> (FAAS).</w:t>
      </w:r>
    </w:p>
    <w:p w:rsidR="008F7BB7" w:rsidRPr="008F7BB7" w:rsidRDefault="008F7BB7" w:rsidP="008F7BB7">
      <w:pPr>
        <w:pStyle w:val="Odsekzoznamu"/>
        <w:numPr>
          <w:ilvl w:val="0"/>
          <w:numId w:val="1"/>
        </w:numPr>
        <w:jc w:val="both"/>
      </w:pPr>
      <w:r w:rsidRPr="008F7BB7">
        <w:t xml:space="preserve">pri určovaní druhov húb a zisťovaní ďalších informácií o prítomnosti a zvláštnostiach húb rastúcich na takýchto stanovištiach sme elektronickou formou komunikovali s Dr. Ivonou </w:t>
      </w:r>
      <w:proofErr w:type="spellStart"/>
      <w:r w:rsidRPr="008F7BB7">
        <w:t>Kautmanovou</w:t>
      </w:r>
      <w:proofErr w:type="spellEnd"/>
      <w:r w:rsidRPr="008F7BB7">
        <w:t xml:space="preserve"> zo Slovenského národného múzea.</w:t>
      </w:r>
    </w:p>
    <w:p w:rsidR="008F7BB7" w:rsidRPr="008F7BB7" w:rsidRDefault="008F7BB7" w:rsidP="006857AC">
      <w:pPr>
        <w:pStyle w:val="Odsekzoznamu"/>
        <w:numPr>
          <w:ilvl w:val="0"/>
          <w:numId w:val="1"/>
        </w:numPr>
        <w:jc w:val="both"/>
      </w:pPr>
      <w:r w:rsidRPr="008F7BB7">
        <w:t xml:space="preserve">analýza vody zo studne a studničky vyvierajúcej pod haldou bola uskutočnená 23. januára plameňovou atómovou absorpčnou </w:t>
      </w:r>
      <w:proofErr w:type="spellStart"/>
      <w:r w:rsidRPr="008F7BB7">
        <w:t>spektrometriou</w:t>
      </w:r>
      <w:proofErr w:type="spellEnd"/>
      <w:r w:rsidRPr="008F7BB7">
        <w:t xml:space="preserve"> (FAAS) v spolupráci s Akreditovaným chemickým laboratóriom v Spišskej Novej Vsi.  </w:t>
      </w:r>
    </w:p>
    <w:p w:rsidR="008F7BB7" w:rsidRDefault="008F7BB7" w:rsidP="006857AC">
      <w:pPr>
        <w:jc w:val="both"/>
      </w:pPr>
    </w:p>
    <w:p w:rsidR="008F7BB7" w:rsidRDefault="008F7BB7" w:rsidP="006857AC">
      <w:pPr>
        <w:jc w:val="both"/>
      </w:pPr>
      <w:r>
        <w:t xml:space="preserve">Úvod </w:t>
      </w:r>
    </w:p>
    <w:p w:rsidR="008F7BB7" w:rsidRPr="008F7BB7" w:rsidRDefault="008F7BB7" w:rsidP="006857AC">
      <w:pPr>
        <w:jc w:val="both"/>
      </w:pPr>
      <w:r w:rsidRPr="008F7BB7">
        <w:t xml:space="preserve">Gelnica je starobylé banské mesto, ktoré sa nachádza v Košickom kraji na východnom Slovensku. História mesta je úzko spätá s baníctvom a ťažbou, prevažne medených a železných rúd, okrem iného aj striebra, ortuti, olova a tiež zlata, a to v lokalite Turzov a </w:t>
      </w:r>
      <w:proofErr w:type="spellStart"/>
      <w:r w:rsidRPr="008F7BB7">
        <w:t>Zenderling</w:t>
      </w:r>
      <w:proofErr w:type="spellEnd"/>
      <w:r w:rsidRPr="008F7BB7">
        <w:t xml:space="preserve">. </w:t>
      </w:r>
    </w:p>
    <w:p w:rsidR="008F7BB7" w:rsidRDefault="008F7BB7" w:rsidP="006857AC">
      <w:pPr>
        <w:jc w:val="both"/>
      </w:pPr>
      <w:r>
        <w:t>Výsledky</w:t>
      </w:r>
    </w:p>
    <w:p w:rsidR="008F7BB7" w:rsidRPr="008F7BB7" w:rsidRDefault="008F7BB7" w:rsidP="006857AC">
      <w:pPr>
        <w:jc w:val="both"/>
      </w:pPr>
      <w:r w:rsidRPr="008F7BB7">
        <w:rPr>
          <w:b/>
          <w:bCs/>
        </w:rPr>
        <w:t xml:space="preserve">1.1 </w:t>
      </w:r>
      <w:r>
        <w:rPr>
          <w:b/>
          <w:bCs/>
        </w:rPr>
        <w:t>G</w:t>
      </w:r>
      <w:r w:rsidRPr="008F7BB7">
        <w:rPr>
          <w:b/>
          <w:bCs/>
        </w:rPr>
        <w:t>eologická</w:t>
      </w:r>
      <w:r w:rsidRPr="008F7BB7">
        <w:rPr>
          <w:b/>
          <w:bCs/>
        </w:rPr>
        <w:t xml:space="preserve"> </w:t>
      </w:r>
      <w:r>
        <w:rPr>
          <w:b/>
          <w:bCs/>
        </w:rPr>
        <w:t>a eko</w:t>
      </w:r>
      <w:r w:rsidRPr="008F7BB7">
        <w:rPr>
          <w:b/>
          <w:bCs/>
        </w:rPr>
        <w:t>logická charakteristika haldy</w:t>
      </w:r>
    </w:p>
    <w:p w:rsidR="008F7BB7" w:rsidRPr="008F7BB7" w:rsidRDefault="008F7BB7" w:rsidP="006857AC">
      <w:pPr>
        <w:jc w:val="both"/>
      </w:pPr>
      <w:r w:rsidRPr="008F7BB7">
        <w:t xml:space="preserve">  </w:t>
      </w:r>
      <w:r w:rsidRPr="008F7BB7">
        <w:t xml:space="preserve">     Banská halda v Gelnici v lokalite Slovenské Cechy – </w:t>
      </w:r>
      <w:proofErr w:type="spellStart"/>
      <w:r w:rsidRPr="008F7BB7">
        <w:t>Gaple</w:t>
      </w:r>
      <w:proofErr w:type="spellEnd"/>
      <w:r w:rsidRPr="008F7BB7">
        <w:t>, je podľa údajov z Baníckeho múzea v Gelnici približne 200 ročný sekundárny komplex s rozlohou približne 5 500 m</w:t>
      </w:r>
      <w:r w:rsidRPr="008F7BB7">
        <w:rPr>
          <w:vertAlign w:val="superscript"/>
        </w:rPr>
        <w:t>2</w:t>
      </w:r>
      <w:r w:rsidRPr="008F7BB7">
        <w:t xml:space="preserve"> a je tvorená prevažne z kryštalických bridlíc, kremeňa, sideritu, chalkopyritu, pyritu, </w:t>
      </w:r>
      <w:proofErr w:type="spellStart"/>
      <w:r w:rsidRPr="008F7BB7">
        <w:t>tetraedritu</w:t>
      </w:r>
      <w:proofErr w:type="spellEnd"/>
      <w:r w:rsidRPr="008F7BB7">
        <w:t xml:space="preserve">, v menšej miere tiež limonitu a sekundárnych minerálov medi malachitu, </w:t>
      </w:r>
      <w:proofErr w:type="spellStart"/>
      <w:r w:rsidRPr="008F7BB7">
        <w:t>azuritu</w:t>
      </w:r>
      <w:proofErr w:type="spellEnd"/>
      <w:r w:rsidRPr="008F7BB7">
        <w:t xml:space="preserve">, </w:t>
      </w:r>
      <w:proofErr w:type="spellStart"/>
      <w:r w:rsidRPr="008F7BB7">
        <w:t>olivenitu</w:t>
      </w:r>
      <w:proofErr w:type="spellEnd"/>
      <w:r w:rsidRPr="008F7BB7">
        <w:t xml:space="preserve">, </w:t>
      </w:r>
      <w:proofErr w:type="spellStart"/>
      <w:r w:rsidRPr="008F7BB7">
        <w:t>antleritu</w:t>
      </w:r>
      <w:proofErr w:type="spellEnd"/>
      <w:r w:rsidRPr="008F7BB7">
        <w:t xml:space="preserve">, </w:t>
      </w:r>
      <w:proofErr w:type="spellStart"/>
      <w:r w:rsidRPr="008F7BB7">
        <w:t>cornwallitu</w:t>
      </w:r>
      <w:proofErr w:type="spellEnd"/>
      <w:r w:rsidRPr="008F7BB7">
        <w:t xml:space="preserve"> a inými druhmi minerálov. Halda sa plochou rozprestiera z väčšej časti v oblasti miestnej časti Slovenské Cechy, no jej časť siaha aj mimo nej.        </w:t>
      </w:r>
    </w:p>
    <w:p w:rsidR="008F7BB7" w:rsidRPr="008F7BB7" w:rsidRDefault="008F7BB7" w:rsidP="006857AC">
      <w:pPr>
        <w:jc w:val="both"/>
      </w:pPr>
      <w:r>
        <w:t xml:space="preserve">     </w:t>
      </w:r>
      <w:r w:rsidRPr="008F7BB7">
        <w:t xml:space="preserve">Z ekologického hľadiska predstavuje trosková halda špecifický typ stanovišťa charakterizovaný prevažne nedostatkom zeme a vody, vysokým obsahom toxických kovov v pôde, nízkym a obmedzeným počtom rastlinných druhov, a tiež nízkou </w:t>
      </w:r>
      <w:proofErr w:type="spellStart"/>
      <w:r w:rsidRPr="008F7BB7">
        <w:t>pokryvnosťou</w:t>
      </w:r>
      <w:proofErr w:type="spellEnd"/>
      <w:r w:rsidRPr="008F7BB7">
        <w:t xml:space="preserve"> haldy vegetáciou – jej </w:t>
      </w:r>
      <w:proofErr w:type="spellStart"/>
      <w:r w:rsidRPr="008F7BB7">
        <w:t>ostrovčekovitým</w:t>
      </w:r>
      <w:proofErr w:type="spellEnd"/>
      <w:r w:rsidRPr="008F7BB7">
        <w:t xml:space="preserve"> osídlením. Veľmi často sa na halde vyskytujú solitérne jedince a jedince zakrpateného vzrastu, prípadne so zjavne zhoršenou vitalitou (Obr.)  </w:t>
      </w:r>
    </w:p>
    <w:p w:rsidR="008F7BB7" w:rsidRPr="008F7BB7" w:rsidRDefault="008F7BB7" w:rsidP="006857AC">
      <w:pPr>
        <w:jc w:val="both"/>
      </w:pPr>
      <w:r w:rsidRPr="008F7BB7">
        <w:rPr>
          <w:b/>
          <w:bCs/>
        </w:rPr>
        <w:t>1.2 pH vlastnosti pôdy</w:t>
      </w:r>
    </w:p>
    <w:p w:rsidR="008F7BB7" w:rsidRPr="008F7BB7" w:rsidRDefault="008F7BB7" w:rsidP="006857AC">
      <w:pPr>
        <w:jc w:val="both"/>
      </w:pPr>
      <w:r w:rsidRPr="008F7BB7">
        <w:t>Čo sa týka nami zistených pH vlastností pôdy, pôdu haldy v Gelnici v opisovanej lokalite charakterizuje pH v kyslej oblasti s nameranou hodnotou 5,1.</w:t>
      </w:r>
    </w:p>
    <w:p w:rsidR="008F7BB7" w:rsidRPr="008F7BB7" w:rsidRDefault="008F7BB7" w:rsidP="006857AC">
      <w:pPr>
        <w:jc w:val="both"/>
      </w:pPr>
      <w:r w:rsidRPr="008F7BB7">
        <w:rPr>
          <w:b/>
          <w:bCs/>
        </w:rPr>
        <w:t>1.3 Osídlenie haldy vegetáciou</w:t>
      </w:r>
    </w:p>
    <w:p w:rsidR="008F7BB7" w:rsidRDefault="008F7BB7" w:rsidP="006857AC">
      <w:pPr>
        <w:jc w:val="both"/>
        <w:rPr>
          <w:i/>
          <w:iCs/>
        </w:rPr>
      </w:pPr>
      <w:r w:rsidRPr="008F7BB7">
        <w:t xml:space="preserve">     Priestor haldy je striktne oddelený od okolitého prostredia, osídlenie haldy je lokalizované  do okrajových oblastí a priehlbín. Celková </w:t>
      </w:r>
      <w:proofErr w:type="spellStart"/>
      <w:r w:rsidRPr="008F7BB7">
        <w:t>pokryvnosť</w:t>
      </w:r>
      <w:proofErr w:type="spellEnd"/>
      <w:r w:rsidRPr="008F7BB7">
        <w:t xml:space="preserve"> haldy dosahuje približne 40 %.  S najvyššou frekvenciou sa na osídlení periférie podieľali druhy </w:t>
      </w:r>
      <w:proofErr w:type="spellStart"/>
      <w:r w:rsidRPr="008F7BB7">
        <w:rPr>
          <w:i/>
          <w:iCs/>
        </w:rPr>
        <w:t>Betula</w:t>
      </w:r>
      <w:proofErr w:type="spellEnd"/>
      <w:r w:rsidRPr="008F7BB7">
        <w:rPr>
          <w:i/>
          <w:iCs/>
        </w:rPr>
        <w:t xml:space="preserve"> </w:t>
      </w:r>
      <w:proofErr w:type="spellStart"/>
      <w:r w:rsidRPr="008F7BB7">
        <w:rPr>
          <w:i/>
          <w:iCs/>
        </w:rPr>
        <w:t>pendula</w:t>
      </w:r>
      <w:proofErr w:type="spellEnd"/>
      <w:r w:rsidRPr="008F7BB7">
        <w:t xml:space="preserve"> a </w:t>
      </w:r>
      <w:proofErr w:type="spellStart"/>
      <w:r w:rsidRPr="008F7BB7">
        <w:rPr>
          <w:i/>
          <w:iCs/>
        </w:rPr>
        <w:t>Pinus</w:t>
      </w:r>
      <w:proofErr w:type="spellEnd"/>
      <w:r w:rsidRPr="008F7BB7">
        <w:rPr>
          <w:i/>
          <w:iCs/>
        </w:rPr>
        <w:t xml:space="preserve"> </w:t>
      </w:r>
      <w:proofErr w:type="spellStart"/>
      <w:r w:rsidRPr="008F7BB7">
        <w:rPr>
          <w:i/>
          <w:iCs/>
        </w:rPr>
        <w:t>sylvestris</w:t>
      </w:r>
      <w:proofErr w:type="spellEnd"/>
      <w:r w:rsidRPr="008F7BB7">
        <w:rPr>
          <w:i/>
          <w:iCs/>
        </w:rPr>
        <w:t xml:space="preserve">. </w:t>
      </w:r>
      <w:r w:rsidRPr="008F7BB7">
        <w:t xml:space="preserve">Jedince boli často nízkeho vzrastu a zhoršená vitalita bola zjavná najmä oranžovo-červeným sfarbením ihličia konkrétne u druhu </w:t>
      </w:r>
      <w:proofErr w:type="spellStart"/>
      <w:r w:rsidRPr="008F7BB7">
        <w:rPr>
          <w:i/>
          <w:iCs/>
        </w:rPr>
        <w:t>Pinus</w:t>
      </w:r>
      <w:proofErr w:type="spellEnd"/>
      <w:r w:rsidRPr="008F7BB7">
        <w:rPr>
          <w:i/>
          <w:iCs/>
        </w:rPr>
        <w:t xml:space="preserve"> </w:t>
      </w:r>
      <w:proofErr w:type="spellStart"/>
      <w:r w:rsidRPr="008F7BB7">
        <w:rPr>
          <w:i/>
          <w:iCs/>
        </w:rPr>
        <w:t>sylvestris</w:t>
      </w:r>
      <w:proofErr w:type="spellEnd"/>
      <w:r w:rsidRPr="008F7BB7">
        <w:t>.</w:t>
      </w:r>
      <w:r w:rsidRPr="008F7BB7">
        <w:rPr>
          <w:i/>
          <w:iCs/>
        </w:rPr>
        <w:t xml:space="preserve">  </w:t>
      </w:r>
      <w:r w:rsidRPr="008F7BB7">
        <w:t xml:space="preserve">V </w:t>
      </w:r>
      <w:proofErr w:type="spellStart"/>
      <w:r w:rsidRPr="008F7BB7">
        <w:t>etáži</w:t>
      </w:r>
      <w:proofErr w:type="spellEnd"/>
      <w:r w:rsidRPr="008F7BB7">
        <w:t xml:space="preserve"> bylín bol hojný výskyt kolónií druhu</w:t>
      </w:r>
      <w:r w:rsidRPr="008F7BB7">
        <w:rPr>
          <w:i/>
          <w:iCs/>
        </w:rPr>
        <w:t xml:space="preserve"> </w:t>
      </w:r>
      <w:r w:rsidRPr="008F7BB7">
        <w:t>psinček obyčajný (</w:t>
      </w:r>
      <w:proofErr w:type="spellStart"/>
      <w:r w:rsidRPr="008F7BB7">
        <w:rPr>
          <w:i/>
          <w:iCs/>
        </w:rPr>
        <w:t>Agrostis</w:t>
      </w:r>
      <w:proofErr w:type="spellEnd"/>
      <w:r w:rsidRPr="008F7BB7">
        <w:rPr>
          <w:i/>
          <w:iCs/>
        </w:rPr>
        <w:t xml:space="preserve"> </w:t>
      </w:r>
      <w:proofErr w:type="spellStart"/>
      <w:r w:rsidRPr="008F7BB7">
        <w:rPr>
          <w:i/>
          <w:iCs/>
        </w:rPr>
        <w:t>capillaris</w:t>
      </w:r>
      <w:proofErr w:type="spellEnd"/>
      <w:r w:rsidRPr="008F7BB7">
        <w:rPr>
          <w:i/>
          <w:iCs/>
        </w:rPr>
        <w:t xml:space="preserve">), </w:t>
      </w:r>
      <w:proofErr w:type="spellStart"/>
      <w:r w:rsidRPr="008F7BB7">
        <w:rPr>
          <w:i/>
          <w:iCs/>
        </w:rPr>
        <w:t>Vaccinium</w:t>
      </w:r>
      <w:proofErr w:type="spellEnd"/>
      <w:r w:rsidRPr="008F7BB7">
        <w:rPr>
          <w:i/>
          <w:iCs/>
        </w:rPr>
        <w:t xml:space="preserve"> </w:t>
      </w:r>
      <w:proofErr w:type="spellStart"/>
      <w:r w:rsidRPr="008F7BB7">
        <w:rPr>
          <w:i/>
          <w:iCs/>
        </w:rPr>
        <w:t>myrtillus</w:t>
      </w:r>
      <w:proofErr w:type="spellEnd"/>
      <w:r w:rsidRPr="008F7BB7">
        <w:t xml:space="preserve"> a vresu </w:t>
      </w:r>
      <w:proofErr w:type="spellStart"/>
      <w:r w:rsidRPr="008F7BB7">
        <w:rPr>
          <w:i/>
          <w:iCs/>
        </w:rPr>
        <w:t>Calluna</w:t>
      </w:r>
      <w:proofErr w:type="spellEnd"/>
      <w:r w:rsidRPr="008F7BB7">
        <w:rPr>
          <w:i/>
          <w:iCs/>
        </w:rPr>
        <w:t xml:space="preserve"> </w:t>
      </w:r>
      <w:proofErr w:type="spellStart"/>
      <w:r w:rsidRPr="008F7BB7">
        <w:rPr>
          <w:i/>
          <w:iCs/>
        </w:rPr>
        <w:t>vulgaris</w:t>
      </w:r>
      <w:proofErr w:type="spellEnd"/>
      <w:r w:rsidRPr="008F7BB7">
        <w:t xml:space="preserve">. </w:t>
      </w:r>
      <w:r w:rsidRPr="008F7BB7">
        <w:lastRenderedPageBreak/>
        <w:t xml:space="preserve">Z machov sa najviac vyskytoval druh </w:t>
      </w:r>
      <w:proofErr w:type="spellStart"/>
      <w:r w:rsidRPr="008F7BB7">
        <w:rPr>
          <w:i/>
          <w:iCs/>
        </w:rPr>
        <w:t>Ceratodon</w:t>
      </w:r>
      <w:proofErr w:type="spellEnd"/>
      <w:r w:rsidRPr="008F7BB7">
        <w:rPr>
          <w:i/>
          <w:iCs/>
        </w:rPr>
        <w:t xml:space="preserve"> </w:t>
      </w:r>
      <w:proofErr w:type="spellStart"/>
      <w:r w:rsidRPr="008F7BB7">
        <w:rPr>
          <w:i/>
          <w:iCs/>
        </w:rPr>
        <w:t>purpureus</w:t>
      </w:r>
      <w:proofErr w:type="spellEnd"/>
      <w:r w:rsidRPr="008F7BB7">
        <w:t xml:space="preserve">, a tiež mach </w:t>
      </w:r>
      <w:proofErr w:type="spellStart"/>
      <w:r w:rsidRPr="008F7BB7">
        <w:rPr>
          <w:i/>
          <w:iCs/>
        </w:rPr>
        <w:t>Racomitrium</w:t>
      </w:r>
      <w:proofErr w:type="spellEnd"/>
      <w:r w:rsidRPr="008F7BB7">
        <w:rPr>
          <w:i/>
          <w:iCs/>
        </w:rPr>
        <w:t xml:space="preserve"> </w:t>
      </w:r>
      <w:proofErr w:type="spellStart"/>
      <w:r w:rsidRPr="008F7BB7">
        <w:rPr>
          <w:i/>
          <w:iCs/>
        </w:rPr>
        <w:t>lanuginosum</w:t>
      </w:r>
      <w:proofErr w:type="spellEnd"/>
      <w:r w:rsidRPr="008F7BB7">
        <w:rPr>
          <w:i/>
          <w:iCs/>
        </w:rPr>
        <w:t xml:space="preserve">. </w:t>
      </w:r>
      <w:r w:rsidRPr="008F7BB7">
        <w:t xml:space="preserve">Centrálna časť je charakterizovaná miestami s nepravidelným osídlením, najčastejším druhom vyšších rastlín je </w:t>
      </w:r>
      <w:proofErr w:type="spellStart"/>
      <w:r w:rsidRPr="008F7BB7">
        <w:rPr>
          <w:i/>
          <w:iCs/>
        </w:rPr>
        <w:t>Agrostis</w:t>
      </w:r>
      <w:proofErr w:type="spellEnd"/>
      <w:r w:rsidRPr="008F7BB7">
        <w:rPr>
          <w:i/>
          <w:iCs/>
        </w:rPr>
        <w:t xml:space="preserve"> </w:t>
      </w:r>
      <w:proofErr w:type="spellStart"/>
      <w:r w:rsidRPr="008F7BB7">
        <w:rPr>
          <w:i/>
          <w:iCs/>
        </w:rPr>
        <w:t>capillaris</w:t>
      </w:r>
      <w:proofErr w:type="spellEnd"/>
      <w:r w:rsidRPr="008F7BB7">
        <w:t xml:space="preserve">. Čo sa týka výskytu iných vyšších rastlín, sú to druhy </w:t>
      </w:r>
      <w:proofErr w:type="spellStart"/>
      <w:r w:rsidRPr="008F7BB7">
        <w:rPr>
          <w:i/>
          <w:iCs/>
        </w:rPr>
        <w:t>Dianthus</w:t>
      </w:r>
      <w:proofErr w:type="spellEnd"/>
      <w:r w:rsidRPr="008F7BB7">
        <w:rPr>
          <w:i/>
          <w:iCs/>
        </w:rPr>
        <w:t xml:space="preserve"> </w:t>
      </w:r>
      <w:proofErr w:type="spellStart"/>
      <w:r w:rsidRPr="008F7BB7">
        <w:rPr>
          <w:i/>
          <w:iCs/>
        </w:rPr>
        <w:t>cartusianorum</w:t>
      </w:r>
      <w:proofErr w:type="spellEnd"/>
      <w:r w:rsidRPr="008F7BB7">
        <w:rPr>
          <w:i/>
          <w:iCs/>
        </w:rPr>
        <w:t xml:space="preserve"> (</w:t>
      </w:r>
      <w:r w:rsidRPr="008F7BB7">
        <w:t>klinček kartuziánsky</w:t>
      </w:r>
      <w:r w:rsidRPr="008F7BB7">
        <w:rPr>
          <w:i/>
          <w:iCs/>
        </w:rPr>
        <w:t>)</w:t>
      </w:r>
      <w:r w:rsidRPr="008F7BB7">
        <w:t xml:space="preserve"> a </w:t>
      </w:r>
      <w:proofErr w:type="spellStart"/>
      <w:r w:rsidRPr="008F7BB7">
        <w:t>štiavička</w:t>
      </w:r>
      <w:proofErr w:type="spellEnd"/>
      <w:r w:rsidRPr="008F7BB7">
        <w:t xml:space="preserve"> obyčajná (</w:t>
      </w:r>
      <w:proofErr w:type="spellStart"/>
      <w:r w:rsidRPr="008F7BB7">
        <w:rPr>
          <w:i/>
          <w:iCs/>
        </w:rPr>
        <w:t>Acetosella</w:t>
      </w:r>
      <w:proofErr w:type="spellEnd"/>
      <w:r w:rsidRPr="008F7BB7">
        <w:rPr>
          <w:i/>
          <w:iCs/>
        </w:rPr>
        <w:t xml:space="preserve"> </w:t>
      </w:r>
      <w:proofErr w:type="spellStart"/>
      <w:r w:rsidRPr="008F7BB7">
        <w:rPr>
          <w:i/>
          <w:iCs/>
        </w:rPr>
        <w:t>vulgaris</w:t>
      </w:r>
      <w:proofErr w:type="spellEnd"/>
      <w:r w:rsidRPr="008F7BB7">
        <w:t xml:space="preserve">), </w:t>
      </w:r>
      <w:proofErr w:type="spellStart"/>
      <w:r w:rsidRPr="008F7BB7">
        <w:rPr>
          <w:i/>
          <w:iCs/>
        </w:rPr>
        <w:t>Gypsophila</w:t>
      </w:r>
      <w:proofErr w:type="spellEnd"/>
      <w:r w:rsidRPr="008F7BB7">
        <w:rPr>
          <w:i/>
          <w:iCs/>
        </w:rPr>
        <w:t xml:space="preserve"> </w:t>
      </w:r>
      <w:proofErr w:type="spellStart"/>
      <w:r w:rsidRPr="008F7BB7">
        <w:rPr>
          <w:i/>
          <w:iCs/>
        </w:rPr>
        <w:t>muralis</w:t>
      </w:r>
      <w:proofErr w:type="spellEnd"/>
      <w:r w:rsidRPr="008F7BB7">
        <w:rPr>
          <w:i/>
          <w:iCs/>
        </w:rPr>
        <w:t xml:space="preserve"> </w:t>
      </w:r>
      <w:r w:rsidRPr="008F7BB7">
        <w:t>a</w:t>
      </w:r>
      <w:r w:rsidRPr="008F7BB7">
        <w:rPr>
          <w:i/>
          <w:iCs/>
        </w:rPr>
        <w:t xml:space="preserve"> Silene </w:t>
      </w:r>
      <w:proofErr w:type="spellStart"/>
      <w:r w:rsidRPr="008F7BB7">
        <w:rPr>
          <w:i/>
          <w:iCs/>
        </w:rPr>
        <w:t>vulgaris</w:t>
      </w:r>
      <w:proofErr w:type="spellEnd"/>
      <w:r w:rsidRPr="008F7BB7">
        <w:rPr>
          <w:i/>
          <w:iCs/>
        </w:rPr>
        <w:t>.</w:t>
      </w:r>
    </w:p>
    <w:p w:rsidR="008F7BB7" w:rsidRDefault="008F7BB7" w:rsidP="006857AC">
      <w:pPr>
        <w:jc w:val="both"/>
      </w:pPr>
      <w:r w:rsidRPr="008F7BB7">
        <w:rPr>
          <w:i/>
          <w:iCs/>
        </w:rPr>
        <w:t>S</w:t>
      </w:r>
      <w:r w:rsidRPr="008F7BB7">
        <w:t xml:space="preserve">uverénne zastúpenie v osídlení centra zo skupiny lišajníkov patrilo druhu </w:t>
      </w:r>
      <w:proofErr w:type="spellStart"/>
      <w:r w:rsidRPr="008F7BB7">
        <w:t>dutohlávka</w:t>
      </w:r>
      <w:proofErr w:type="spellEnd"/>
      <w:r w:rsidRPr="008F7BB7">
        <w:t xml:space="preserve"> lesná (</w:t>
      </w:r>
      <w:proofErr w:type="spellStart"/>
      <w:r w:rsidRPr="008F7BB7">
        <w:rPr>
          <w:i/>
          <w:iCs/>
        </w:rPr>
        <w:t>Cladonia</w:t>
      </w:r>
      <w:proofErr w:type="spellEnd"/>
      <w:r w:rsidRPr="008F7BB7">
        <w:rPr>
          <w:i/>
          <w:iCs/>
        </w:rPr>
        <w:t xml:space="preserve"> </w:t>
      </w:r>
      <w:r w:rsidRPr="008F7BB7">
        <w:t xml:space="preserve"> </w:t>
      </w:r>
      <w:proofErr w:type="spellStart"/>
      <w:r w:rsidRPr="008F7BB7">
        <w:rPr>
          <w:i/>
          <w:iCs/>
        </w:rPr>
        <w:t>arbuscula</w:t>
      </w:r>
      <w:proofErr w:type="spellEnd"/>
      <w:r w:rsidRPr="008F7BB7">
        <w:rPr>
          <w:i/>
          <w:iCs/>
        </w:rPr>
        <w:t xml:space="preserve"> </w:t>
      </w:r>
      <w:proofErr w:type="spellStart"/>
      <w:r w:rsidRPr="008F7BB7">
        <w:t>subsp</w:t>
      </w:r>
      <w:proofErr w:type="spellEnd"/>
      <w:r w:rsidRPr="008F7BB7">
        <w:t>.</w:t>
      </w:r>
      <w:r w:rsidRPr="008F7BB7">
        <w:rPr>
          <w:i/>
          <w:iCs/>
        </w:rPr>
        <w:t xml:space="preserve"> </w:t>
      </w:r>
      <w:proofErr w:type="spellStart"/>
      <w:r w:rsidRPr="008F7BB7">
        <w:rPr>
          <w:i/>
          <w:iCs/>
        </w:rPr>
        <w:t>mitis</w:t>
      </w:r>
      <w:proofErr w:type="spellEnd"/>
      <w:r w:rsidRPr="008F7BB7">
        <w:rPr>
          <w:i/>
          <w:iCs/>
        </w:rPr>
        <w:t>)</w:t>
      </w:r>
      <w:r w:rsidRPr="008F7BB7">
        <w:t xml:space="preserve">. Často, sa vyskytoval aj lišajníkový druh </w:t>
      </w:r>
      <w:proofErr w:type="spellStart"/>
      <w:r w:rsidRPr="008F7BB7">
        <w:rPr>
          <w:i/>
          <w:iCs/>
        </w:rPr>
        <w:t>Stereocaulon</w:t>
      </w:r>
      <w:proofErr w:type="spellEnd"/>
      <w:r w:rsidRPr="008F7BB7">
        <w:rPr>
          <w:i/>
          <w:iCs/>
        </w:rPr>
        <w:t xml:space="preserve"> </w:t>
      </w:r>
      <w:proofErr w:type="spellStart"/>
      <w:r w:rsidRPr="008F7BB7">
        <w:rPr>
          <w:i/>
          <w:iCs/>
        </w:rPr>
        <w:t>dactylophyllum</w:t>
      </w:r>
      <w:proofErr w:type="spellEnd"/>
      <w:r w:rsidRPr="008F7BB7">
        <w:t xml:space="preserve">. V tejto súvislosti, je vhodné podotknúť, že hoci výskyt tohto druhu je v lokalite častý, druhy rodu </w:t>
      </w:r>
      <w:proofErr w:type="spellStart"/>
      <w:r w:rsidRPr="008F7BB7">
        <w:rPr>
          <w:i/>
          <w:iCs/>
        </w:rPr>
        <w:t>Stereocaulon</w:t>
      </w:r>
      <w:proofErr w:type="spellEnd"/>
      <w:r w:rsidRPr="008F7BB7">
        <w:t xml:space="preserve"> (na halde častý </w:t>
      </w:r>
      <w:proofErr w:type="spellStart"/>
      <w:r w:rsidRPr="008F7BB7">
        <w:rPr>
          <w:i/>
          <w:iCs/>
        </w:rPr>
        <w:t>S.tomentosum</w:t>
      </w:r>
      <w:proofErr w:type="spellEnd"/>
      <w:r w:rsidRPr="008F7BB7">
        <w:t>) patria podľa Červenej knihy medzi ohrozené a kriticky ohrozené druhy.</w:t>
      </w:r>
    </w:p>
    <w:p w:rsidR="008F7BB7" w:rsidRPr="008F7BB7" w:rsidRDefault="008F7BB7" w:rsidP="006857AC">
      <w:pPr>
        <w:jc w:val="both"/>
      </w:pPr>
      <w:r>
        <w:rPr>
          <w:b/>
          <w:bCs/>
        </w:rPr>
        <w:t>1.5</w:t>
      </w:r>
      <w:r w:rsidRPr="008F7BB7">
        <w:rPr>
          <w:b/>
          <w:bCs/>
        </w:rPr>
        <w:t xml:space="preserve"> Huby rastúce na halde</w:t>
      </w:r>
    </w:p>
    <w:p w:rsidR="008F7BB7" w:rsidRPr="008F7BB7" w:rsidRDefault="008F7BB7" w:rsidP="006857AC">
      <w:pPr>
        <w:jc w:val="both"/>
      </w:pPr>
      <w:r w:rsidRPr="008F7BB7">
        <w:t xml:space="preserve">Hoci sa halda vyznačuje nízkym počtom druhov a nízkou </w:t>
      </w:r>
      <w:proofErr w:type="spellStart"/>
      <w:r w:rsidRPr="008F7BB7">
        <w:t>pokryvnosťou</w:t>
      </w:r>
      <w:proofErr w:type="spellEnd"/>
      <w:r w:rsidRPr="008F7BB7">
        <w:t xml:space="preserve">, v mesiacoch august a september tu okrem rastlín, machov a lišajníkov možno nájsť aj zástupcov húb. Najčastejším druhom húb na halde je masliak obyčajný </w:t>
      </w:r>
      <w:r w:rsidRPr="008F7BB7">
        <w:rPr>
          <w:i/>
          <w:iCs/>
        </w:rPr>
        <w:t>(</w:t>
      </w:r>
      <w:proofErr w:type="spellStart"/>
      <w:r w:rsidRPr="008F7BB7">
        <w:rPr>
          <w:i/>
          <w:iCs/>
        </w:rPr>
        <w:t>Suillus</w:t>
      </w:r>
      <w:proofErr w:type="spellEnd"/>
      <w:r w:rsidRPr="008F7BB7">
        <w:rPr>
          <w:i/>
          <w:iCs/>
        </w:rPr>
        <w:t xml:space="preserve"> </w:t>
      </w:r>
      <w:proofErr w:type="spellStart"/>
      <w:r w:rsidRPr="008F7BB7">
        <w:rPr>
          <w:i/>
          <w:iCs/>
        </w:rPr>
        <w:t>luteus</w:t>
      </w:r>
      <w:proofErr w:type="spellEnd"/>
      <w:r w:rsidRPr="008F7BB7">
        <w:rPr>
          <w:i/>
          <w:iCs/>
        </w:rPr>
        <w:t xml:space="preserve">) </w:t>
      </w:r>
      <w:r w:rsidRPr="008F7BB7">
        <w:t>vyskytujúci sa nielen v okrajových, ale aj v centrálnych častiach haldy, a to s veľmi vysokou početnosťou. Spolu sme zaznamenali 8 druhov húb, prezentovaných v tabuľke.</w:t>
      </w:r>
    </w:p>
    <w:p w:rsidR="008F7BB7" w:rsidRPr="008F7BB7" w:rsidRDefault="008F7BB7" w:rsidP="006857AC">
      <w:pPr>
        <w:jc w:val="both"/>
      </w:pPr>
      <w:r w:rsidRPr="008F7BB7">
        <w:rPr>
          <w:b/>
          <w:bCs/>
        </w:rPr>
        <w:t>1.6 Fauna haldy</w:t>
      </w:r>
    </w:p>
    <w:p w:rsidR="008F7BB7" w:rsidRDefault="008F7BB7" w:rsidP="006857AC">
      <w:pPr>
        <w:jc w:val="both"/>
      </w:pPr>
      <w:r w:rsidRPr="008F7BB7">
        <w:t xml:space="preserve">     Podobne, ako sa vyselektovala skupina rastlín a lišajníkov, ktoré sú tu schopné existovať, haldu obývajú aj suchomilné a teplomilné živočíšne druhy, prevažne zo skupiny bezstavovcov. Striktné ohraničenie haldy od okolitého prostredia lúčnych ekosystémov nepredstavuje v plynulej migrácii žiadnu bariéru, mali sme možnosť pozorovať aj pohyb cicavcov ako srnca hôrneho (</w:t>
      </w:r>
      <w:proofErr w:type="spellStart"/>
      <w:r w:rsidRPr="008F7BB7">
        <w:rPr>
          <w:i/>
          <w:iCs/>
        </w:rPr>
        <w:t>Capreolus</w:t>
      </w:r>
      <w:proofErr w:type="spellEnd"/>
      <w:r w:rsidRPr="008F7BB7">
        <w:rPr>
          <w:i/>
          <w:iCs/>
        </w:rPr>
        <w:t xml:space="preserve"> </w:t>
      </w:r>
      <w:proofErr w:type="spellStart"/>
      <w:r w:rsidRPr="008F7BB7">
        <w:rPr>
          <w:i/>
          <w:iCs/>
        </w:rPr>
        <w:t>capreolus</w:t>
      </w:r>
      <w:proofErr w:type="spellEnd"/>
      <w:r w:rsidRPr="008F7BB7">
        <w:t>) a veľmi častého zajaca poľného (</w:t>
      </w:r>
      <w:proofErr w:type="spellStart"/>
      <w:r w:rsidRPr="008F7BB7">
        <w:rPr>
          <w:i/>
          <w:iCs/>
        </w:rPr>
        <w:t>Lepus</w:t>
      </w:r>
      <w:proofErr w:type="spellEnd"/>
      <w:r w:rsidRPr="008F7BB7">
        <w:rPr>
          <w:i/>
          <w:iCs/>
        </w:rPr>
        <w:t xml:space="preserve"> </w:t>
      </w:r>
      <w:proofErr w:type="spellStart"/>
      <w:r w:rsidRPr="008F7BB7">
        <w:rPr>
          <w:i/>
          <w:iCs/>
        </w:rPr>
        <w:t>europaeus</w:t>
      </w:r>
      <w:proofErr w:type="spellEnd"/>
      <w:r w:rsidRPr="008F7BB7">
        <w:t>). Halda je pre tieto živočíchy akýmsi biokoridorom medzi okolitými trávnatými lúčnymi ekosystémami a dochádza tu k stretu fauny z oboch typov ekosystémov, teda často sa to pohybujú koníky, motýle ale aj iné druhy, hoci ich trvalý výskyt je viazaný na lúčny ekosystém. Stálymi bezstavovcami na halde sú najmä mravce, cifruša bezkrídla, žižiavka múrová, stonôžka obyčajná a pozorovali sme aj zemné hniezdo druhu sršeň obyčajný (</w:t>
      </w:r>
      <w:proofErr w:type="spellStart"/>
      <w:r w:rsidRPr="008F7BB7">
        <w:rPr>
          <w:i/>
          <w:iCs/>
        </w:rPr>
        <w:t>Vespa</w:t>
      </w:r>
      <w:proofErr w:type="spellEnd"/>
      <w:r w:rsidRPr="008F7BB7">
        <w:rPr>
          <w:i/>
          <w:iCs/>
        </w:rPr>
        <w:t xml:space="preserve"> </w:t>
      </w:r>
      <w:proofErr w:type="spellStart"/>
      <w:r w:rsidRPr="008F7BB7">
        <w:rPr>
          <w:i/>
          <w:iCs/>
        </w:rPr>
        <w:t>crabro</w:t>
      </w:r>
      <w:proofErr w:type="spellEnd"/>
      <w:r w:rsidRPr="008F7BB7">
        <w:t>) a chránenú modlivku (</w:t>
      </w:r>
      <w:proofErr w:type="spellStart"/>
      <w:r w:rsidRPr="008F7BB7">
        <w:rPr>
          <w:i/>
          <w:iCs/>
        </w:rPr>
        <w:t>Mantis</w:t>
      </w:r>
      <w:proofErr w:type="spellEnd"/>
      <w:r w:rsidRPr="008F7BB7">
        <w:rPr>
          <w:i/>
          <w:iCs/>
        </w:rPr>
        <w:t xml:space="preserve"> </w:t>
      </w:r>
      <w:proofErr w:type="spellStart"/>
      <w:r w:rsidRPr="008F7BB7">
        <w:rPr>
          <w:i/>
          <w:iCs/>
        </w:rPr>
        <w:t>religiosa</w:t>
      </w:r>
      <w:proofErr w:type="spellEnd"/>
      <w:r w:rsidRPr="008F7BB7">
        <w:t>). Zo skupiny plazov je to jašterica múrová a vretenica severná.</w:t>
      </w:r>
    </w:p>
    <w:p w:rsidR="008F7BB7" w:rsidRDefault="008F7BB7" w:rsidP="006857AC">
      <w:pPr>
        <w:jc w:val="both"/>
        <w:rPr>
          <w:b/>
          <w:bCs/>
          <w:i/>
          <w:iCs/>
        </w:rPr>
      </w:pPr>
      <w:r>
        <w:rPr>
          <w:b/>
          <w:bCs/>
        </w:rPr>
        <w:t xml:space="preserve">1.7 </w:t>
      </w:r>
      <w:r w:rsidRPr="008F7BB7">
        <w:rPr>
          <w:b/>
          <w:bCs/>
        </w:rPr>
        <w:t xml:space="preserve">Obsah kovov v stielke lišajníka </w:t>
      </w:r>
      <w:r w:rsidRPr="008F7BB7">
        <w:rPr>
          <w:b/>
          <w:bCs/>
          <w:i/>
          <w:iCs/>
        </w:rPr>
        <w:t xml:space="preserve">C. </w:t>
      </w:r>
      <w:proofErr w:type="spellStart"/>
      <w:r w:rsidRPr="008F7BB7">
        <w:rPr>
          <w:b/>
          <w:bCs/>
          <w:i/>
          <w:iCs/>
        </w:rPr>
        <w:t>mitis</w:t>
      </w:r>
      <w:proofErr w:type="spellEnd"/>
    </w:p>
    <w:p w:rsidR="008F7BB7" w:rsidRPr="008F7BB7" w:rsidRDefault="008F7BB7" w:rsidP="006857AC">
      <w:pPr>
        <w:jc w:val="both"/>
      </w:pPr>
      <w:r w:rsidRPr="008F7BB7">
        <w:t xml:space="preserve">Vzhľadom na vysoké zastúpenie toxických kovov v substráte haldy, a tiež štúdiom získané informácie o schopnosti lišajníkov akumulovať kovy z prostredia, v ktorom rastú, sme zisťovali prítomnosť a množstvo akumulovaných kovov v stielkach najfrekventovanejšieho lišajníkového druhu </w:t>
      </w:r>
      <w:proofErr w:type="spellStart"/>
      <w:r w:rsidRPr="008F7BB7">
        <w:rPr>
          <w:i/>
          <w:iCs/>
        </w:rPr>
        <w:t>Cladonia</w:t>
      </w:r>
      <w:proofErr w:type="spellEnd"/>
      <w:r w:rsidRPr="008F7BB7">
        <w:rPr>
          <w:i/>
          <w:iCs/>
        </w:rPr>
        <w:t xml:space="preserve"> </w:t>
      </w:r>
      <w:proofErr w:type="spellStart"/>
      <w:r w:rsidRPr="008F7BB7">
        <w:rPr>
          <w:i/>
          <w:iCs/>
        </w:rPr>
        <w:t>arbuscula</w:t>
      </w:r>
      <w:proofErr w:type="spellEnd"/>
      <w:r w:rsidRPr="008F7BB7">
        <w:rPr>
          <w:i/>
          <w:iCs/>
        </w:rPr>
        <w:t xml:space="preserve"> </w:t>
      </w:r>
      <w:proofErr w:type="spellStart"/>
      <w:r w:rsidRPr="008F7BB7">
        <w:t>subsp</w:t>
      </w:r>
      <w:proofErr w:type="spellEnd"/>
      <w:r w:rsidRPr="008F7BB7">
        <w:t>.</w:t>
      </w:r>
      <w:r w:rsidRPr="008F7BB7">
        <w:rPr>
          <w:i/>
          <w:iCs/>
        </w:rPr>
        <w:t xml:space="preserve"> </w:t>
      </w:r>
      <w:proofErr w:type="spellStart"/>
      <w:r w:rsidRPr="008F7BB7">
        <w:rPr>
          <w:i/>
          <w:iCs/>
        </w:rPr>
        <w:t>mitis</w:t>
      </w:r>
      <w:proofErr w:type="spellEnd"/>
      <w:r w:rsidRPr="008F7BB7">
        <w:rPr>
          <w:i/>
          <w:iCs/>
        </w:rPr>
        <w:t>.</w:t>
      </w:r>
      <w:r w:rsidRPr="008F7BB7">
        <w:t xml:space="preserve"> Zistený obsah kovov v lišajníku je prezentovaný v Grafe 1.</w:t>
      </w:r>
    </w:p>
    <w:p w:rsidR="008F7BB7" w:rsidRPr="008F7BB7" w:rsidRDefault="008F7BB7" w:rsidP="006857AC">
      <w:pPr>
        <w:jc w:val="both"/>
      </w:pPr>
      <w:r w:rsidRPr="008F7BB7">
        <w:rPr>
          <w:b/>
          <w:bCs/>
        </w:rPr>
        <w:t>1.8  Fyzikálne vlastnosti a obsah toxických kovov vo vode zo studne a studničky pod haldou</w:t>
      </w:r>
    </w:p>
    <w:p w:rsidR="008F7BB7" w:rsidRPr="008F7BB7" w:rsidRDefault="008F7BB7" w:rsidP="006857AC">
      <w:pPr>
        <w:jc w:val="both"/>
      </w:pPr>
      <w:proofErr w:type="spellStart"/>
      <w:r w:rsidRPr="008F7BB7">
        <w:rPr>
          <w:lang w:val="en-US"/>
        </w:rPr>
        <w:t>Teplota</w:t>
      </w:r>
      <w:proofErr w:type="spellEnd"/>
      <w:r w:rsidRPr="008F7BB7">
        <w:rPr>
          <w:lang w:val="en-US"/>
        </w:rPr>
        <w:t xml:space="preserve"> </w:t>
      </w:r>
      <w:proofErr w:type="spellStart"/>
      <w:r w:rsidRPr="008F7BB7">
        <w:rPr>
          <w:lang w:val="en-US"/>
        </w:rPr>
        <w:t>vody</w:t>
      </w:r>
      <w:proofErr w:type="spellEnd"/>
      <w:r w:rsidRPr="008F7BB7">
        <w:rPr>
          <w:lang w:val="en-US"/>
        </w:rPr>
        <w:t xml:space="preserve"> </w:t>
      </w:r>
      <w:proofErr w:type="spellStart"/>
      <w:r w:rsidRPr="008F7BB7">
        <w:rPr>
          <w:lang w:val="en-US"/>
        </w:rPr>
        <w:t>pri</w:t>
      </w:r>
      <w:proofErr w:type="spellEnd"/>
      <w:r w:rsidRPr="008F7BB7">
        <w:rPr>
          <w:lang w:val="en-US"/>
        </w:rPr>
        <w:t xml:space="preserve"> </w:t>
      </w:r>
      <w:proofErr w:type="spellStart"/>
      <w:r w:rsidRPr="008F7BB7">
        <w:rPr>
          <w:lang w:val="en-US"/>
        </w:rPr>
        <w:t>odbere</w:t>
      </w:r>
      <w:proofErr w:type="spellEnd"/>
      <w:r w:rsidRPr="008F7BB7">
        <w:rPr>
          <w:lang w:val="en-US"/>
        </w:rPr>
        <w:t xml:space="preserve"> bola </w:t>
      </w:r>
      <w:proofErr w:type="spellStart"/>
      <w:r w:rsidRPr="008F7BB7">
        <w:rPr>
          <w:lang w:val="en-US"/>
        </w:rPr>
        <w:t>vo</w:t>
      </w:r>
      <w:proofErr w:type="spellEnd"/>
      <w:r w:rsidRPr="008F7BB7">
        <w:rPr>
          <w:lang w:val="en-US"/>
        </w:rPr>
        <w:t xml:space="preserve"> </w:t>
      </w:r>
      <w:proofErr w:type="spellStart"/>
      <w:r w:rsidRPr="008F7BB7">
        <w:rPr>
          <w:lang w:val="en-US"/>
        </w:rPr>
        <w:t>vode</w:t>
      </w:r>
      <w:proofErr w:type="spellEnd"/>
      <w:r w:rsidRPr="008F7BB7">
        <w:rPr>
          <w:lang w:val="en-US"/>
        </w:rPr>
        <w:t xml:space="preserve"> z </w:t>
      </w:r>
      <w:proofErr w:type="spellStart"/>
      <w:r w:rsidRPr="008F7BB7">
        <w:rPr>
          <w:lang w:val="en-US"/>
        </w:rPr>
        <w:t>odberného</w:t>
      </w:r>
      <w:proofErr w:type="spellEnd"/>
      <w:r w:rsidRPr="008F7BB7">
        <w:rPr>
          <w:lang w:val="en-US"/>
        </w:rPr>
        <w:t xml:space="preserve"> </w:t>
      </w:r>
      <w:proofErr w:type="spellStart"/>
      <w:r w:rsidRPr="008F7BB7">
        <w:rPr>
          <w:lang w:val="en-US"/>
        </w:rPr>
        <w:t>miesta</w:t>
      </w:r>
      <w:proofErr w:type="spellEnd"/>
      <w:r w:rsidRPr="008F7BB7">
        <w:rPr>
          <w:lang w:val="en-US"/>
        </w:rPr>
        <w:t xml:space="preserve"> </w:t>
      </w:r>
      <w:r w:rsidRPr="008F7BB7">
        <w:t>č.1 (studnička pod haldou) 10°C a č.2 (studňa na halde) 7°C a pH vlastnosti vykazovali slabo kyslé pH s nameranou hodnotou 6</w:t>
      </w:r>
      <w:proofErr w:type="gramStart"/>
      <w:r w:rsidRPr="008F7BB7">
        <w:t>,6</w:t>
      </w:r>
      <w:proofErr w:type="gramEnd"/>
      <w:r w:rsidRPr="008F7BB7">
        <w:t xml:space="preserve"> na odbernom mieste č.1 a 6,9 na odbernom mieste č.2. Hodnota tvrdosti vody vo vzorke z  odmerného miesta č.1 bola 2,92 </w:t>
      </w:r>
      <w:proofErr w:type="spellStart"/>
      <w:r w:rsidRPr="008F7BB7">
        <w:t>mmol</w:t>
      </w:r>
      <w:proofErr w:type="spellEnd"/>
      <w:r w:rsidRPr="008F7BB7">
        <w:t xml:space="preserve">/l, a z odberného miesta č.2 bola táto hodnota rovná 3,81 </w:t>
      </w:r>
      <w:proofErr w:type="spellStart"/>
      <w:r w:rsidRPr="008F7BB7">
        <w:t>mmol</w:t>
      </w:r>
      <w:proofErr w:type="spellEnd"/>
      <w:r w:rsidRPr="008F7BB7">
        <w:t xml:space="preserve">/l. </w:t>
      </w:r>
    </w:p>
    <w:p w:rsidR="008F7BB7" w:rsidRPr="006857AC" w:rsidRDefault="008F7BB7" w:rsidP="006857AC">
      <w:pPr>
        <w:jc w:val="both"/>
        <w:rPr>
          <w:b/>
        </w:rPr>
      </w:pPr>
      <w:r w:rsidRPr="006857AC">
        <w:rPr>
          <w:b/>
        </w:rPr>
        <w:t xml:space="preserve">1.9 </w:t>
      </w:r>
      <w:r w:rsidR="006857AC" w:rsidRPr="006857AC">
        <w:rPr>
          <w:b/>
        </w:rPr>
        <w:t>Mikrobiologický rozbor vzoriek vody</w:t>
      </w:r>
    </w:p>
    <w:p w:rsidR="006857AC" w:rsidRDefault="006857AC" w:rsidP="006857AC">
      <w:pPr>
        <w:jc w:val="both"/>
        <w:rPr>
          <w:b/>
        </w:rPr>
      </w:pPr>
      <w:r w:rsidRPr="006857AC">
        <w:rPr>
          <w:b/>
        </w:rPr>
        <w:t xml:space="preserve">1.10 Návrh </w:t>
      </w:r>
      <w:proofErr w:type="spellStart"/>
      <w:r w:rsidRPr="006857AC">
        <w:rPr>
          <w:b/>
        </w:rPr>
        <w:t>geo-ekologického</w:t>
      </w:r>
      <w:proofErr w:type="spellEnd"/>
      <w:r w:rsidRPr="006857AC">
        <w:rPr>
          <w:b/>
        </w:rPr>
        <w:t xml:space="preserve"> chodníka </w:t>
      </w:r>
      <w:r>
        <w:rPr>
          <w:b/>
        </w:rPr>
        <w:t>mesta Gelnica</w:t>
      </w:r>
    </w:p>
    <w:p w:rsidR="00307CF4" w:rsidRDefault="00307CF4" w:rsidP="00307CF4">
      <w:pPr>
        <w:pStyle w:val="Normlnywebov"/>
      </w:pPr>
      <w:r>
        <w:t xml:space="preserve">Výsledky získané našimi pozorovaniami sme zahrnuli do navrhnutého náučného </w:t>
      </w:r>
      <w:proofErr w:type="spellStart"/>
      <w:r>
        <w:t>geo-ekologického</w:t>
      </w:r>
      <w:proofErr w:type="spellEnd"/>
      <w:r>
        <w:t xml:space="preserve"> chodníka mesta Gelnica. Navrhli sme informačno-náučnú tabuľu ako miniatúru navrhnutého chodníka, ktorá je umiestená v záhrade Gymnázia v Gelnici. Vytýčili sme trasu, ktorá zahŕňa najzaujímavejšie miesta z historického, geologického, ekologického a rekreačného hľadiska</w:t>
      </w:r>
      <w:r>
        <w:t>.</w:t>
      </w:r>
    </w:p>
    <w:p w:rsidR="006857AC" w:rsidRPr="006857AC" w:rsidRDefault="006857AC" w:rsidP="006857AC">
      <w:pPr>
        <w:jc w:val="both"/>
        <w:rPr>
          <w:b/>
        </w:rPr>
      </w:pPr>
    </w:p>
    <w:p w:rsidR="006857AC" w:rsidRDefault="006857AC" w:rsidP="006857AC">
      <w:pPr>
        <w:jc w:val="both"/>
      </w:pPr>
    </w:p>
    <w:p w:rsidR="006857AC" w:rsidRPr="006857AC" w:rsidRDefault="006857AC" w:rsidP="006857AC">
      <w:pPr>
        <w:jc w:val="both"/>
        <w:rPr>
          <w:b/>
        </w:rPr>
      </w:pPr>
      <w:r w:rsidRPr="006857AC">
        <w:rPr>
          <w:b/>
        </w:rPr>
        <w:lastRenderedPageBreak/>
        <w:t>Diskusia</w:t>
      </w:r>
    </w:p>
    <w:p w:rsidR="008F7BB7" w:rsidRPr="008F7BB7" w:rsidRDefault="008F7BB7" w:rsidP="006857AC">
      <w:pPr>
        <w:jc w:val="both"/>
      </w:pPr>
      <w:r w:rsidRPr="008F7BB7">
        <w:t xml:space="preserve">Banské haldy sa vyznačujú nehostinnými podmienkami ako nedostatkom vody a humusu a tiež osídlením iba úzkou špecializovanou skupinou. Zvetrávanie trosky a vytváranie </w:t>
      </w:r>
      <w:proofErr w:type="spellStart"/>
      <w:r w:rsidRPr="008F7BB7">
        <w:t>jemnozeme</w:t>
      </w:r>
      <w:proofErr w:type="spellEnd"/>
      <w:r w:rsidRPr="008F7BB7">
        <w:t xml:space="preserve"> prebieha veľmi pomaly (</w:t>
      </w:r>
      <w:proofErr w:type="spellStart"/>
      <w:r w:rsidRPr="008F7BB7">
        <w:t>Banásová</w:t>
      </w:r>
      <w:proofErr w:type="spellEnd"/>
      <w:r w:rsidRPr="008F7BB7">
        <w:t xml:space="preserve">, 2003), s čím v komplexe so súborom podmienok súvisí jej pomalé osídľovanie a zarastanie vegetáciou. </w:t>
      </w:r>
    </w:p>
    <w:p w:rsidR="008F7BB7" w:rsidRPr="008F7BB7" w:rsidRDefault="008F7BB7" w:rsidP="006857AC">
      <w:pPr>
        <w:jc w:val="both"/>
      </w:pPr>
      <w:r w:rsidRPr="008F7BB7">
        <w:t xml:space="preserve">Stanovená hodnota pH pôdy haldy v Gelnici je 5,1, čo je v korelácii so zistením </w:t>
      </w:r>
      <w:proofErr w:type="spellStart"/>
      <w:r w:rsidRPr="008F7BB7">
        <w:t>Banásová</w:t>
      </w:r>
      <w:proofErr w:type="spellEnd"/>
      <w:r w:rsidRPr="008F7BB7">
        <w:t xml:space="preserve"> (2003), podľa ktorej merania pH vlastností pôdy trosky po historickej ťažbe medi v Smolníckej Hute je pH 4,8. Kyslé pH pôdy je dôsledkom prítomnosti veľkého množstva sulfidov v troske. Podľa </w:t>
      </w:r>
      <w:proofErr w:type="spellStart"/>
      <w:r w:rsidRPr="008F7BB7">
        <w:t>Banásovej</w:t>
      </w:r>
      <w:proofErr w:type="spellEnd"/>
      <w:r w:rsidRPr="008F7BB7">
        <w:t xml:space="preserve"> (2006), haldy s anomálnym obsahom kovov (napr. Staré Hory, Gelnica, Smolník), sú akýmsi ekologickým ostrovom, pretože v porovnaní s okolím, majú veľmi špecifickú vegetáciu.</w:t>
      </w:r>
    </w:p>
    <w:p w:rsidR="008F7BB7" w:rsidRPr="008F7BB7" w:rsidRDefault="008F7BB7" w:rsidP="006857AC">
      <w:pPr>
        <w:jc w:val="both"/>
      </w:pPr>
      <w:r w:rsidRPr="008F7BB7">
        <w:t>Na haldách na Slovensku našli svoje stanovište aj napr. viaceré vzácne a ohrozené druhy lišajníkov (</w:t>
      </w:r>
      <w:proofErr w:type="spellStart"/>
      <w:r w:rsidRPr="008F7BB7">
        <w:t>Pišút</w:t>
      </w:r>
      <w:proofErr w:type="spellEnd"/>
      <w:r w:rsidRPr="008F7BB7">
        <w:t xml:space="preserve"> a kol. (2001), v našom prípade sme konkrétne z kategórie </w:t>
      </w:r>
      <w:proofErr w:type="spellStart"/>
      <w:r w:rsidRPr="008F7BB7">
        <w:t>Vulnerable</w:t>
      </w:r>
      <w:proofErr w:type="spellEnd"/>
      <w:r w:rsidRPr="008F7BB7">
        <w:t xml:space="preserve"> zaznamenali prítomnosť druhov rodu </w:t>
      </w:r>
      <w:proofErr w:type="spellStart"/>
      <w:r w:rsidRPr="008F7BB7">
        <w:rPr>
          <w:i/>
          <w:iCs/>
        </w:rPr>
        <w:t>Stereocaulon</w:t>
      </w:r>
      <w:proofErr w:type="spellEnd"/>
      <w:r w:rsidRPr="008F7BB7">
        <w:rPr>
          <w:i/>
          <w:iCs/>
        </w:rPr>
        <w:t xml:space="preserve"> – </w:t>
      </w:r>
      <w:proofErr w:type="spellStart"/>
      <w:r w:rsidRPr="008F7BB7">
        <w:rPr>
          <w:i/>
          <w:iCs/>
        </w:rPr>
        <w:t>Stereocaulon</w:t>
      </w:r>
      <w:proofErr w:type="spellEnd"/>
      <w:r w:rsidRPr="008F7BB7">
        <w:rPr>
          <w:i/>
          <w:iCs/>
        </w:rPr>
        <w:t xml:space="preserve"> </w:t>
      </w:r>
      <w:proofErr w:type="spellStart"/>
      <w:r w:rsidRPr="008F7BB7">
        <w:rPr>
          <w:i/>
          <w:iCs/>
        </w:rPr>
        <w:t>tomentosum</w:t>
      </w:r>
      <w:proofErr w:type="spellEnd"/>
      <w:r w:rsidRPr="008F7BB7">
        <w:t xml:space="preserve">, </w:t>
      </w:r>
      <w:proofErr w:type="spellStart"/>
      <w:r w:rsidRPr="008F7BB7">
        <w:rPr>
          <w:i/>
          <w:iCs/>
        </w:rPr>
        <w:t>S.dactyllophylum</w:t>
      </w:r>
      <w:proofErr w:type="spellEnd"/>
      <w:r w:rsidRPr="008F7BB7">
        <w:t xml:space="preserve"> a druh </w:t>
      </w:r>
      <w:proofErr w:type="spellStart"/>
      <w:r w:rsidRPr="008F7BB7">
        <w:rPr>
          <w:i/>
          <w:iCs/>
        </w:rPr>
        <w:t>Cladonia</w:t>
      </w:r>
      <w:proofErr w:type="spellEnd"/>
      <w:r w:rsidRPr="008F7BB7">
        <w:rPr>
          <w:i/>
          <w:iCs/>
        </w:rPr>
        <w:t xml:space="preserve"> </w:t>
      </w:r>
      <w:proofErr w:type="spellStart"/>
      <w:r w:rsidRPr="008F7BB7">
        <w:rPr>
          <w:i/>
          <w:iCs/>
        </w:rPr>
        <w:t>furcata</w:t>
      </w:r>
      <w:proofErr w:type="spellEnd"/>
      <w:r w:rsidRPr="008F7BB7">
        <w:t xml:space="preserve">. </w:t>
      </w:r>
    </w:p>
    <w:p w:rsidR="008F7BB7" w:rsidRPr="008F7BB7" w:rsidRDefault="008F7BB7" w:rsidP="006857AC">
      <w:pPr>
        <w:jc w:val="both"/>
      </w:pPr>
      <w:r w:rsidRPr="008F7BB7">
        <w:t xml:space="preserve">     Prítomnosť lišajníkov vo veľkom množstve na halde vysvetľuje podľa autorov </w:t>
      </w:r>
      <w:proofErr w:type="spellStart"/>
      <w:r w:rsidRPr="008F7BB7">
        <w:t>Lange</w:t>
      </w:r>
      <w:proofErr w:type="spellEnd"/>
      <w:r w:rsidRPr="008F7BB7">
        <w:t xml:space="preserve"> a </w:t>
      </w:r>
      <w:proofErr w:type="spellStart"/>
      <w:r w:rsidRPr="008F7BB7">
        <w:t>Ziegler</w:t>
      </w:r>
      <w:proofErr w:type="spellEnd"/>
      <w:r w:rsidRPr="008F7BB7">
        <w:t xml:space="preserve">  (1963) fakt, že ako priekopníci, na týchto miestach nemajú svoje optimum, no v porovnaní s ostatnými druhmi sú konkurenčne silné. </w:t>
      </w:r>
    </w:p>
    <w:p w:rsidR="008F7BB7" w:rsidRPr="008F7BB7" w:rsidRDefault="008F7BB7" w:rsidP="006857AC">
      <w:pPr>
        <w:jc w:val="both"/>
      </w:pPr>
      <w:r w:rsidRPr="008F7BB7">
        <w:t xml:space="preserve">     Čo sa týka obsahu kovov zistených v najčastejšie sa vyskytujúcom lišajníku </w:t>
      </w:r>
      <w:proofErr w:type="spellStart"/>
      <w:r w:rsidRPr="008F7BB7">
        <w:rPr>
          <w:i/>
          <w:iCs/>
        </w:rPr>
        <w:t>Cladonia</w:t>
      </w:r>
      <w:proofErr w:type="spellEnd"/>
      <w:r w:rsidRPr="008F7BB7">
        <w:rPr>
          <w:i/>
          <w:iCs/>
        </w:rPr>
        <w:t xml:space="preserve"> </w:t>
      </w:r>
      <w:proofErr w:type="spellStart"/>
      <w:r w:rsidRPr="008F7BB7">
        <w:rPr>
          <w:i/>
          <w:iCs/>
        </w:rPr>
        <w:t>arbuscula</w:t>
      </w:r>
      <w:proofErr w:type="spellEnd"/>
      <w:r w:rsidRPr="008F7BB7">
        <w:rPr>
          <w:i/>
          <w:iCs/>
        </w:rPr>
        <w:t xml:space="preserve"> </w:t>
      </w:r>
      <w:proofErr w:type="spellStart"/>
      <w:r w:rsidRPr="008F7BB7">
        <w:rPr>
          <w:i/>
          <w:iCs/>
        </w:rPr>
        <w:t>subsp</w:t>
      </w:r>
      <w:proofErr w:type="spellEnd"/>
      <w:r w:rsidRPr="008F7BB7">
        <w:rPr>
          <w:i/>
          <w:iCs/>
        </w:rPr>
        <w:t xml:space="preserve">. </w:t>
      </w:r>
      <w:proofErr w:type="spellStart"/>
      <w:r w:rsidRPr="008F7BB7">
        <w:rPr>
          <w:i/>
          <w:iCs/>
        </w:rPr>
        <w:t>mitis</w:t>
      </w:r>
      <w:proofErr w:type="spellEnd"/>
      <w:r w:rsidRPr="008F7BB7">
        <w:t xml:space="preserve">, </w:t>
      </w:r>
      <w:r w:rsidRPr="008F7BB7">
        <w:rPr>
          <w:i/>
          <w:iCs/>
        </w:rPr>
        <w:t>s</w:t>
      </w:r>
      <w:r w:rsidRPr="008F7BB7">
        <w:t xml:space="preserve">me zistili, že lišajník akumuloval podľa poradia najvyššie množstvá hliníka, železa, antimónu a medi. Ak porovnáme obsah prvkov akumulovaných  týmto lišajníkom s obsahom toxických kovov prítomných v pôde haldy zistený </w:t>
      </w:r>
      <w:proofErr w:type="spellStart"/>
      <w:r w:rsidRPr="008F7BB7">
        <w:t>Banásovou</w:t>
      </w:r>
      <w:proofErr w:type="spellEnd"/>
      <w:r w:rsidRPr="008F7BB7">
        <w:t xml:space="preserve"> (2006), podľa ktorej sa v troske nachádzajú prvky v poradí </w:t>
      </w:r>
      <w:proofErr w:type="spellStart"/>
      <w:r w:rsidRPr="008F7BB7">
        <w:t>Fe</w:t>
      </w:r>
      <w:proofErr w:type="spellEnd"/>
      <w:r w:rsidRPr="008F7BB7">
        <w:t xml:space="preserve"> &gt;&gt; </w:t>
      </w:r>
      <w:proofErr w:type="spellStart"/>
      <w:r w:rsidRPr="008F7BB7">
        <w:t>Cu</w:t>
      </w:r>
      <w:proofErr w:type="spellEnd"/>
      <w:r w:rsidRPr="008F7BB7">
        <w:t xml:space="preserve"> &gt;&gt; </w:t>
      </w:r>
      <w:proofErr w:type="spellStart"/>
      <w:r w:rsidRPr="008F7BB7">
        <w:t>As</w:t>
      </w:r>
      <w:proofErr w:type="spellEnd"/>
      <w:r w:rsidRPr="008F7BB7">
        <w:t xml:space="preserve"> &gt; </w:t>
      </w:r>
      <w:proofErr w:type="spellStart"/>
      <w:r w:rsidRPr="008F7BB7">
        <w:t>Sb</w:t>
      </w:r>
      <w:proofErr w:type="spellEnd"/>
      <w:r w:rsidRPr="008F7BB7">
        <w:t xml:space="preserve"> &gt; </w:t>
      </w:r>
      <w:proofErr w:type="spellStart"/>
      <w:r w:rsidRPr="008F7BB7">
        <w:t>Pb</w:t>
      </w:r>
      <w:proofErr w:type="spellEnd"/>
      <w:r w:rsidRPr="008F7BB7">
        <w:t xml:space="preserve"> &gt; </w:t>
      </w:r>
      <w:proofErr w:type="spellStart"/>
      <w:r w:rsidRPr="008F7BB7">
        <w:t>Zn</w:t>
      </w:r>
      <w:proofErr w:type="spellEnd"/>
      <w:r w:rsidRPr="008F7BB7">
        <w:t xml:space="preserve">, </w:t>
      </w:r>
      <w:proofErr w:type="spellStart"/>
      <w:r w:rsidRPr="008F7BB7">
        <w:t>môžme</w:t>
      </w:r>
      <w:proofErr w:type="spellEnd"/>
      <w:r w:rsidRPr="008F7BB7">
        <w:t xml:space="preserve"> usúdiť, že lišajník akumuloval vysoké množstvá prevažne tých prvkov (s výnimkou hliníka), ktoré sa nachádzajú v troske v najvyššom množstve.</w:t>
      </w:r>
    </w:p>
    <w:p w:rsidR="00FC5922" w:rsidRDefault="00FC5922" w:rsidP="006857AC">
      <w:pPr>
        <w:jc w:val="both"/>
        <w:rPr>
          <w:b/>
        </w:rPr>
      </w:pPr>
    </w:p>
    <w:p w:rsidR="008F7BB7" w:rsidRPr="006857AC" w:rsidRDefault="006857AC" w:rsidP="006857AC">
      <w:pPr>
        <w:jc w:val="both"/>
        <w:rPr>
          <w:b/>
        </w:rPr>
      </w:pPr>
      <w:bookmarkStart w:id="0" w:name="_GoBack"/>
      <w:bookmarkEnd w:id="0"/>
      <w:r w:rsidRPr="006857AC">
        <w:rPr>
          <w:b/>
        </w:rPr>
        <w:t>Záver</w:t>
      </w:r>
    </w:p>
    <w:p w:rsidR="006857AC" w:rsidRPr="006857AC" w:rsidRDefault="006857AC" w:rsidP="006857AC">
      <w:pPr>
        <w:jc w:val="both"/>
      </w:pPr>
      <w:r w:rsidRPr="006857AC">
        <w:t xml:space="preserve">    Osídlenie haldy je z hľadiska druhov obmedzené. Celková </w:t>
      </w:r>
      <w:proofErr w:type="spellStart"/>
      <w:r w:rsidRPr="006857AC">
        <w:t>pokryvnosť</w:t>
      </w:r>
      <w:proofErr w:type="spellEnd"/>
      <w:r w:rsidRPr="006857AC">
        <w:t xml:space="preserve"> haldy vegetáciou dosahuje približne 40%,. P</w:t>
      </w:r>
      <w:r w:rsidRPr="006857AC">
        <w:rPr>
          <w:lang w:val="pl-PL"/>
        </w:rPr>
        <w:t>ôdu haldy charakterizuje kyslé pH. K</w:t>
      </w:r>
      <w:r w:rsidRPr="006857AC">
        <w:t xml:space="preserve"> najrozšírenejším druhom haldy po historickej ťažbe rúd v Gelnici v lokalite Slovenské </w:t>
      </w:r>
      <w:proofErr w:type="spellStart"/>
      <w:r w:rsidRPr="006857AC">
        <w:t>Cechy-Gaple</w:t>
      </w:r>
      <w:proofErr w:type="spellEnd"/>
      <w:r w:rsidRPr="006857AC">
        <w:t xml:space="preserve"> patrí psinček obyčajný (</w:t>
      </w:r>
      <w:proofErr w:type="spellStart"/>
      <w:r w:rsidRPr="006857AC">
        <w:rPr>
          <w:i/>
          <w:iCs/>
        </w:rPr>
        <w:t>Agrostis</w:t>
      </w:r>
      <w:proofErr w:type="spellEnd"/>
      <w:r w:rsidRPr="006857AC">
        <w:rPr>
          <w:i/>
          <w:iCs/>
        </w:rPr>
        <w:t xml:space="preserve"> </w:t>
      </w:r>
      <w:proofErr w:type="spellStart"/>
      <w:r w:rsidRPr="006857AC">
        <w:rPr>
          <w:i/>
          <w:iCs/>
        </w:rPr>
        <w:t>capillaris</w:t>
      </w:r>
      <w:proofErr w:type="spellEnd"/>
      <w:r w:rsidRPr="006857AC">
        <w:rPr>
          <w:i/>
          <w:iCs/>
        </w:rPr>
        <w:t>),</w:t>
      </w:r>
      <w:r w:rsidRPr="006857AC">
        <w:t xml:space="preserve">. Často zastúpenými druhmi sú tiež breza previsnutá </w:t>
      </w:r>
      <w:r w:rsidRPr="006857AC">
        <w:rPr>
          <w:i/>
          <w:iCs/>
        </w:rPr>
        <w:t>(</w:t>
      </w:r>
      <w:proofErr w:type="spellStart"/>
      <w:r w:rsidRPr="006857AC">
        <w:rPr>
          <w:i/>
          <w:iCs/>
        </w:rPr>
        <w:t>Betula</w:t>
      </w:r>
      <w:proofErr w:type="spellEnd"/>
      <w:r w:rsidRPr="006857AC">
        <w:rPr>
          <w:i/>
          <w:iCs/>
        </w:rPr>
        <w:t xml:space="preserve"> </w:t>
      </w:r>
      <w:proofErr w:type="spellStart"/>
      <w:r w:rsidRPr="006857AC">
        <w:rPr>
          <w:i/>
          <w:iCs/>
        </w:rPr>
        <w:t>pendula</w:t>
      </w:r>
      <w:proofErr w:type="spellEnd"/>
      <w:r w:rsidRPr="006857AC">
        <w:rPr>
          <w:i/>
          <w:iCs/>
        </w:rPr>
        <w:t xml:space="preserve">) </w:t>
      </w:r>
      <w:r w:rsidRPr="006857AC">
        <w:t>a</w:t>
      </w:r>
      <w:r w:rsidRPr="006857AC">
        <w:rPr>
          <w:i/>
          <w:iCs/>
        </w:rPr>
        <w:t xml:space="preserve"> </w:t>
      </w:r>
      <w:r w:rsidRPr="006857AC">
        <w:t>borovica lesná</w:t>
      </w:r>
      <w:r w:rsidRPr="006857AC">
        <w:rPr>
          <w:i/>
          <w:iCs/>
        </w:rPr>
        <w:t xml:space="preserve"> (</w:t>
      </w:r>
      <w:proofErr w:type="spellStart"/>
      <w:r w:rsidRPr="006857AC">
        <w:rPr>
          <w:i/>
          <w:iCs/>
        </w:rPr>
        <w:t>Pinus</w:t>
      </w:r>
      <w:proofErr w:type="spellEnd"/>
      <w:r w:rsidRPr="006857AC">
        <w:rPr>
          <w:i/>
          <w:iCs/>
        </w:rPr>
        <w:t xml:space="preserve"> </w:t>
      </w:r>
      <w:proofErr w:type="spellStart"/>
      <w:r w:rsidRPr="006857AC">
        <w:rPr>
          <w:i/>
          <w:iCs/>
        </w:rPr>
        <w:t>sylvestris</w:t>
      </w:r>
      <w:proofErr w:type="spellEnd"/>
      <w:r w:rsidRPr="006857AC">
        <w:t xml:space="preserve">) so zjavne zhoršenou vitalitou. Veľmi často vyskytujúcimi sa druhmi na halde sú lišajníky – najčastejšie druh </w:t>
      </w:r>
      <w:proofErr w:type="spellStart"/>
      <w:r w:rsidRPr="006857AC">
        <w:rPr>
          <w:i/>
          <w:iCs/>
        </w:rPr>
        <w:t>Cladonia</w:t>
      </w:r>
      <w:proofErr w:type="spellEnd"/>
      <w:r w:rsidRPr="006857AC">
        <w:rPr>
          <w:i/>
          <w:iCs/>
        </w:rPr>
        <w:t xml:space="preserve"> </w:t>
      </w:r>
      <w:proofErr w:type="spellStart"/>
      <w:r w:rsidRPr="006857AC">
        <w:rPr>
          <w:i/>
          <w:iCs/>
        </w:rPr>
        <w:t>arbuscula</w:t>
      </w:r>
      <w:proofErr w:type="spellEnd"/>
      <w:r w:rsidRPr="006857AC">
        <w:rPr>
          <w:i/>
          <w:iCs/>
        </w:rPr>
        <w:t xml:space="preserve"> </w:t>
      </w:r>
      <w:proofErr w:type="spellStart"/>
      <w:r w:rsidRPr="006857AC">
        <w:t>subsp</w:t>
      </w:r>
      <w:proofErr w:type="spellEnd"/>
      <w:r w:rsidRPr="006857AC">
        <w:t>.</w:t>
      </w:r>
      <w:r w:rsidRPr="006857AC">
        <w:rPr>
          <w:i/>
          <w:iCs/>
        </w:rPr>
        <w:t xml:space="preserve"> </w:t>
      </w:r>
      <w:proofErr w:type="spellStart"/>
      <w:r w:rsidRPr="006857AC">
        <w:rPr>
          <w:i/>
          <w:iCs/>
        </w:rPr>
        <w:t>mitis</w:t>
      </w:r>
      <w:proofErr w:type="spellEnd"/>
      <w:r w:rsidRPr="006857AC">
        <w:t xml:space="preserve"> a chránený druh </w:t>
      </w:r>
      <w:proofErr w:type="spellStart"/>
      <w:r w:rsidRPr="006857AC">
        <w:rPr>
          <w:i/>
          <w:iCs/>
        </w:rPr>
        <w:t>Stereocaulon</w:t>
      </w:r>
      <w:proofErr w:type="spellEnd"/>
      <w:r w:rsidRPr="006857AC">
        <w:rPr>
          <w:i/>
          <w:iCs/>
        </w:rPr>
        <w:t xml:space="preserve"> </w:t>
      </w:r>
      <w:proofErr w:type="spellStart"/>
      <w:r w:rsidRPr="006857AC">
        <w:rPr>
          <w:i/>
          <w:iCs/>
        </w:rPr>
        <w:t>dactylophyllum</w:t>
      </w:r>
      <w:proofErr w:type="spellEnd"/>
      <w:r w:rsidRPr="006857AC">
        <w:rPr>
          <w:i/>
          <w:iCs/>
        </w:rPr>
        <w:t>. N</w:t>
      </w:r>
      <w:r w:rsidRPr="006857AC">
        <w:t xml:space="preserve">a halde sme zaznamenali 8 druhov zástupcov húb – najhojnejším bol masliak obyčajný </w:t>
      </w:r>
      <w:r w:rsidRPr="006857AC">
        <w:rPr>
          <w:i/>
          <w:iCs/>
        </w:rPr>
        <w:t>(</w:t>
      </w:r>
      <w:proofErr w:type="spellStart"/>
      <w:r w:rsidRPr="006857AC">
        <w:rPr>
          <w:i/>
          <w:iCs/>
        </w:rPr>
        <w:t>Suillus</w:t>
      </w:r>
      <w:proofErr w:type="spellEnd"/>
      <w:r w:rsidRPr="006857AC">
        <w:rPr>
          <w:i/>
          <w:iCs/>
        </w:rPr>
        <w:t xml:space="preserve"> </w:t>
      </w:r>
      <w:proofErr w:type="spellStart"/>
      <w:r w:rsidRPr="006857AC">
        <w:rPr>
          <w:i/>
          <w:iCs/>
        </w:rPr>
        <w:t>luteus</w:t>
      </w:r>
      <w:proofErr w:type="spellEnd"/>
      <w:r w:rsidRPr="006857AC">
        <w:rPr>
          <w:i/>
          <w:iCs/>
        </w:rPr>
        <w:t>)</w:t>
      </w:r>
      <w:r w:rsidRPr="006857AC">
        <w:t xml:space="preserve"> s výskytom prevažne v centrálnych častiach haldy. Prevažná väčšina stálych živočíšnych druhov obývajúcich haldu patrí k skupine bezstavovcov – vyskytuje sa tu aj chránená </w:t>
      </w:r>
      <w:proofErr w:type="spellStart"/>
      <w:r w:rsidRPr="006857AC">
        <w:rPr>
          <w:i/>
          <w:iCs/>
        </w:rPr>
        <w:t>Mantis</w:t>
      </w:r>
      <w:proofErr w:type="spellEnd"/>
      <w:r w:rsidRPr="006857AC">
        <w:rPr>
          <w:i/>
          <w:iCs/>
        </w:rPr>
        <w:t xml:space="preserve"> </w:t>
      </w:r>
      <w:proofErr w:type="spellStart"/>
      <w:r w:rsidRPr="006857AC">
        <w:rPr>
          <w:i/>
          <w:iCs/>
        </w:rPr>
        <w:t>religiosa</w:t>
      </w:r>
      <w:proofErr w:type="spellEnd"/>
      <w:r w:rsidRPr="006857AC">
        <w:t xml:space="preserve">. Najviac zastúpenými prvkami v lišajníku </w:t>
      </w:r>
      <w:proofErr w:type="spellStart"/>
      <w:r w:rsidRPr="006857AC">
        <w:rPr>
          <w:i/>
          <w:iCs/>
        </w:rPr>
        <w:t>Cladonia</w:t>
      </w:r>
      <w:proofErr w:type="spellEnd"/>
      <w:r w:rsidRPr="006857AC">
        <w:rPr>
          <w:i/>
          <w:iCs/>
        </w:rPr>
        <w:t xml:space="preserve"> </w:t>
      </w:r>
      <w:proofErr w:type="spellStart"/>
      <w:r w:rsidRPr="006857AC">
        <w:rPr>
          <w:i/>
          <w:iCs/>
        </w:rPr>
        <w:t>arbuscula</w:t>
      </w:r>
      <w:proofErr w:type="spellEnd"/>
      <w:r w:rsidRPr="006857AC">
        <w:rPr>
          <w:i/>
          <w:iCs/>
        </w:rPr>
        <w:t xml:space="preserve"> </w:t>
      </w:r>
      <w:proofErr w:type="spellStart"/>
      <w:r w:rsidRPr="006857AC">
        <w:t>subsp</w:t>
      </w:r>
      <w:proofErr w:type="spellEnd"/>
      <w:r w:rsidRPr="006857AC">
        <w:t>.</w:t>
      </w:r>
      <w:r w:rsidRPr="006857AC">
        <w:rPr>
          <w:i/>
          <w:iCs/>
        </w:rPr>
        <w:t xml:space="preserve"> </w:t>
      </w:r>
      <w:proofErr w:type="spellStart"/>
      <w:r w:rsidRPr="006857AC">
        <w:rPr>
          <w:i/>
          <w:iCs/>
        </w:rPr>
        <w:t>mitis</w:t>
      </w:r>
      <w:proofErr w:type="spellEnd"/>
      <w:r w:rsidRPr="006857AC">
        <w:t xml:space="preserve"> boli hliník, železo, antimón a meď. Prítomnosť toxických kovov v stielke analyzovaného lišajníka súvisí a súhlasí s ich  obsahom v pôde haldy. V</w:t>
      </w:r>
      <w:r w:rsidRPr="006857AC">
        <w:rPr>
          <w:lang w:val="en-US"/>
        </w:rPr>
        <w:t xml:space="preserve">o </w:t>
      </w:r>
      <w:proofErr w:type="spellStart"/>
      <w:r w:rsidRPr="006857AC">
        <w:rPr>
          <w:lang w:val="en-US"/>
        </w:rPr>
        <w:t>vode</w:t>
      </w:r>
      <w:proofErr w:type="spellEnd"/>
      <w:r w:rsidRPr="006857AC">
        <w:rPr>
          <w:lang w:val="en-US"/>
        </w:rPr>
        <w:t xml:space="preserve"> z </w:t>
      </w:r>
      <w:proofErr w:type="spellStart"/>
      <w:r w:rsidRPr="006857AC">
        <w:rPr>
          <w:lang w:val="en-US"/>
        </w:rPr>
        <w:t>oboch</w:t>
      </w:r>
      <w:proofErr w:type="spellEnd"/>
      <w:r w:rsidRPr="006857AC">
        <w:rPr>
          <w:lang w:val="en-US"/>
        </w:rPr>
        <w:t xml:space="preserve"> </w:t>
      </w:r>
      <w:proofErr w:type="spellStart"/>
      <w:r w:rsidRPr="006857AC">
        <w:rPr>
          <w:lang w:val="en-US"/>
        </w:rPr>
        <w:t>odberných</w:t>
      </w:r>
      <w:proofErr w:type="spellEnd"/>
      <w:r w:rsidRPr="006857AC">
        <w:rPr>
          <w:lang w:val="en-US"/>
        </w:rPr>
        <w:t xml:space="preserve"> </w:t>
      </w:r>
      <w:proofErr w:type="spellStart"/>
      <w:r w:rsidRPr="006857AC">
        <w:rPr>
          <w:lang w:val="en-US"/>
        </w:rPr>
        <w:t>miest</w:t>
      </w:r>
      <w:proofErr w:type="spellEnd"/>
      <w:r w:rsidRPr="006857AC">
        <w:rPr>
          <w:lang w:val="en-US"/>
        </w:rPr>
        <w:t xml:space="preserve"> </w:t>
      </w:r>
      <w:proofErr w:type="spellStart"/>
      <w:r w:rsidRPr="006857AC">
        <w:rPr>
          <w:lang w:val="en-US"/>
        </w:rPr>
        <w:t>sa</w:t>
      </w:r>
      <w:proofErr w:type="spellEnd"/>
      <w:r w:rsidRPr="006857AC">
        <w:rPr>
          <w:lang w:val="en-US"/>
        </w:rPr>
        <w:t xml:space="preserve"> </w:t>
      </w:r>
      <w:proofErr w:type="spellStart"/>
      <w:r w:rsidRPr="006857AC">
        <w:rPr>
          <w:lang w:val="en-US"/>
        </w:rPr>
        <w:t>nachádzajú</w:t>
      </w:r>
      <w:proofErr w:type="spellEnd"/>
      <w:r w:rsidRPr="006857AC">
        <w:rPr>
          <w:lang w:val="en-US"/>
        </w:rPr>
        <w:t xml:space="preserve"> </w:t>
      </w:r>
      <w:proofErr w:type="spellStart"/>
      <w:r w:rsidRPr="006857AC">
        <w:rPr>
          <w:lang w:val="en-US"/>
        </w:rPr>
        <w:t>také</w:t>
      </w:r>
      <w:proofErr w:type="spellEnd"/>
      <w:r w:rsidRPr="006857AC">
        <w:rPr>
          <w:lang w:val="en-US"/>
        </w:rPr>
        <w:t xml:space="preserve"> </w:t>
      </w:r>
      <w:proofErr w:type="spellStart"/>
      <w:r w:rsidRPr="006857AC">
        <w:rPr>
          <w:lang w:val="en-US"/>
        </w:rPr>
        <w:t>množstvá</w:t>
      </w:r>
      <w:proofErr w:type="spellEnd"/>
      <w:r w:rsidRPr="006857AC">
        <w:rPr>
          <w:lang w:val="en-US"/>
        </w:rPr>
        <w:t xml:space="preserve"> </w:t>
      </w:r>
      <w:proofErr w:type="spellStart"/>
      <w:r w:rsidRPr="006857AC">
        <w:rPr>
          <w:lang w:val="en-US"/>
        </w:rPr>
        <w:t>chemických</w:t>
      </w:r>
      <w:proofErr w:type="spellEnd"/>
      <w:r w:rsidRPr="006857AC">
        <w:rPr>
          <w:lang w:val="en-US"/>
        </w:rPr>
        <w:t xml:space="preserve"> </w:t>
      </w:r>
      <w:proofErr w:type="spellStart"/>
      <w:r w:rsidRPr="006857AC">
        <w:rPr>
          <w:lang w:val="en-US"/>
        </w:rPr>
        <w:t>prvkov</w:t>
      </w:r>
      <w:proofErr w:type="spellEnd"/>
      <w:r w:rsidRPr="006857AC">
        <w:rPr>
          <w:lang w:val="en-US"/>
        </w:rPr>
        <w:t xml:space="preserve">, </w:t>
      </w:r>
      <w:proofErr w:type="spellStart"/>
      <w:r w:rsidRPr="006857AC">
        <w:rPr>
          <w:lang w:val="en-US"/>
        </w:rPr>
        <w:t>ktoré</w:t>
      </w:r>
      <w:proofErr w:type="spellEnd"/>
      <w:r w:rsidRPr="006857AC">
        <w:rPr>
          <w:lang w:val="en-US"/>
        </w:rPr>
        <w:t xml:space="preserve"> s </w:t>
      </w:r>
      <w:proofErr w:type="spellStart"/>
      <w:r w:rsidRPr="006857AC">
        <w:rPr>
          <w:lang w:val="en-US"/>
        </w:rPr>
        <w:t>výnimkou</w:t>
      </w:r>
      <w:proofErr w:type="spellEnd"/>
      <w:r w:rsidRPr="006857AC">
        <w:rPr>
          <w:lang w:val="en-US"/>
        </w:rPr>
        <w:t xml:space="preserve"> </w:t>
      </w:r>
      <w:proofErr w:type="spellStart"/>
      <w:r w:rsidRPr="006857AC">
        <w:rPr>
          <w:lang w:val="en-US"/>
        </w:rPr>
        <w:t>obsahu</w:t>
      </w:r>
      <w:proofErr w:type="spellEnd"/>
      <w:r w:rsidRPr="006857AC">
        <w:rPr>
          <w:lang w:val="en-US"/>
        </w:rPr>
        <w:t xml:space="preserve"> </w:t>
      </w:r>
      <w:proofErr w:type="spellStart"/>
      <w:r w:rsidRPr="006857AC">
        <w:rPr>
          <w:lang w:val="en-US"/>
        </w:rPr>
        <w:t>vápnika</w:t>
      </w:r>
      <w:proofErr w:type="spellEnd"/>
      <w:r w:rsidRPr="006857AC">
        <w:rPr>
          <w:lang w:val="en-US"/>
        </w:rPr>
        <w:t xml:space="preserve">, </w:t>
      </w:r>
      <w:proofErr w:type="spellStart"/>
      <w:r w:rsidRPr="006857AC">
        <w:rPr>
          <w:lang w:val="en-US"/>
        </w:rPr>
        <w:t>sú</w:t>
      </w:r>
      <w:proofErr w:type="spellEnd"/>
      <w:r w:rsidRPr="006857AC">
        <w:rPr>
          <w:lang w:val="en-US"/>
        </w:rPr>
        <w:t xml:space="preserve"> v </w:t>
      </w:r>
      <w:proofErr w:type="spellStart"/>
      <w:r w:rsidRPr="006857AC">
        <w:rPr>
          <w:lang w:val="en-US"/>
        </w:rPr>
        <w:t>súlade</w:t>
      </w:r>
      <w:proofErr w:type="spellEnd"/>
      <w:r w:rsidRPr="006857AC">
        <w:rPr>
          <w:lang w:val="en-US"/>
        </w:rPr>
        <w:t xml:space="preserve"> s </w:t>
      </w:r>
      <w:proofErr w:type="spellStart"/>
      <w:r w:rsidRPr="006857AC">
        <w:rPr>
          <w:lang w:val="en-US"/>
        </w:rPr>
        <w:t>normami</w:t>
      </w:r>
      <w:proofErr w:type="spellEnd"/>
      <w:r w:rsidRPr="006857AC">
        <w:rPr>
          <w:lang w:val="en-US"/>
        </w:rPr>
        <w:t xml:space="preserve"> </w:t>
      </w:r>
      <w:proofErr w:type="spellStart"/>
      <w:r w:rsidRPr="006857AC">
        <w:rPr>
          <w:lang w:val="en-US"/>
        </w:rPr>
        <w:t>uvedenými</w:t>
      </w:r>
      <w:proofErr w:type="spellEnd"/>
      <w:r w:rsidRPr="006857AC">
        <w:rPr>
          <w:lang w:val="en-US"/>
        </w:rPr>
        <w:t xml:space="preserve"> v NV </w:t>
      </w:r>
      <w:r w:rsidRPr="006857AC">
        <w:t>496</w:t>
      </w:r>
      <w:r w:rsidRPr="006857AC">
        <w:rPr>
          <w:lang w:val="en-US"/>
        </w:rPr>
        <w:t>/20</w:t>
      </w:r>
      <w:r w:rsidRPr="006857AC">
        <w:t>1</w:t>
      </w:r>
      <w:r w:rsidRPr="006857AC">
        <w:rPr>
          <w:lang w:val="en-US"/>
        </w:rPr>
        <w:t xml:space="preserve">0. </w:t>
      </w:r>
    </w:p>
    <w:p w:rsidR="006857AC" w:rsidRPr="008F7BB7" w:rsidRDefault="006857AC" w:rsidP="008F7BB7"/>
    <w:sectPr w:rsidR="006857AC" w:rsidRPr="008F7BB7" w:rsidSect="008F7BB7">
      <w:pgSz w:w="11906" w:h="16838"/>
      <w:pgMar w:top="568" w:right="566"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315E0"/>
    <w:multiLevelType w:val="hybridMultilevel"/>
    <w:tmpl w:val="D5A0E2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680A1BA0"/>
    <w:multiLevelType w:val="hybridMultilevel"/>
    <w:tmpl w:val="0484BD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8B8"/>
    <w:rsid w:val="000025A2"/>
    <w:rsid w:val="00003B13"/>
    <w:rsid w:val="0000549D"/>
    <w:rsid w:val="00007CCA"/>
    <w:rsid w:val="00011362"/>
    <w:rsid w:val="00012166"/>
    <w:rsid w:val="00013B21"/>
    <w:rsid w:val="000170BD"/>
    <w:rsid w:val="00030138"/>
    <w:rsid w:val="000303EB"/>
    <w:rsid w:val="000312F4"/>
    <w:rsid w:val="00031C39"/>
    <w:rsid w:val="00032145"/>
    <w:rsid w:val="00032A04"/>
    <w:rsid w:val="00032E4D"/>
    <w:rsid w:val="000336C1"/>
    <w:rsid w:val="00034C96"/>
    <w:rsid w:val="0003723F"/>
    <w:rsid w:val="00040E99"/>
    <w:rsid w:val="00040F41"/>
    <w:rsid w:val="000470CC"/>
    <w:rsid w:val="000514B3"/>
    <w:rsid w:val="0005291E"/>
    <w:rsid w:val="000572EC"/>
    <w:rsid w:val="00057D0D"/>
    <w:rsid w:val="000613A5"/>
    <w:rsid w:val="0006217A"/>
    <w:rsid w:val="00063E1F"/>
    <w:rsid w:val="000644FB"/>
    <w:rsid w:val="00066567"/>
    <w:rsid w:val="000679BD"/>
    <w:rsid w:val="00077D54"/>
    <w:rsid w:val="0008247C"/>
    <w:rsid w:val="000858D2"/>
    <w:rsid w:val="00090A98"/>
    <w:rsid w:val="00093203"/>
    <w:rsid w:val="000936CD"/>
    <w:rsid w:val="000A4392"/>
    <w:rsid w:val="000B0175"/>
    <w:rsid w:val="000B2244"/>
    <w:rsid w:val="000B2CDC"/>
    <w:rsid w:val="000B3933"/>
    <w:rsid w:val="000B791E"/>
    <w:rsid w:val="000C2476"/>
    <w:rsid w:val="000C2950"/>
    <w:rsid w:val="000D0CFA"/>
    <w:rsid w:val="000D671B"/>
    <w:rsid w:val="000D7996"/>
    <w:rsid w:val="000E1C24"/>
    <w:rsid w:val="000E7199"/>
    <w:rsid w:val="000F020A"/>
    <w:rsid w:val="000F0A73"/>
    <w:rsid w:val="000F525A"/>
    <w:rsid w:val="00100EB6"/>
    <w:rsid w:val="00103A45"/>
    <w:rsid w:val="00106443"/>
    <w:rsid w:val="00106C87"/>
    <w:rsid w:val="00110E28"/>
    <w:rsid w:val="001172C5"/>
    <w:rsid w:val="001229D0"/>
    <w:rsid w:val="0012644F"/>
    <w:rsid w:val="00127EF2"/>
    <w:rsid w:val="00133D75"/>
    <w:rsid w:val="001346C6"/>
    <w:rsid w:val="0013575A"/>
    <w:rsid w:val="00136C61"/>
    <w:rsid w:val="00142429"/>
    <w:rsid w:val="0014635D"/>
    <w:rsid w:val="00146961"/>
    <w:rsid w:val="00147B57"/>
    <w:rsid w:val="001506EF"/>
    <w:rsid w:val="001521AD"/>
    <w:rsid w:val="001522BE"/>
    <w:rsid w:val="00154932"/>
    <w:rsid w:val="00166BDF"/>
    <w:rsid w:val="00172C2B"/>
    <w:rsid w:val="0017467B"/>
    <w:rsid w:val="00176299"/>
    <w:rsid w:val="00180EC2"/>
    <w:rsid w:val="00181E54"/>
    <w:rsid w:val="001825D7"/>
    <w:rsid w:val="001927DD"/>
    <w:rsid w:val="00193BC0"/>
    <w:rsid w:val="00194826"/>
    <w:rsid w:val="001958FA"/>
    <w:rsid w:val="00195C1B"/>
    <w:rsid w:val="00195F6C"/>
    <w:rsid w:val="001964AD"/>
    <w:rsid w:val="001A24DB"/>
    <w:rsid w:val="001A3418"/>
    <w:rsid w:val="001A53EA"/>
    <w:rsid w:val="001A6195"/>
    <w:rsid w:val="001A6C63"/>
    <w:rsid w:val="001B05AA"/>
    <w:rsid w:val="001C1341"/>
    <w:rsid w:val="001C4E8C"/>
    <w:rsid w:val="001C724F"/>
    <w:rsid w:val="001D54DD"/>
    <w:rsid w:val="001D5536"/>
    <w:rsid w:val="001D6EBC"/>
    <w:rsid w:val="001E119F"/>
    <w:rsid w:val="001E2CD3"/>
    <w:rsid w:val="001E31D6"/>
    <w:rsid w:val="001E34EE"/>
    <w:rsid w:val="001E3610"/>
    <w:rsid w:val="001F2B6A"/>
    <w:rsid w:val="001F32D0"/>
    <w:rsid w:val="001F41A2"/>
    <w:rsid w:val="001F5E36"/>
    <w:rsid w:val="001F71AA"/>
    <w:rsid w:val="0020088C"/>
    <w:rsid w:val="002026B0"/>
    <w:rsid w:val="002076EF"/>
    <w:rsid w:val="00207763"/>
    <w:rsid w:val="00207E14"/>
    <w:rsid w:val="00210C81"/>
    <w:rsid w:val="002110D6"/>
    <w:rsid w:val="00212FCC"/>
    <w:rsid w:val="00214EB1"/>
    <w:rsid w:val="00221FEF"/>
    <w:rsid w:val="00226492"/>
    <w:rsid w:val="002274E1"/>
    <w:rsid w:val="00234F4E"/>
    <w:rsid w:val="00235D95"/>
    <w:rsid w:val="00236D0F"/>
    <w:rsid w:val="002403A1"/>
    <w:rsid w:val="00240CD8"/>
    <w:rsid w:val="002502B7"/>
    <w:rsid w:val="00254DB8"/>
    <w:rsid w:val="00260095"/>
    <w:rsid w:val="00262F80"/>
    <w:rsid w:val="00265226"/>
    <w:rsid w:val="002760D8"/>
    <w:rsid w:val="00277C9F"/>
    <w:rsid w:val="00280185"/>
    <w:rsid w:val="002842CF"/>
    <w:rsid w:val="002B0295"/>
    <w:rsid w:val="002B1E71"/>
    <w:rsid w:val="002B2DC0"/>
    <w:rsid w:val="002B3EF5"/>
    <w:rsid w:val="002C117B"/>
    <w:rsid w:val="002C183F"/>
    <w:rsid w:val="002C31F9"/>
    <w:rsid w:val="002C58F2"/>
    <w:rsid w:val="002D085B"/>
    <w:rsid w:val="002D2AF3"/>
    <w:rsid w:val="002D3EEC"/>
    <w:rsid w:val="002D46BB"/>
    <w:rsid w:val="002D48A8"/>
    <w:rsid w:val="002E3B55"/>
    <w:rsid w:val="002E3B9B"/>
    <w:rsid w:val="002E6241"/>
    <w:rsid w:val="002F0E8C"/>
    <w:rsid w:val="002F1C34"/>
    <w:rsid w:val="002F209A"/>
    <w:rsid w:val="00304FD2"/>
    <w:rsid w:val="00307CF4"/>
    <w:rsid w:val="00307F01"/>
    <w:rsid w:val="003109D9"/>
    <w:rsid w:val="00316F1C"/>
    <w:rsid w:val="00325EC4"/>
    <w:rsid w:val="00327363"/>
    <w:rsid w:val="00331749"/>
    <w:rsid w:val="00337674"/>
    <w:rsid w:val="003405B8"/>
    <w:rsid w:val="00343609"/>
    <w:rsid w:val="00355AC8"/>
    <w:rsid w:val="00355E92"/>
    <w:rsid w:val="0036389C"/>
    <w:rsid w:val="003649D0"/>
    <w:rsid w:val="003661C2"/>
    <w:rsid w:val="003666E2"/>
    <w:rsid w:val="0037287B"/>
    <w:rsid w:val="00375844"/>
    <w:rsid w:val="00386254"/>
    <w:rsid w:val="003A5D45"/>
    <w:rsid w:val="003A7FCE"/>
    <w:rsid w:val="003B1EA4"/>
    <w:rsid w:val="003D0E87"/>
    <w:rsid w:val="003D268D"/>
    <w:rsid w:val="003D44EA"/>
    <w:rsid w:val="003D4E3A"/>
    <w:rsid w:val="003D5B9C"/>
    <w:rsid w:val="003E2BCC"/>
    <w:rsid w:val="003E4E3B"/>
    <w:rsid w:val="003E6A4B"/>
    <w:rsid w:val="003E7D3E"/>
    <w:rsid w:val="003F0CA0"/>
    <w:rsid w:val="003F20B0"/>
    <w:rsid w:val="003F2673"/>
    <w:rsid w:val="003F48DF"/>
    <w:rsid w:val="003F6B2B"/>
    <w:rsid w:val="00411D56"/>
    <w:rsid w:val="004148E2"/>
    <w:rsid w:val="004175DD"/>
    <w:rsid w:val="004234F2"/>
    <w:rsid w:val="00423FE0"/>
    <w:rsid w:val="00427330"/>
    <w:rsid w:val="004273CD"/>
    <w:rsid w:val="004328A8"/>
    <w:rsid w:val="00440C15"/>
    <w:rsid w:val="00443585"/>
    <w:rsid w:val="00444310"/>
    <w:rsid w:val="004475C3"/>
    <w:rsid w:val="0045244B"/>
    <w:rsid w:val="004631C6"/>
    <w:rsid w:val="00465AB8"/>
    <w:rsid w:val="00466285"/>
    <w:rsid w:val="004662FB"/>
    <w:rsid w:val="00473A75"/>
    <w:rsid w:val="00480C1A"/>
    <w:rsid w:val="00490E84"/>
    <w:rsid w:val="00491DC9"/>
    <w:rsid w:val="00493156"/>
    <w:rsid w:val="00494679"/>
    <w:rsid w:val="00495123"/>
    <w:rsid w:val="004961EB"/>
    <w:rsid w:val="00496C5E"/>
    <w:rsid w:val="004A01B5"/>
    <w:rsid w:val="004A0605"/>
    <w:rsid w:val="004A2256"/>
    <w:rsid w:val="004A2AFD"/>
    <w:rsid w:val="004A4AC6"/>
    <w:rsid w:val="004A7609"/>
    <w:rsid w:val="004A767F"/>
    <w:rsid w:val="004B3531"/>
    <w:rsid w:val="004B4054"/>
    <w:rsid w:val="004B428A"/>
    <w:rsid w:val="004B505B"/>
    <w:rsid w:val="004B6975"/>
    <w:rsid w:val="004C06C4"/>
    <w:rsid w:val="004C1529"/>
    <w:rsid w:val="004C562F"/>
    <w:rsid w:val="004C7B95"/>
    <w:rsid w:val="004D0B20"/>
    <w:rsid w:val="004D19A1"/>
    <w:rsid w:val="004E13B5"/>
    <w:rsid w:val="004E6010"/>
    <w:rsid w:val="004F35C7"/>
    <w:rsid w:val="004F770B"/>
    <w:rsid w:val="00504E42"/>
    <w:rsid w:val="0051216E"/>
    <w:rsid w:val="00514B91"/>
    <w:rsid w:val="00515042"/>
    <w:rsid w:val="00515247"/>
    <w:rsid w:val="00516A4D"/>
    <w:rsid w:val="00517DB7"/>
    <w:rsid w:val="005200EA"/>
    <w:rsid w:val="00520352"/>
    <w:rsid w:val="00520A01"/>
    <w:rsid w:val="005256E8"/>
    <w:rsid w:val="00525CE6"/>
    <w:rsid w:val="0053385B"/>
    <w:rsid w:val="00534FEC"/>
    <w:rsid w:val="00540CFA"/>
    <w:rsid w:val="00543882"/>
    <w:rsid w:val="00543F31"/>
    <w:rsid w:val="00544C82"/>
    <w:rsid w:val="00545C23"/>
    <w:rsid w:val="00553FD8"/>
    <w:rsid w:val="00557CBE"/>
    <w:rsid w:val="00567AD9"/>
    <w:rsid w:val="005723B4"/>
    <w:rsid w:val="00572AAC"/>
    <w:rsid w:val="00574204"/>
    <w:rsid w:val="00575964"/>
    <w:rsid w:val="00582A64"/>
    <w:rsid w:val="00582F89"/>
    <w:rsid w:val="0058336D"/>
    <w:rsid w:val="005862C9"/>
    <w:rsid w:val="00587005"/>
    <w:rsid w:val="00587E3A"/>
    <w:rsid w:val="005901AA"/>
    <w:rsid w:val="00591959"/>
    <w:rsid w:val="0059457F"/>
    <w:rsid w:val="005A3DDC"/>
    <w:rsid w:val="005A52A8"/>
    <w:rsid w:val="005B1A49"/>
    <w:rsid w:val="005B3F25"/>
    <w:rsid w:val="005B47A4"/>
    <w:rsid w:val="005B6208"/>
    <w:rsid w:val="005C102A"/>
    <w:rsid w:val="005C1136"/>
    <w:rsid w:val="005C40D1"/>
    <w:rsid w:val="005C4261"/>
    <w:rsid w:val="005C5601"/>
    <w:rsid w:val="005C6814"/>
    <w:rsid w:val="005C75E1"/>
    <w:rsid w:val="005D2018"/>
    <w:rsid w:val="005D285E"/>
    <w:rsid w:val="005D3013"/>
    <w:rsid w:val="005D6108"/>
    <w:rsid w:val="005E3375"/>
    <w:rsid w:val="005E51B7"/>
    <w:rsid w:val="005E68F2"/>
    <w:rsid w:val="005E77EA"/>
    <w:rsid w:val="005F36E8"/>
    <w:rsid w:val="005F6233"/>
    <w:rsid w:val="005F71AA"/>
    <w:rsid w:val="00600FFE"/>
    <w:rsid w:val="00607B2F"/>
    <w:rsid w:val="00610E74"/>
    <w:rsid w:val="00612CB6"/>
    <w:rsid w:val="00612EEC"/>
    <w:rsid w:val="006146AB"/>
    <w:rsid w:val="006158BD"/>
    <w:rsid w:val="00617B4A"/>
    <w:rsid w:val="0062210F"/>
    <w:rsid w:val="0062645F"/>
    <w:rsid w:val="006267B3"/>
    <w:rsid w:val="006279CC"/>
    <w:rsid w:val="00627D01"/>
    <w:rsid w:val="00627F7E"/>
    <w:rsid w:val="00631F17"/>
    <w:rsid w:val="006336EB"/>
    <w:rsid w:val="00634A9A"/>
    <w:rsid w:val="00636402"/>
    <w:rsid w:val="00637E25"/>
    <w:rsid w:val="006411EF"/>
    <w:rsid w:val="0065309E"/>
    <w:rsid w:val="00661424"/>
    <w:rsid w:val="00662DD4"/>
    <w:rsid w:val="00671713"/>
    <w:rsid w:val="006756EA"/>
    <w:rsid w:val="006765D3"/>
    <w:rsid w:val="00683808"/>
    <w:rsid w:val="00683C92"/>
    <w:rsid w:val="00684C05"/>
    <w:rsid w:val="006857AC"/>
    <w:rsid w:val="006876A6"/>
    <w:rsid w:val="00692FAA"/>
    <w:rsid w:val="0069568C"/>
    <w:rsid w:val="00697739"/>
    <w:rsid w:val="006A06C8"/>
    <w:rsid w:val="006A372E"/>
    <w:rsid w:val="006A5860"/>
    <w:rsid w:val="006A79D6"/>
    <w:rsid w:val="006B04B7"/>
    <w:rsid w:val="006B0AB9"/>
    <w:rsid w:val="006B1C35"/>
    <w:rsid w:val="006B31F6"/>
    <w:rsid w:val="006C18FA"/>
    <w:rsid w:val="006C3691"/>
    <w:rsid w:val="006C73DD"/>
    <w:rsid w:val="006C741B"/>
    <w:rsid w:val="006C78DE"/>
    <w:rsid w:val="006D0D27"/>
    <w:rsid w:val="006D0D94"/>
    <w:rsid w:val="006D69C4"/>
    <w:rsid w:val="006E00ED"/>
    <w:rsid w:val="006E4205"/>
    <w:rsid w:val="006F0613"/>
    <w:rsid w:val="006F7A06"/>
    <w:rsid w:val="006F7E37"/>
    <w:rsid w:val="0070573C"/>
    <w:rsid w:val="00705CF6"/>
    <w:rsid w:val="00706CC5"/>
    <w:rsid w:val="007120EB"/>
    <w:rsid w:val="007157A9"/>
    <w:rsid w:val="00720764"/>
    <w:rsid w:val="007263DC"/>
    <w:rsid w:val="00726696"/>
    <w:rsid w:val="00726BAB"/>
    <w:rsid w:val="00731EDB"/>
    <w:rsid w:val="007375E4"/>
    <w:rsid w:val="00747DD4"/>
    <w:rsid w:val="007504C5"/>
    <w:rsid w:val="007524E0"/>
    <w:rsid w:val="007546CF"/>
    <w:rsid w:val="00756F81"/>
    <w:rsid w:val="00757906"/>
    <w:rsid w:val="0076328B"/>
    <w:rsid w:val="0076566F"/>
    <w:rsid w:val="00767FB5"/>
    <w:rsid w:val="007724A8"/>
    <w:rsid w:val="007740AE"/>
    <w:rsid w:val="00774C4A"/>
    <w:rsid w:val="00776246"/>
    <w:rsid w:val="00777817"/>
    <w:rsid w:val="00780DF3"/>
    <w:rsid w:val="00783931"/>
    <w:rsid w:val="007839B1"/>
    <w:rsid w:val="00786B1F"/>
    <w:rsid w:val="0078781F"/>
    <w:rsid w:val="00790062"/>
    <w:rsid w:val="00790442"/>
    <w:rsid w:val="007937EC"/>
    <w:rsid w:val="007951DE"/>
    <w:rsid w:val="00795FE1"/>
    <w:rsid w:val="007973F8"/>
    <w:rsid w:val="0079743D"/>
    <w:rsid w:val="00797C7E"/>
    <w:rsid w:val="007A2237"/>
    <w:rsid w:val="007A3BBA"/>
    <w:rsid w:val="007A3C6F"/>
    <w:rsid w:val="007A50E9"/>
    <w:rsid w:val="007B13E3"/>
    <w:rsid w:val="007B2355"/>
    <w:rsid w:val="007B4248"/>
    <w:rsid w:val="007B59D2"/>
    <w:rsid w:val="007C2214"/>
    <w:rsid w:val="007C5605"/>
    <w:rsid w:val="007D1B25"/>
    <w:rsid w:val="007D33A1"/>
    <w:rsid w:val="007D3669"/>
    <w:rsid w:val="007D4827"/>
    <w:rsid w:val="007E1C5C"/>
    <w:rsid w:val="007E25C6"/>
    <w:rsid w:val="007E51CD"/>
    <w:rsid w:val="007E6D0F"/>
    <w:rsid w:val="007E72F2"/>
    <w:rsid w:val="007E7AA8"/>
    <w:rsid w:val="007F0D09"/>
    <w:rsid w:val="007F178E"/>
    <w:rsid w:val="007F2B98"/>
    <w:rsid w:val="007F2DA8"/>
    <w:rsid w:val="007F2E45"/>
    <w:rsid w:val="00802014"/>
    <w:rsid w:val="0080343B"/>
    <w:rsid w:val="00803939"/>
    <w:rsid w:val="0080586E"/>
    <w:rsid w:val="00805CCD"/>
    <w:rsid w:val="008077EB"/>
    <w:rsid w:val="008165B4"/>
    <w:rsid w:val="00820329"/>
    <w:rsid w:val="008232C8"/>
    <w:rsid w:val="00825CE7"/>
    <w:rsid w:val="00825D8B"/>
    <w:rsid w:val="008263C3"/>
    <w:rsid w:val="00826CA0"/>
    <w:rsid w:val="00830799"/>
    <w:rsid w:val="00830B0E"/>
    <w:rsid w:val="0083342C"/>
    <w:rsid w:val="0083569A"/>
    <w:rsid w:val="008417A8"/>
    <w:rsid w:val="008434E0"/>
    <w:rsid w:val="00844FC8"/>
    <w:rsid w:val="008455BD"/>
    <w:rsid w:val="00845C72"/>
    <w:rsid w:val="0085034B"/>
    <w:rsid w:val="00856471"/>
    <w:rsid w:val="00864300"/>
    <w:rsid w:val="0086574F"/>
    <w:rsid w:val="00866096"/>
    <w:rsid w:val="0086779D"/>
    <w:rsid w:val="00867AD5"/>
    <w:rsid w:val="00870EE9"/>
    <w:rsid w:val="00880622"/>
    <w:rsid w:val="008821AE"/>
    <w:rsid w:val="0089080E"/>
    <w:rsid w:val="00893C9E"/>
    <w:rsid w:val="00893EA9"/>
    <w:rsid w:val="008A149C"/>
    <w:rsid w:val="008A2C65"/>
    <w:rsid w:val="008A6DCB"/>
    <w:rsid w:val="008B29AD"/>
    <w:rsid w:val="008B2FB3"/>
    <w:rsid w:val="008B4EBC"/>
    <w:rsid w:val="008C37E7"/>
    <w:rsid w:val="008C4020"/>
    <w:rsid w:val="008C4CBC"/>
    <w:rsid w:val="008C61E9"/>
    <w:rsid w:val="008C7400"/>
    <w:rsid w:val="008D4416"/>
    <w:rsid w:val="008D75CE"/>
    <w:rsid w:val="008E75F0"/>
    <w:rsid w:val="008E79C6"/>
    <w:rsid w:val="008F4C4C"/>
    <w:rsid w:val="008F7BB7"/>
    <w:rsid w:val="009009D0"/>
    <w:rsid w:val="00901B5F"/>
    <w:rsid w:val="00901EC5"/>
    <w:rsid w:val="00902FDB"/>
    <w:rsid w:val="00903977"/>
    <w:rsid w:val="00903B9B"/>
    <w:rsid w:val="0090406D"/>
    <w:rsid w:val="00910973"/>
    <w:rsid w:val="00911186"/>
    <w:rsid w:val="009131A5"/>
    <w:rsid w:val="009243FD"/>
    <w:rsid w:val="00935425"/>
    <w:rsid w:val="0093632B"/>
    <w:rsid w:val="00936532"/>
    <w:rsid w:val="00942EB4"/>
    <w:rsid w:val="00943736"/>
    <w:rsid w:val="00944A02"/>
    <w:rsid w:val="00945863"/>
    <w:rsid w:val="00945B46"/>
    <w:rsid w:val="009500A2"/>
    <w:rsid w:val="00954D44"/>
    <w:rsid w:val="009613FA"/>
    <w:rsid w:val="0097073C"/>
    <w:rsid w:val="00970E09"/>
    <w:rsid w:val="00973378"/>
    <w:rsid w:val="009745BF"/>
    <w:rsid w:val="00975F72"/>
    <w:rsid w:val="00976D00"/>
    <w:rsid w:val="009772F9"/>
    <w:rsid w:val="00982BBB"/>
    <w:rsid w:val="00991180"/>
    <w:rsid w:val="009918C9"/>
    <w:rsid w:val="009A0B5B"/>
    <w:rsid w:val="009A397C"/>
    <w:rsid w:val="009A4444"/>
    <w:rsid w:val="009A4ED0"/>
    <w:rsid w:val="009A5F9E"/>
    <w:rsid w:val="009B16B6"/>
    <w:rsid w:val="009B3493"/>
    <w:rsid w:val="009B53DC"/>
    <w:rsid w:val="009B589D"/>
    <w:rsid w:val="009C05CF"/>
    <w:rsid w:val="009C7082"/>
    <w:rsid w:val="009D1C47"/>
    <w:rsid w:val="009D2036"/>
    <w:rsid w:val="009D2C03"/>
    <w:rsid w:val="009D2D4E"/>
    <w:rsid w:val="009D4097"/>
    <w:rsid w:val="009D479D"/>
    <w:rsid w:val="009D4A1F"/>
    <w:rsid w:val="009D5B7E"/>
    <w:rsid w:val="009E458E"/>
    <w:rsid w:val="009E6254"/>
    <w:rsid w:val="009F017C"/>
    <w:rsid w:val="009F448A"/>
    <w:rsid w:val="009F5174"/>
    <w:rsid w:val="009F5677"/>
    <w:rsid w:val="00A01E50"/>
    <w:rsid w:val="00A07DAC"/>
    <w:rsid w:val="00A11382"/>
    <w:rsid w:val="00A14435"/>
    <w:rsid w:val="00A2012A"/>
    <w:rsid w:val="00A201CD"/>
    <w:rsid w:val="00A20379"/>
    <w:rsid w:val="00A22EC9"/>
    <w:rsid w:val="00A26828"/>
    <w:rsid w:val="00A31379"/>
    <w:rsid w:val="00A324EB"/>
    <w:rsid w:val="00A359DF"/>
    <w:rsid w:val="00A3786E"/>
    <w:rsid w:val="00A410E9"/>
    <w:rsid w:val="00A43BCE"/>
    <w:rsid w:val="00A441F6"/>
    <w:rsid w:val="00A4741A"/>
    <w:rsid w:val="00A524AB"/>
    <w:rsid w:val="00A56781"/>
    <w:rsid w:val="00A600F4"/>
    <w:rsid w:val="00A60600"/>
    <w:rsid w:val="00A627AB"/>
    <w:rsid w:val="00A74995"/>
    <w:rsid w:val="00A806B9"/>
    <w:rsid w:val="00A8096D"/>
    <w:rsid w:val="00A82569"/>
    <w:rsid w:val="00A82ECD"/>
    <w:rsid w:val="00A90D24"/>
    <w:rsid w:val="00A93C50"/>
    <w:rsid w:val="00AA07F3"/>
    <w:rsid w:val="00AA10B9"/>
    <w:rsid w:val="00AA42EA"/>
    <w:rsid w:val="00AA506B"/>
    <w:rsid w:val="00AA663E"/>
    <w:rsid w:val="00AA6679"/>
    <w:rsid w:val="00AB55AB"/>
    <w:rsid w:val="00AD0E90"/>
    <w:rsid w:val="00AD1355"/>
    <w:rsid w:val="00AD2797"/>
    <w:rsid w:val="00AD4521"/>
    <w:rsid w:val="00AD6F5D"/>
    <w:rsid w:val="00AD7A9E"/>
    <w:rsid w:val="00AE21DB"/>
    <w:rsid w:val="00AE46FB"/>
    <w:rsid w:val="00AF6B53"/>
    <w:rsid w:val="00B04493"/>
    <w:rsid w:val="00B04A65"/>
    <w:rsid w:val="00B11CD3"/>
    <w:rsid w:val="00B11D17"/>
    <w:rsid w:val="00B141B6"/>
    <w:rsid w:val="00B21310"/>
    <w:rsid w:val="00B26431"/>
    <w:rsid w:val="00B30F9D"/>
    <w:rsid w:val="00B31DDD"/>
    <w:rsid w:val="00B33452"/>
    <w:rsid w:val="00B36150"/>
    <w:rsid w:val="00B4358B"/>
    <w:rsid w:val="00B44216"/>
    <w:rsid w:val="00B4451C"/>
    <w:rsid w:val="00B45148"/>
    <w:rsid w:val="00B45707"/>
    <w:rsid w:val="00B564F7"/>
    <w:rsid w:val="00B63FF9"/>
    <w:rsid w:val="00B6759F"/>
    <w:rsid w:val="00B74346"/>
    <w:rsid w:val="00B746DC"/>
    <w:rsid w:val="00B77309"/>
    <w:rsid w:val="00B82057"/>
    <w:rsid w:val="00B845F1"/>
    <w:rsid w:val="00B920C7"/>
    <w:rsid w:val="00B961B9"/>
    <w:rsid w:val="00B971FE"/>
    <w:rsid w:val="00BA0557"/>
    <w:rsid w:val="00BA548F"/>
    <w:rsid w:val="00BA6867"/>
    <w:rsid w:val="00BB3EF2"/>
    <w:rsid w:val="00BB5630"/>
    <w:rsid w:val="00BC4FDD"/>
    <w:rsid w:val="00BC69AB"/>
    <w:rsid w:val="00BD0507"/>
    <w:rsid w:val="00BD094D"/>
    <w:rsid w:val="00BD1FD9"/>
    <w:rsid w:val="00BD3F17"/>
    <w:rsid w:val="00BE17D7"/>
    <w:rsid w:val="00BF20B9"/>
    <w:rsid w:val="00BF3626"/>
    <w:rsid w:val="00BF39E3"/>
    <w:rsid w:val="00BF3A1C"/>
    <w:rsid w:val="00C004E2"/>
    <w:rsid w:val="00C007F9"/>
    <w:rsid w:val="00C01792"/>
    <w:rsid w:val="00C029C6"/>
    <w:rsid w:val="00C02B1C"/>
    <w:rsid w:val="00C03E2B"/>
    <w:rsid w:val="00C04C5F"/>
    <w:rsid w:val="00C059B2"/>
    <w:rsid w:val="00C07F0A"/>
    <w:rsid w:val="00C13B4A"/>
    <w:rsid w:val="00C22DA1"/>
    <w:rsid w:val="00C24DDF"/>
    <w:rsid w:val="00C2794C"/>
    <w:rsid w:val="00C3114C"/>
    <w:rsid w:val="00C33673"/>
    <w:rsid w:val="00C34972"/>
    <w:rsid w:val="00C35090"/>
    <w:rsid w:val="00C35681"/>
    <w:rsid w:val="00C36FCD"/>
    <w:rsid w:val="00C378C7"/>
    <w:rsid w:val="00C4248C"/>
    <w:rsid w:val="00C438F9"/>
    <w:rsid w:val="00C47923"/>
    <w:rsid w:val="00C50B3C"/>
    <w:rsid w:val="00C54B57"/>
    <w:rsid w:val="00C551B9"/>
    <w:rsid w:val="00C555F6"/>
    <w:rsid w:val="00C55A01"/>
    <w:rsid w:val="00C567CC"/>
    <w:rsid w:val="00C610D1"/>
    <w:rsid w:val="00C678FA"/>
    <w:rsid w:val="00C71621"/>
    <w:rsid w:val="00C71E33"/>
    <w:rsid w:val="00C73054"/>
    <w:rsid w:val="00C731A6"/>
    <w:rsid w:val="00C73A5D"/>
    <w:rsid w:val="00C768A2"/>
    <w:rsid w:val="00C85807"/>
    <w:rsid w:val="00C931D5"/>
    <w:rsid w:val="00C93201"/>
    <w:rsid w:val="00C9459B"/>
    <w:rsid w:val="00C9765E"/>
    <w:rsid w:val="00CA6796"/>
    <w:rsid w:val="00CB2DA0"/>
    <w:rsid w:val="00CB64EB"/>
    <w:rsid w:val="00CC4ADA"/>
    <w:rsid w:val="00CD5B1F"/>
    <w:rsid w:val="00CD61E0"/>
    <w:rsid w:val="00CD6243"/>
    <w:rsid w:val="00CD6A65"/>
    <w:rsid w:val="00CE007D"/>
    <w:rsid w:val="00CE1679"/>
    <w:rsid w:val="00CE1832"/>
    <w:rsid w:val="00CE253B"/>
    <w:rsid w:val="00CE2AA2"/>
    <w:rsid w:val="00CE3E32"/>
    <w:rsid w:val="00CF1EC4"/>
    <w:rsid w:val="00D107CA"/>
    <w:rsid w:val="00D128A8"/>
    <w:rsid w:val="00D12942"/>
    <w:rsid w:val="00D12F09"/>
    <w:rsid w:val="00D14C24"/>
    <w:rsid w:val="00D21C32"/>
    <w:rsid w:val="00D23A78"/>
    <w:rsid w:val="00D265E5"/>
    <w:rsid w:val="00D2681E"/>
    <w:rsid w:val="00D366FF"/>
    <w:rsid w:val="00D400DD"/>
    <w:rsid w:val="00D40D66"/>
    <w:rsid w:val="00D43CC9"/>
    <w:rsid w:val="00D474AF"/>
    <w:rsid w:val="00D509BB"/>
    <w:rsid w:val="00D5112D"/>
    <w:rsid w:val="00D5285E"/>
    <w:rsid w:val="00D537A8"/>
    <w:rsid w:val="00D60994"/>
    <w:rsid w:val="00D61813"/>
    <w:rsid w:val="00D618B8"/>
    <w:rsid w:val="00D6558E"/>
    <w:rsid w:val="00D67225"/>
    <w:rsid w:val="00D67737"/>
    <w:rsid w:val="00D719BC"/>
    <w:rsid w:val="00D735DA"/>
    <w:rsid w:val="00D80CEF"/>
    <w:rsid w:val="00D813E1"/>
    <w:rsid w:val="00D8229E"/>
    <w:rsid w:val="00D82D98"/>
    <w:rsid w:val="00D844AD"/>
    <w:rsid w:val="00D84EDC"/>
    <w:rsid w:val="00D86325"/>
    <w:rsid w:val="00D923DF"/>
    <w:rsid w:val="00DA15B2"/>
    <w:rsid w:val="00DA6EDA"/>
    <w:rsid w:val="00DB08E2"/>
    <w:rsid w:val="00DB6FE6"/>
    <w:rsid w:val="00DB7EFA"/>
    <w:rsid w:val="00DC70B6"/>
    <w:rsid w:val="00DD33BA"/>
    <w:rsid w:val="00DD54DE"/>
    <w:rsid w:val="00DE03B6"/>
    <w:rsid w:val="00DE202C"/>
    <w:rsid w:val="00DE29B4"/>
    <w:rsid w:val="00DE5368"/>
    <w:rsid w:val="00DF12DC"/>
    <w:rsid w:val="00DF2128"/>
    <w:rsid w:val="00DF7406"/>
    <w:rsid w:val="00DF7687"/>
    <w:rsid w:val="00DF7C1E"/>
    <w:rsid w:val="00E05357"/>
    <w:rsid w:val="00E10CE6"/>
    <w:rsid w:val="00E17353"/>
    <w:rsid w:val="00E20904"/>
    <w:rsid w:val="00E218F2"/>
    <w:rsid w:val="00E2192D"/>
    <w:rsid w:val="00E2223B"/>
    <w:rsid w:val="00E26546"/>
    <w:rsid w:val="00E26CAE"/>
    <w:rsid w:val="00E2758C"/>
    <w:rsid w:val="00E27CE2"/>
    <w:rsid w:val="00E34534"/>
    <w:rsid w:val="00E36595"/>
    <w:rsid w:val="00E42723"/>
    <w:rsid w:val="00E45538"/>
    <w:rsid w:val="00E47D46"/>
    <w:rsid w:val="00E541AF"/>
    <w:rsid w:val="00E549FE"/>
    <w:rsid w:val="00E54A75"/>
    <w:rsid w:val="00E600AB"/>
    <w:rsid w:val="00E6305C"/>
    <w:rsid w:val="00E648F8"/>
    <w:rsid w:val="00E65C1F"/>
    <w:rsid w:val="00E6740A"/>
    <w:rsid w:val="00E723D8"/>
    <w:rsid w:val="00E72EAE"/>
    <w:rsid w:val="00E73036"/>
    <w:rsid w:val="00E73641"/>
    <w:rsid w:val="00E73807"/>
    <w:rsid w:val="00E76F41"/>
    <w:rsid w:val="00E772A3"/>
    <w:rsid w:val="00E77EDB"/>
    <w:rsid w:val="00E839EF"/>
    <w:rsid w:val="00E90D11"/>
    <w:rsid w:val="00E911A6"/>
    <w:rsid w:val="00E9232E"/>
    <w:rsid w:val="00E93853"/>
    <w:rsid w:val="00E97213"/>
    <w:rsid w:val="00EA105C"/>
    <w:rsid w:val="00EA47FE"/>
    <w:rsid w:val="00EA586B"/>
    <w:rsid w:val="00EA6E6A"/>
    <w:rsid w:val="00EB3941"/>
    <w:rsid w:val="00EB5C4C"/>
    <w:rsid w:val="00EC2037"/>
    <w:rsid w:val="00EC2484"/>
    <w:rsid w:val="00EC3D74"/>
    <w:rsid w:val="00EC41F2"/>
    <w:rsid w:val="00ED1D29"/>
    <w:rsid w:val="00ED5B59"/>
    <w:rsid w:val="00ED5D60"/>
    <w:rsid w:val="00EE4156"/>
    <w:rsid w:val="00EF41E3"/>
    <w:rsid w:val="00F1192B"/>
    <w:rsid w:val="00F137D0"/>
    <w:rsid w:val="00F17505"/>
    <w:rsid w:val="00F1773A"/>
    <w:rsid w:val="00F21AF7"/>
    <w:rsid w:val="00F254D5"/>
    <w:rsid w:val="00F25ECA"/>
    <w:rsid w:val="00F27B68"/>
    <w:rsid w:val="00F31C15"/>
    <w:rsid w:val="00F32267"/>
    <w:rsid w:val="00F32894"/>
    <w:rsid w:val="00F3316F"/>
    <w:rsid w:val="00F352F5"/>
    <w:rsid w:val="00F370E2"/>
    <w:rsid w:val="00F37708"/>
    <w:rsid w:val="00F409ED"/>
    <w:rsid w:val="00F40A72"/>
    <w:rsid w:val="00F4153A"/>
    <w:rsid w:val="00F44190"/>
    <w:rsid w:val="00F44954"/>
    <w:rsid w:val="00F45019"/>
    <w:rsid w:val="00F464D6"/>
    <w:rsid w:val="00F5306C"/>
    <w:rsid w:val="00F54246"/>
    <w:rsid w:val="00F54A75"/>
    <w:rsid w:val="00F56DAE"/>
    <w:rsid w:val="00F57283"/>
    <w:rsid w:val="00F62F94"/>
    <w:rsid w:val="00F63AC4"/>
    <w:rsid w:val="00F66D91"/>
    <w:rsid w:val="00F75205"/>
    <w:rsid w:val="00F76D49"/>
    <w:rsid w:val="00F770B7"/>
    <w:rsid w:val="00F8162F"/>
    <w:rsid w:val="00F95150"/>
    <w:rsid w:val="00FA5498"/>
    <w:rsid w:val="00FB0000"/>
    <w:rsid w:val="00FB1102"/>
    <w:rsid w:val="00FB3743"/>
    <w:rsid w:val="00FC0047"/>
    <w:rsid w:val="00FC046C"/>
    <w:rsid w:val="00FC1F68"/>
    <w:rsid w:val="00FC47E6"/>
    <w:rsid w:val="00FC4D94"/>
    <w:rsid w:val="00FC5922"/>
    <w:rsid w:val="00FD1507"/>
    <w:rsid w:val="00FD470C"/>
    <w:rsid w:val="00FE0B41"/>
    <w:rsid w:val="00FE6982"/>
    <w:rsid w:val="00FE6B84"/>
    <w:rsid w:val="00FF0159"/>
    <w:rsid w:val="00FF24D0"/>
    <w:rsid w:val="00FF7795"/>
    <w:rsid w:val="00FF7DB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F7BB7"/>
    <w:pPr>
      <w:ind w:left="720"/>
      <w:contextualSpacing/>
    </w:pPr>
  </w:style>
  <w:style w:type="paragraph" w:styleId="Normlnywebov">
    <w:name w:val="Normal (Web)"/>
    <w:basedOn w:val="Normlny"/>
    <w:uiPriority w:val="99"/>
    <w:semiHidden/>
    <w:unhideWhenUsed/>
    <w:rsid w:val="00307CF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F7BB7"/>
    <w:pPr>
      <w:ind w:left="720"/>
      <w:contextualSpacing/>
    </w:pPr>
  </w:style>
  <w:style w:type="paragraph" w:styleId="Normlnywebov">
    <w:name w:val="Normal (Web)"/>
    <w:basedOn w:val="Normlny"/>
    <w:uiPriority w:val="99"/>
    <w:semiHidden/>
    <w:unhideWhenUsed/>
    <w:rsid w:val="00307CF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7480">
      <w:bodyDiv w:val="1"/>
      <w:marLeft w:val="0"/>
      <w:marRight w:val="0"/>
      <w:marTop w:val="0"/>
      <w:marBottom w:val="0"/>
      <w:divBdr>
        <w:top w:val="none" w:sz="0" w:space="0" w:color="auto"/>
        <w:left w:val="none" w:sz="0" w:space="0" w:color="auto"/>
        <w:bottom w:val="none" w:sz="0" w:space="0" w:color="auto"/>
        <w:right w:val="none" w:sz="0" w:space="0" w:color="auto"/>
      </w:divBdr>
    </w:div>
    <w:div w:id="94130488">
      <w:bodyDiv w:val="1"/>
      <w:marLeft w:val="0"/>
      <w:marRight w:val="0"/>
      <w:marTop w:val="0"/>
      <w:marBottom w:val="0"/>
      <w:divBdr>
        <w:top w:val="none" w:sz="0" w:space="0" w:color="auto"/>
        <w:left w:val="none" w:sz="0" w:space="0" w:color="auto"/>
        <w:bottom w:val="none" w:sz="0" w:space="0" w:color="auto"/>
        <w:right w:val="none" w:sz="0" w:space="0" w:color="auto"/>
      </w:divBdr>
    </w:div>
    <w:div w:id="133759123">
      <w:bodyDiv w:val="1"/>
      <w:marLeft w:val="0"/>
      <w:marRight w:val="0"/>
      <w:marTop w:val="0"/>
      <w:marBottom w:val="0"/>
      <w:divBdr>
        <w:top w:val="none" w:sz="0" w:space="0" w:color="auto"/>
        <w:left w:val="none" w:sz="0" w:space="0" w:color="auto"/>
        <w:bottom w:val="none" w:sz="0" w:space="0" w:color="auto"/>
        <w:right w:val="none" w:sz="0" w:space="0" w:color="auto"/>
      </w:divBdr>
    </w:div>
    <w:div w:id="444544372">
      <w:bodyDiv w:val="1"/>
      <w:marLeft w:val="0"/>
      <w:marRight w:val="0"/>
      <w:marTop w:val="0"/>
      <w:marBottom w:val="0"/>
      <w:divBdr>
        <w:top w:val="none" w:sz="0" w:space="0" w:color="auto"/>
        <w:left w:val="none" w:sz="0" w:space="0" w:color="auto"/>
        <w:bottom w:val="none" w:sz="0" w:space="0" w:color="auto"/>
        <w:right w:val="none" w:sz="0" w:space="0" w:color="auto"/>
      </w:divBdr>
    </w:div>
    <w:div w:id="460811158">
      <w:bodyDiv w:val="1"/>
      <w:marLeft w:val="0"/>
      <w:marRight w:val="0"/>
      <w:marTop w:val="0"/>
      <w:marBottom w:val="0"/>
      <w:divBdr>
        <w:top w:val="none" w:sz="0" w:space="0" w:color="auto"/>
        <w:left w:val="none" w:sz="0" w:space="0" w:color="auto"/>
        <w:bottom w:val="none" w:sz="0" w:space="0" w:color="auto"/>
        <w:right w:val="none" w:sz="0" w:space="0" w:color="auto"/>
      </w:divBdr>
    </w:div>
    <w:div w:id="471480511">
      <w:bodyDiv w:val="1"/>
      <w:marLeft w:val="0"/>
      <w:marRight w:val="0"/>
      <w:marTop w:val="0"/>
      <w:marBottom w:val="0"/>
      <w:divBdr>
        <w:top w:val="none" w:sz="0" w:space="0" w:color="auto"/>
        <w:left w:val="none" w:sz="0" w:space="0" w:color="auto"/>
        <w:bottom w:val="none" w:sz="0" w:space="0" w:color="auto"/>
        <w:right w:val="none" w:sz="0" w:space="0" w:color="auto"/>
      </w:divBdr>
    </w:div>
    <w:div w:id="515654736">
      <w:bodyDiv w:val="1"/>
      <w:marLeft w:val="0"/>
      <w:marRight w:val="0"/>
      <w:marTop w:val="0"/>
      <w:marBottom w:val="0"/>
      <w:divBdr>
        <w:top w:val="none" w:sz="0" w:space="0" w:color="auto"/>
        <w:left w:val="none" w:sz="0" w:space="0" w:color="auto"/>
        <w:bottom w:val="none" w:sz="0" w:space="0" w:color="auto"/>
        <w:right w:val="none" w:sz="0" w:space="0" w:color="auto"/>
      </w:divBdr>
    </w:div>
    <w:div w:id="577328879">
      <w:bodyDiv w:val="1"/>
      <w:marLeft w:val="0"/>
      <w:marRight w:val="0"/>
      <w:marTop w:val="0"/>
      <w:marBottom w:val="0"/>
      <w:divBdr>
        <w:top w:val="none" w:sz="0" w:space="0" w:color="auto"/>
        <w:left w:val="none" w:sz="0" w:space="0" w:color="auto"/>
        <w:bottom w:val="none" w:sz="0" w:space="0" w:color="auto"/>
        <w:right w:val="none" w:sz="0" w:space="0" w:color="auto"/>
      </w:divBdr>
    </w:div>
    <w:div w:id="975455371">
      <w:bodyDiv w:val="1"/>
      <w:marLeft w:val="0"/>
      <w:marRight w:val="0"/>
      <w:marTop w:val="0"/>
      <w:marBottom w:val="0"/>
      <w:divBdr>
        <w:top w:val="none" w:sz="0" w:space="0" w:color="auto"/>
        <w:left w:val="none" w:sz="0" w:space="0" w:color="auto"/>
        <w:bottom w:val="none" w:sz="0" w:space="0" w:color="auto"/>
        <w:right w:val="none" w:sz="0" w:space="0" w:color="auto"/>
      </w:divBdr>
    </w:div>
    <w:div w:id="988939347">
      <w:bodyDiv w:val="1"/>
      <w:marLeft w:val="0"/>
      <w:marRight w:val="0"/>
      <w:marTop w:val="0"/>
      <w:marBottom w:val="0"/>
      <w:divBdr>
        <w:top w:val="none" w:sz="0" w:space="0" w:color="auto"/>
        <w:left w:val="none" w:sz="0" w:space="0" w:color="auto"/>
        <w:bottom w:val="none" w:sz="0" w:space="0" w:color="auto"/>
        <w:right w:val="none" w:sz="0" w:space="0" w:color="auto"/>
      </w:divBdr>
    </w:div>
    <w:div w:id="990061501">
      <w:bodyDiv w:val="1"/>
      <w:marLeft w:val="0"/>
      <w:marRight w:val="0"/>
      <w:marTop w:val="0"/>
      <w:marBottom w:val="0"/>
      <w:divBdr>
        <w:top w:val="none" w:sz="0" w:space="0" w:color="auto"/>
        <w:left w:val="none" w:sz="0" w:space="0" w:color="auto"/>
        <w:bottom w:val="none" w:sz="0" w:space="0" w:color="auto"/>
        <w:right w:val="none" w:sz="0" w:space="0" w:color="auto"/>
      </w:divBdr>
    </w:div>
    <w:div w:id="1028601422">
      <w:bodyDiv w:val="1"/>
      <w:marLeft w:val="0"/>
      <w:marRight w:val="0"/>
      <w:marTop w:val="0"/>
      <w:marBottom w:val="0"/>
      <w:divBdr>
        <w:top w:val="none" w:sz="0" w:space="0" w:color="auto"/>
        <w:left w:val="none" w:sz="0" w:space="0" w:color="auto"/>
        <w:bottom w:val="none" w:sz="0" w:space="0" w:color="auto"/>
        <w:right w:val="none" w:sz="0" w:space="0" w:color="auto"/>
      </w:divBdr>
    </w:div>
    <w:div w:id="1096169468">
      <w:bodyDiv w:val="1"/>
      <w:marLeft w:val="0"/>
      <w:marRight w:val="0"/>
      <w:marTop w:val="0"/>
      <w:marBottom w:val="0"/>
      <w:divBdr>
        <w:top w:val="none" w:sz="0" w:space="0" w:color="auto"/>
        <w:left w:val="none" w:sz="0" w:space="0" w:color="auto"/>
        <w:bottom w:val="none" w:sz="0" w:space="0" w:color="auto"/>
        <w:right w:val="none" w:sz="0" w:space="0" w:color="auto"/>
      </w:divBdr>
    </w:div>
    <w:div w:id="1200901021">
      <w:bodyDiv w:val="1"/>
      <w:marLeft w:val="0"/>
      <w:marRight w:val="0"/>
      <w:marTop w:val="0"/>
      <w:marBottom w:val="0"/>
      <w:divBdr>
        <w:top w:val="none" w:sz="0" w:space="0" w:color="auto"/>
        <w:left w:val="none" w:sz="0" w:space="0" w:color="auto"/>
        <w:bottom w:val="none" w:sz="0" w:space="0" w:color="auto"/>
        <w:right w:val="none" w:sz="0" w:space="0" w:color="auto"/>
      </w:divBdr>
    </w:div>
    <w:div w:id="1481464807">
      <w:bodyDiv w:val="1"/>
      <w:marLeft w:val="0"/>
      <w:marRight w:val="0"/>
      <w:marTop w:val="0"/>
      <w:marBottom w:val="0"/>
      <w:divBdr>
        <w:top w:val="none" w:sz="0" w:space="0" w:color="auto"/>
        <w:left w:val="none" w:sz="0" w:space="0" w:color="auto"/>
        <w:bottom w:val="none" w:sz="0" w:space="0" w:color="auto"/>
        <w:right w:val="none" w:sz="0" w:space="0" w:color="auto"/>
      </w:divBdr>
    </w:div>
    <w:div w:id="1595357731">
      <w:bodyDiv w:val="1"/>
      <w:marLeft w:val="0"/>
      <w:marRight w:val="0"/>
      <w:marTop w:val="0"/>
      <w:marBottom w:val="0"/>
      <w:divBdr>
        <w:top w:val="none" w:sz="0" w:space="0" w:color="auto"/>
        <w:left w:val="none" w:sz="0" w:space="0" w:color="auto"/>
        <w:bottom w:val="none" w:sz="0" w:space="0" w:color="auto"/>
        <w:right w:val="none" w:sz="0" w:space="0" w:color="auto"/>
      </w:divBdr>
    </w:div>
    <w:div w:id="1686130083">
      <w:bodyDiv w:val="1"/>
      <w:marLeft w:val="0"/>
      <w:marRight w:val="0"/>
      <w:marTop w:val="0"/>
      <w:marBottom w:val="0"/>
      <w:divBdr>
        <w:top w:val="none" w:sz="0" w:space="0" w:color="auto"/>
        <w:left w:val="none" w:sz="0" w:space="0" w:color="auto"/>
        <w:bottom w:val="none" w:sz="0" w:space="0" w:color="auto"/>
        <w:right w:val="none" w:sz="0" w:space="0" w:color="auto"/>
      </w:divBdr>
    </w:div>
    <w:div w:id="1958757908">
      <w:bodyDiv w:val="1"/>
      <w:marLeft w:val="0"/>
      <w:marRight w:val="0"/>
      <w:marTop w:val="0"/>
      <w:marBottom w:val="0"/>
      <w:divBdr>
        <w:top w:val="none" w:sz="0" w:space="0" w:color="auto"/>
        <w:left w:val="none" w:sz="0" w:space="0" w:color="auto"/>
        <w:bottom w:val="none" w:sz="0" w:space="0" w:color="auto"/>
        <w:right w:val="none" w:sz="0" w:space="0" w:color="auto"/>
      </w:divBdr>
    </w:div>
    <w:div w:id="2039118767">
      <w:bodyDiv w:val="1"/>
      <w:marLeft w:val="0"/>
      <w:marRight w:val="0"/>
      <w:marTop w:val="0"/>
      <w:marBottom w:val="0"/>
      <w:divBdr>
        <w:top w:val="none" w:sz="0" w:space="0" w:color="auto"/>
        <w:left w:val="none" w:sz="0" w:space="0" w:color="auto"/>
        <w:bottom w:val="none" w:sz="0" w:space="0" w:color="auto"/>
        <w:right w:val="none" w:sz="0" w:space="0" w:color="auto"/>
      </w:divBdr>
    </w:div>
    <w:div w:id="209362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2056</Words>
  <Characters>11725</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lensk</dc:creator>
  <cp:keywords/>
  <dc:description/>
  <cp:lastModifiedBy>lensk</cp:lastModifiedBy>
  <cp:revision>3</cp:revision>
  <dcterms:created xsi:type="dcterms:W3CDTF">2014-08-24T18:15:00Z</dcterms:created>
  <dcterms:modified xsi:type="dcterms:W3CDTF">2014-08-24T18:47:00Z</dcterms:modified>
</cp:coreProperties>
</file>