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5" w:rsidRPr="00454496" w:rsidRDefault="00D1646C" w:rsidP="00454496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Rada školy pri</w:t>
      </w:r>
      <w:r w:rsidR="004625EA">
        <w:rPr>
          <w:rFonts w:ascii="Arial" w:hAnsi="Arial" w:cs="Arial"/>
          <w:sz w:val="24"/>
          <w:szCs w:val="24"/>
          <w:u w:val="single"/>
        </w:rPr>
        <w:t xml:space="preserve"> </w:t>
      </w:r>
      <w:r w:rsidR="00454496" w:rsidRPr="00454496">
        <w:rPr>
          <w:rFonts w:ascii="Arial" w:hAnsi="Arial" w:cs="Arial"/>
          <w:sz w:val="24"/>
          <w:szCs w:val="24"/>
          <w:u w:val="single"/>
        </w:rPr>
        <w:t>Centr</w:t>
      </w:r>
      <w:r>
        <w:rPr>
          <w:rFonts w:ascii="Arial" w:hAnsi="Arial" w:cs="Arial"/>
          <w:sz w:val="24"/>
          <w:szCs w:val="24"/>
          <w:u w:val="single"/>
        </w:rPr>
        <w:t>e</w:t>
      </w:r>
      <w:r w:rsidR="00454496" w:rsidRPr="00454496">
        <w:rPr>
          <w:rFonts w:ascii="Arial" w:hAnsi="Arial" w:cs="Arial"/>
          <w:sz w:val="24"/>
          <w:szCs w:val="24"/>
          <w:u w:val="single"/>
        </w:rPr>
        <w:t xml:space="preserve"> voľného času v Gelnici</w:t>
      </w:r>
    </w:p>
    <w:p w:rsidR="00454496" w:rsidRPr="00454496" w:rsidRDefault="00454496" w:rsidP="0045449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454496" w:rsidRDefault="00454496" w:rsidP="0045449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454496" w:rsidRDefault="00454496" w:rsidP="0045449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454496" w:rsidRPr="00454496" w:rsidRDefault="004625EA" w:rsidP="004544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Výročná s</w:t>
      </w:r>
      <w:r w:rsidR="00454496" w:rsidRPr="00454496">
        <w:rPr>
          <w:rFonts w:ascii="Arial" w:hAnsi="Arial" w:cs="Arial"/>
          <w:b/>
          <w:sz w:val="24"/>
          <w:szCs w:val="24"/>
        </w:rPr>
        <w:t>práva</w:t>
      </w:r>
      <w:r>
        <w:rPr>
          <w:rFonts w:ascii="Arial" w:hAnsi="Arial" w:cs="Arial"/>
          <w:b/>
          <w:sz w:val="24"/>
          <w:szCs w:val="24"/>
        </w:rPr>
        <w:t xml:space="preserve"> za </w:t>
      </w:r>
      <w:r w:rsidR="00454496" w:rsidRPr="00454496">
        <w:rPr>
          <w:rFonts w:ascii="Arial" w:hAnsi="Arial" w:cs="Arial"/>
          <w:b/>
          <w:sz w:val="24"/>
          <w:szCs w:val="24"/>
        </w:rPr>
        <w:t>rok 201</w:t>
      </w:r>
      <w:r w:rsidR="004253DD">
        <w:rPr>
          <w:rFonts w:ascii="Arial" w:hAnsi="Arial" w:cs="Arial"/>
          <w:b/>
          <w:sz w:val="24"/>
          <w:szCs w:val="24"/>
        </w:rPr>
        <w:t>9</w:t>
      </w:r>
    </w:p>
    <w:p w:rsidR="00454496" w:rsidRPr="00454496" w:rsidRDefault="00454496" w:rsidP="00454496">
      <w:pPr>
        <w:jc w:val="center"/>
        <w:rPr>
          <w:rFonts w:ascii="Arial" w:hAnsi="Arial" w:cs="Arial"/>
          <w:b/>
          <w:sz w:val="24"/>
          <w:szCs w:val="24"/>
        </w:rPr>
      </w:pPr>
    </w:p>
    <w:p w:rsidR="00544044" w:rsidRPr="00544044" w:rsidRDefault="00D1646C" w:rsidP="00544044">
      <w:pPr>
        <w:spacing w:before="100" w:beforeAutospacing="1" w:after="100" w:afterAutospacing="1"/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Rada školy pri</w:t>
      </w:r>
      <w:r w:rsidR="00544044" w:rsidRPr="00544044">
        <w:rPr>
          <w:rFonts w:ascii="Arial" w:hAnsi="Arial" w:cs="Arial"/>
          <w:sz w:val="24"/>
          <w:szCs w:val="24"/>
        </w:rPr>
        <w:t xml:space="preserve"> Centr</w:t>
      </w:r>
      <w:r>
        <w:rPr>
          <w:rFonts w:ascii="Arial" w:hAnsi="Arial" w:cs="Arial"/>
          <w:sz w:val="24"/>
          <w:szCs w:val="24"/>
        </w:rPr>
        <w:t>e</w:t>
      </w:r>
      <w:r w:rsidR="00544044" w:rsidRPr="00544044">
        <w:rPr>
          <w:rFonts w:ascii="Arial" w:hAnsi="Arial" w:cs="Arial"/>
          <w:sz w:val="24"/>
          <w:szCs w:val="24"/>
        </w:rPr>
        <w:t xml:space="preserve"> voľného času je </w:t>
      </w:r>
      <w:r w:rsidR="00544044" w:rsidRPr="00544044">
        <w:rPr>
          <w:rFonts w:ascii="Arial" w:eastAsia="Times New Roman" w:hAnsi="Arial" w:cs="Arial"/>
          <w:sz w:val="24"/>
          <w:szCs w:val="24"/>
          <w:lang w:eastAsia="sk-SK"/>
        </w:rPr>
        <w:t>iniciatívnym a poradným samosprávnym orgánom, ktorý vyjadruje a presadzuje verejné záujmy a záujmy návštevníkov, rodičov, pedagogických zamestnancov   a ostatných zamestnancov školy  v  oblasti výchovy a vzdelávania. Plní tiež funkciu verejnej kontroly, posudzuje a vyjadruje sa k činnosti Centra voľného času a k práci vedúcich zamestnancov tohto zariadenia.</w:t>
      </w:r>
    </w:p>
    <w:p w:rsidR="00677C95" w:rsidRDefault="00677C95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74A9E" w:rsidRDefault="00B74A9E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74A9E" w:rsidRDefault="00B74A9E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4625EA" w:rsidRDefault="00677C95" w:rsidP="004625EA">
      <w:pPr>
        <w:ind w:firstLine="0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4625E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Zloženie </w:t>
      </w:r>
      <w:r w:rsidR="00D1646C">
        <w:rPr>
          <w:rFonts w:ascii="Arial" w:eastAsia="Times New Roman" w:hAnsi="Arial" w:cs="Arial"/>
          <w:b/>
          <w:sz w:val="24"/>
          <w:szCs w:val="24"/>
          <w:lang w:eastAsia="sk-SK"/>
        </w:rPr>
        <w:t>Rady školy pri</w:t>
      </w:r>
      <w:r w:rsidRPr="004625E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Centr</w:t>
      </w:r>
      <w:r w:rsidR="00D1646C">
        <w:rPr>
          <w:rFonts w:ascii="Arial" w:eastAsia="Times New Roman" w:hAnsi="Arial" w:cs="Arial"/>
          <w:b/>
          <w:sz w:val="24"/>
          <w:szCs w:val="24"/>
          <w:lang w:eastAsia="sk-SK"/>
        </w:rPr>
        <w:t>e</w:t>
      </w:r>
      <w:r w:rsidRPr="004625E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voľného času: </w:t>
      </w:r>
    </w:p>
    <w:p w:rsidR="00B74A9E" w:rsidRDefault="00B74A9E" w:rsidP="004625EA">
      <w:pPr>
        <w:ind w:firstLine="0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B74A9E" w:rsidRPr="004625EA" w:rsidRDefault="00B74A9E" w:rsidP="004625EA">
      <w:pPr>
        <w:ind w:firstLine="0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4625EA" w:rsidRDefault="004625EA" w:rsidP="004625EA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4625EA" w:rsidRDefault="004625EA" w:rsidP="004625EA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Predseda: Mgr. Miroslava Petríková</w:t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ab/>
        <w:t>pedagogický zamestnanec CVČ</w:t>
      </w:r>
    </w:p>
    <w:p w:rsidR="004253DD" w:rsidRDefault="004625EA" w:rsidP="004625EA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Členovia: </w:t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 xml:space="preserve">Anna </w:t>
      </w:r>
      <w:proofErr w:type="spellStart"/>
      <w:r w:rsidR="00557955">
        <w:rPr>
          <w:rFonts w:ascii="Arial" w:eastAsia="Times New Roman" w:hAnsi="Arial" w:cs="Arial"/>
          <w:sz w:val="24"/>
          <w:szCs w:val="24"/>
          <w:lang w:eastAsia="sk-SK"/>
        </w:rPr>
        <w:t>Šemrincová</w:t>
      </w:r>
      <w:proofErr w:type="spellEnd"/>
      <w:r w:rsidR="0055795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557955">
        <w:rPr>
          <w:rFonts w:ascii="Arial" w:eastAsia="Times New Roman" w:hAnsi="Arial" w:cs="Arial"/>
          <w:sz w:val="24"/>
          <w:szCs w:val="24"/>
          <w:lang w:eastAsia="sk-SK"/>
        </w:rPr>
        <w:tab/>
        <w:t>nepedagogický zamestnanec CVČ</w:t>
      </w:r>
      <w:r w:rsidR="00B2254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D1646C" w:rsidRDefault="00D1646C" w:rsidP="004625EA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18"/>
          <w:szCs w:val="18"/>
          <w:lang w:eastAsia="sk-SK"/>
        </w:rPr>
        <w:t>do augusta 2019</w:t>
      </w:r>
    </w:p>
    <w:p w:rsidR="00E02880" w:rsidRDefault="00806F68" w:rsidP="00B2254F">
      <w:pPr>
        <w:tabs>
          <w:tab w:val="left" w:pos="1155"/>
        </w:tabs>
        <w:ind w:left="4950" w:hanging="495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2254F">
        <w:rPr>
          <w:rFonts w:ascii="Arial" w:eastAsia="Times New Roman" w:hAnsi="Arial" w:cs="Arial"/>
          <w:sz w:val="24"/>
          <w:szCs w:val="24"/>
          <w:lang w:eastAsia="sk-SK"/>
        </w:rPr>
        <w:t xml:space="preserve">Ing. Milan </w:t>
      </w:r>
      <w:proofErr w:type="spellStart"/>
      <w:r w:rsidR="00B2254F">
        <w:rPr>
          <w:rFonts w:ascii="Arial" w:eastAsia="Times New Roman" w:hAnsi="Arial" w:cs="Arial"/>
          <w:sz w:val="24"/>
          <w:szCs w:val="24"/>
          <w:lang w:eastAsia="sk-SK"/>
        </w:rPr>
        <w:t>Turzák</w:t>
      </w:r>
      <w:proofErr w:type="spellEnd"/>
      <w:r w:rsidR="00B2254F">
        <w:rPr>
          <w:rFonts w:ascii="Arial" w:eastAsia="Times New Roman" w:hAnsi="Arial" w:cs="Arial"/>
          <w:sz w:val="24"/>
          <w:szCs w:val="24"/>
          <w:lang w:eastAsia="sk-SK"/>
        </w:rPr>
        <w:t xml:space="preserve"> ml.</w:t>
      </w:r>
      <w:r w:rsidR="00B2254F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E02880">
        <w:rPr>
          <w:rFonts w:ascii="Arial" w:eastAsia="Times New Roman" w:hAnsi="Arial" w:cs="Arial"/>
          <w:sz w:val="24"/>
          <w:szCs w:val="24"/>
          <w:lang w:eastAsia="sk-SK"/>
        </w:rPr>
        <w:t>zástupca za zriaďovateľa</w:t>
      </w:r>
    </w:p>
    <w:p w:rsidR="00B2254F" w:rsidRPr="00B2254F" w:rsidRDefault="00E02880" w:rsidP="00B2254F">
      <w:pPr>
        <w:tabs>
          <w:tab w:val="left" w:pos="1155"/>
        </w:tabs>
        <w:ind w:left="4950" w:hanging="4950"/>
        <w:jc w:val="both"/>
        <w:rPr>
          <w:rFonts w:ascii="Arial" w:eastAsia="Times New Roman" w:hAnsi="Arial" w:cs="Arial"/>
          <w:sz w:val="18"/>
          <w:szCs w:val="18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2254F" w:rsidRPr="00B2254F">
        <w:rPr>
          <w:rFonts w:ascii="Arial" w:eastAsia="Times New Roman" w:hAnsi="Arial" w:cs="Arial"/>
          <w:sz w:val="18"/>
          <w:szCs w:val="18"/>
          <w:lang w:eastAsia="sk-SK"/>
        </w:rPr>
        <w:t>delegovaný od</w:t>
      </w:r>
      <w:r w:rsidR="00223B78">
        <w:rPr>
          <w:rFonts w:ascii="Arial" w:eastAsia="Times New Roman" w:hAnsi="Arial" w:cs="Arial"/>
          <w:sz w:val="18"/>
          <w:szCs w:val="18"/>
          <w:lang w:eastAsia="sk-SK"/>
        </w:rPr>
        <w:t xml:space="preserve"> 20.11.2019</w:t>
      </w:r>
    </w:p>
    <w:p w:rsidR="00677C95" w:rsidRPr="00677C95" w:rsidRDefault="00557955" w:rsidP="00677C95">
      <w:pPr>
        <w:ind w:firstLine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  </w:t>
      </w:r>
      <w:r w:rsidR="00677C95" w:rsidRPr="00677C95">
        <w:rPr>
          <w:rFonts w:ascii="Arial" w:eastAsia="Times New Roman" w:hAnsi="Arial" w:cs="Arial"/>
          <w:sz w:val="24"/>
          <w:szCs w:val="24"/>
          <w:lang w:eastAsia="sk-SK"/>
        </w:rPr>
        <w:t>Zuzana Macejková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zástupca </w:t>
      </w:r>
      <w:r w:rsidR="00B2254F">
        <w:rPr>
          <w:rFonts w:ascii="Arial" w:eastAsia="Times New Roman" w:hAnsi="Arial" w:cs="Arial"/>
          <w:sz w:val="24"/>
          <w:szCs w:val="24"/>
          <w:lang w:eastAsia="sk-SK"/>
        </w:rPr>
        <w:t>ostatných zamestnancov</w:t>
      </w:r>
    </w:p>
    <w:p w:rsidR="00677C95" w:rsidRDefault="00557955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      </w:t>
      </w:r>
      <w:r w:rsidR="00B2254F">
        <w:rPr>
          <w:rFonts w:ascii="Arial" w:eastAsia="Times New Roman" w:hAnsi="Arial" w:cs="Arial"/>
          <w:sz w:val="24"/>
          <w:szCs w:val="24"/>
          <w:lang w:eastAsia="sk-SK"/>
        </w:rPr>
        <w:t xml:space="preserve">Stela </w:t>
      </w:r>
      <w:proofErr w:type="spellStart"/>
      <w:r w:rsidR="00B2254F">
        <w:rPr>
          <w:rFonts w:ascii="Arial" w:eastAsia="Times New Roman" w:hAnsi="Arial" w:cs="Arial"/>
          <w:sz w:val="24"/>
          <w:szCs w:val="24"/>
          <w:lang w:eastAsia="sk-SK"/>
        </w:rPr>
        <w:t>Garančovská</w:t>
      </w:r>
      <w:proofErr w:type="spellEnd"/>
      <w:r w:rsidR="00B2254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B2254F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2254F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2254F">
        <w:rPr>
          <w:rFonts w:ascii="Arial" w:eastAsia="Times New Roman" w:hAnsi="Arial" w:cs="Arial"/>
          <w:sz w:val="24"/>
          <w:szCs w:val="24"/>
          <w:lang w:eastAsia="sk-SK"/>
        </w:rPr>
        <w:tab/>
        <w:t>zástupca rodičov</w:t>
      </w:r>
    </w:p>
    <w:p w:rsidR="00557955" w:rsidRDefault="00557955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      Ing. Igor Hutka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zástupca </w:t>
      </w:r>
      <w:r w:rsidR="00F571EE">
        <w:rPr>
          <w:rFonts w:ascii="Arial" w:eastAsia="Times New Roman" w:hAnsi="Arial" w:cs="Arial"/>
          <w:sz w:val="24"/>
          <w:szCs w:val="24"/>
          <w:lang w:eastAsia="sk-SK"/>
        </w:rPr>
        <w:t>zriaďovateľa</w:t>
      </w:r>
    </w:p>
    <w:p w:rsidR="00B74A9E" w:rsidRDefault="00B74A9E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74A9E" w:rsidRDefault="00B74A9E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557955" w:rsidRPr="00677C95" w:rsidRDefault="00557955" w:rsidP="00AC11CD">
      <w:pPr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454496" w:rsidRDefault="00454496" w:rsidP="00105FA9">
      <w:pPr>
        <w:ind w:firstLine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54496">
        <w:rPr>
          <w:rFonts w:ascii="Arial" w:eastAsia="Times New Roman" w:hAnsi="Arial" w:cs="Arial"/>
          <w:sz w:val="24"/>
          <w:szCs w:val="24"/>
          <w:lang w:eastAsia="sk-SK"/>
        </w:rPr>
        <w:t>V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> roku 201</w:t>
      </w:r>
      <w:r w:rsidR="00B2254F">
        <w:rPr>
          <w:rFonts w:ascii="Arial" w:eastAsia="Times New Roman" w:hAnsi="Arial" w:cs="Arial"/>
          <w:sz w:val="24"/>
          <w:szCs w:val="24"/>
          <w:lang w:eastAsia="sk-SK"/>
        </w:rPr>
        <w:t>9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 xml:space="preserve"> sa </w:t>
      </w:r>
      <w:r w:rsidR="00105FA9">
        <w:rPr>
          <w:rFonts w:ascii="Arial" w:eastAsia="Times New Roman" w:hAnsi="Arial" w:cs="Arial"/>
          <w:sz w:val="24"/>
          <w:szCs w:val="24"/>
          <w:lang w:eastAsia="sk-SK"/>
        </w:rPr>
        <w:t>Rada školy pri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 Centr</w:t>
      </w:r>
      <w:r w:rsidR="00105FA9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 voľného času </w:t>
      </w:r>
      <w:r w:rsidR="00E424E6">
        <w:rPr>
          <w:rFonts w:ascii="Arial" w:eastAsia="Times New Roman" w:hAnsi="Arial" w:cs="Arial"/>
          <w:sz w:val="24"/>
          <w:szCs w:val="24"/>
          <w:lang w:eastAsia="sk-SK"/>
        </w:rPr>
        <w:t xml:space="preserve">stretla 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>3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>x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="00E424E6">
        <w:rPr>
          <w:rFonts w:ascii="Arial" w:eastAsia="Times New Roman" w:hAnsi="Arial" w:cs="Arial"/>
          <w:sz w:val="24"/>
          <w:szCs w:val="24"/>
          <w:lang w:eastAsia="sk-SK"/>
        </w:rPr>
        <w:t>Členovia rady boli oboznámení s 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>činnos</w:t>
      </w:r>
      <w:r w:rsidR="00E424E6">
        <w:rPr>
          <w:rFonts w:ascii="Arial" w:eastAsia="Times New Roman" w:hAnsi="Arial" w:cs="Arial"/>
          <w:sz w:val="24"/>
          <w:szCs w:val="24"/>
          <w:lang w:eastAsia="sk-SK"/>
        </w:rPr>
        <w:t>ťou Centra voľného času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 v</w:t>
      </w:r>
      <w:r w:rsidR="00E424E6">
        <w:rPr>
          <w:rFonts w:ascii="Arial" w:eastAsia="Times New Roman" w:hAnsi="Arial" w:cs="Arial"/>
          <w:sz w:val="24"/>
          <w:szCs w:val="24"/>
          <w:lang w:eastAsia="sk-SK"/>
        </w:rPr>
        <w:t> danom období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, o výsledkoch hospodárenia za jednotlivé polroky a o hodnotení činnosti. </w:t>
      </w:r>
      <w:r w:rsidR="00D1646C">
        <w:rPr>
          <w:rFonts w:ascii="Arial" w:eastAsia="Times New Roman" w:hAnsi="Arial" w:cs="Arial"/>
          <w:sz w:val="24"/>
          <w:szCs w:val="24"/>
          <w:lang w:eastAsia="sk-SK"/>
        </w:rPr>
        <w:t>Rada školy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 sa tiež zaoberala 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>otázka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>mi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 xml:space="preserve"> a</w:t>
      </w:r>
      <w:r w:rsidR="00435D4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>problém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>ami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 xml:space="preserve"> vo</w:t>
      </w:r>
      <w:r w:rsidR="007220B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>výchovno-vzdelávacom procese, podujatia</w:t>
      </w:r>
      <w:r w:rsidR="00B74A9E">
        <w:rPr>
          <w:rFonts w:ascii="Arial" w:eastAsia="Times New Roman" w:hAnsi="Arial" w:cs="Arial"/>
          <w:sz w:val="24"/>
          <w:szCs w:val="24"/>
          <w:lang w:eastAsia="sk-SK"/>
        </w:rPr>
        <w:t>mi organizovanými</w:t>
      </w:r>
      <w:r w:rsidR="00435D4C" w:rsidRPr="00454496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435D4C">
        <w:rPr>
          <w:rFonts w:ascii="Arial" w:eastAsia="Times New Roman" w:hAnsi="Arial" w:cs="Arial"/>
          <w:sz w:val="24"/>
          <w:szCs w:val="24"/>
          <w:lang w:eastAsia="sk-SK"/>
        </w:rPr>
        <w:t xml:space="preserve">Centrom voľného času. 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 xml:space="preserve">Členovia 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>ŠR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 xml:space="preserve"> sa počas roka podieľali</w:t>
      </w:r>
      <w:r w:rsidR="00784F38">
        <w:rPr>
          <w:rFonts w:ascii="Arial" w:eastAsia="Times New Roman" w:hAnsi="Arial" w:cs="Arial"/>
          <w:sz w:val="24"/>
          <w:szCs w:val="24"/>
          <w:lang w:eastAsia="sk-SK"/>
        </w:rPr>
        <w:t xml:space="preserve"> a zúčastňovali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 xml:space="preserve"> na organiz</w:t>
      </w:r>
      <w:r w:rsidR="00E424E6">
        <w:rPr>
          <w:rFonts w:ascii="Arial" w:eastAsia="Times New Roman" w:hAnsi="Arial" w:cs="Arial"/>
          <w:sz w:val="24"/>
          <w:szCs w:val="24"/>
          <w:lang w:eastAsia="sk-SK"/>
        </w:rPr>
        <w:t>ácii</w:t>
      </w:r>
      <w:r w:rsidR="001A3D23">
        <w:rPr>
          <w:rFonts w:ascii="Arial" w:eastAsia="Times New Roman" w:hAnsi="Arial" w:cs="Arial"/>
          <w:sz w:val="24"/>
          <w:szCs w:val="24"/>
          <w:lang w:eastAsia="sk-SK"/>
        </w:rPr>
        <w:t xml:space="preserve"> podujat</w:t>
      </w:r>
      <w:r w:rsidR="00221603">
        <w:rPr>
          <w:rFonts w:ascii="Arial" w:eastAsia="Times New Roman" w:hAnsi="Arial" w:cs="Arial"/>
          <w:sz w:val="24"/>
          <w:szCs w:val="24"/>
          <w:lang w:eastAsia="sk-SK"/>
        </w:rPr>
        <w:t xml:space="preserve">í v Centre voľného času: </w:t>
      </w:r>
      <w:proofErr w:type="spellStart"/>
      <w:r w:rsidR="00221603">
        <w:rPr>
          <w:rFonts w:ascii="Arial" w:eastAsia="Times New Roman" w:hAnsi="Arial" w:cs="Arial"/>
          <w:sz w:val="24"/>
          <w:szCs w:val="24"/>
          <w:lang w:eastAsia="sk-SK"/>
        </w:rPr>
        <w:t>Halloween</w:t>
      </w:r>
      <w:proofErr w:type="spellEnd"/>
      <w:r w:rsidR="00221603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r w:rsidR="00105FA9">
        <w:rPr>
          <w:rFonts w:ascii="Arial" w:eastAsia="Times New Roman" w:hAnsi="Arial" w:cs="Arial"/>
          <w:sz w:val="24"/>
          <w:szCs w:val="24"/>
          <w:lang w:eastAsia="sk-SK"/>
        </w:rPr>
        <w:t>Svet povolaní</w:t>
      </w:r>
      <w:r w:rsidR="00BC2B24">
        <w:rPr>
          <w:rFonts w:ascii="Arial" w:eastAsia="Times New Roman" w:hAnsi="Arial" w:cs="Arial"/>
          <w:sz w:val="24"/>
          <w:szCs w:val="24"/>
          <w:lang w:eastAsia="sk-SK"/>
        </w:rPr>
        <w:t>,</w:t>
      </w:r>
      <w:r w:rsidR="00105FA9">
        <w:rPr>
          <w:rFonts w:ascii="Arial" w:eastAsia="Times New Roman" w:hAnsi="Arial" w:cs="Arial"/>
          <w:sz w:val="24"/>
          <w:szCs w:val="24"/>
          <w:lang w:eastAsia="sk-SK"/>
        </w:rPr>
        <w:t xml:space="preserve"> Letná </w:t>
      </w:r>
      <w:proofErr w:type="spellStart"/>
      <w:r w:rsidR="00105FA9">
        <w:rPr>
          <w:rFonts w:ascii="Arial" w:eastAsia="Times New Roman" w:hAnsi="Arial" w:cs="Arial"/>
          <w:sz w:val="24"/>
          <w:szCs w:val="24"/>
          <w:lang w:eastAsia="sk-SK"/>
        </w:rPr>
        <w:t>párty</w:t>
      </w:r>
      <w:proofErr w:type="spellEnd"/>
      <w:r w:rsidR="00105FA9">
        <w:rPr>
          <w:rFonts w:ascii="Arial" w:eastAsia="Times New Roman" w:hAnsi="Arial" w:cs="Arial"/>
          <w:sz w:val="24"/>
          <w:szCs w:val="24"/>
          <w:lang w:eastAsia="sk-SK"/>
        </w:rPr>
        <w:t>,</w:t>
      </w:r>
      <w:r w:rsidR="00BC2B24">
        <w:rPr>
          <w:rFonts w:ascii="Arial" w:eastAsia="Times New Roman" w:hAnsi="Arial" w:cs="Arial"/>
          <w:sz w:val="24"/>
          <w:szCs w:val="24"/>
          <w:lang w:eastAsia="sk-SK"/>
        </w:rPr>
        <w:t xml:space="preserve"> Gelnický </w:t>
      </w:r>
      <w:proofErr w:type="spellStart"/>
      <w:r w:rsidR="00BC2B24">
        <w:rPr>
          <w:rFonts w:ascii="Arial" w:eastAsia="Times New Roman" w:hAnsi="Arial" w:cs="Arial"/>
          <w:sz w:val="24"/>
          <w:szCs w:val="24"/>
          <w:lang w:eastAsia="sk-SK"/>
        </w:rPr>
        <w:t>Šľapajcug</w:t>
      </w:r>
      <w:proofErr w:type="spellEnd"/>
      <w:r w:rsidR="00BC2B24">
        <w:rPr>
          <w:rFonts w:ascii="Arial" w:eastAsia="Times New Roman" w:hAnsi="Arial" w:cs="Arial"/>
          <w:sz w:val="24"/>
          <w:szCs w:val="24"/>
          <w:lang w:eastAsia="sk-SK"/>
        </w:rPr>
        <w:t xml:space="preserve"> a Detský Silvester</w:t>
      </w:r>
      <w:r w:rsidR="00B74A9E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="00435D4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105FA9" w:rsidRDefault="00105FA9" w:rsidP="00105FA9">
      <w:pPr>
        <w:ind w:firstLine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V rade školy sa v tomto školskom roku vymenilo niekoľko členov. Na stretnutí Rodičovského združenia </w:t>
      </w:r>
      <w:r w:rsidR="00E02880">
        <w:rPr>
          <w:rFonts w:ascii="Arial" w:eastAsia="Times New Roman" w:hAnsi="Arial" w:cs="Arial"/>
          <w:sz w:val="24"/>
          <w:szCs w:val="24"/>
          <w:lang w:eastAsia="sk-SK"/>
        </w:rPr>
        <w:t xml:space="preserve"> dňa 22.2.2019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bola zvolená do rady školy nová členka za zástupcu rodičov pani Stela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Garančovská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. Po odchode pani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Šemrincovej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 do dôchodku bol</w:t>
      </w:r>
      <w:r w:rsidR="00223B78">
        <w:rPr>
          <w:rFonts w:ascii="Arial" w:eastAsia="Times New Roman" w:hAnsi="Arial" w:cs="Arial"/>
          <w:sz w:val="24"/>
          <w:szCs w:val="24"/>
          <w:lang w:eastAsia="sk-SK"/>
        </w:rPr>
        <w:t xml:space="preserve"> od 20.11.2019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delegovaný nový člen </w:t>
      </w:r>
      <w:r w:rsidR="00D1646C">
        <w:rPr>
          <w:rFonts w:ascii="Arial" w:eastAsia="Times New Roman" w:hAnsi="Arial" w:cs="Arial"/>
          <w:sz w:val="24"/>
          <w:szCs w:val="24"/>
          <w:lang w:eastAsia="sk-SK"/>
        </w:rPr>
        <w:t>za Mesto Gelnica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pán Ing. Milan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Turzák</w:t>
      </w:r>
      <w:proofErr w:type="spellEnd"/>
      <w:r w:rsidR="00D1646C">
        <w:rPr>
          <w:rFonts w:ascii="Arial" w:eastAsia="Times New Roman" w:hAnsi="Arial" w:cs="Arial"/>
          <w:sz w:val="24"/>
          <w:szCs w:val="24"/>
          <w:lang w:eastAsia="sk-SK"/>
        </w:rPr>
        <w:t xml:space="preserve"> ml.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sk-SK"/>
        </w:rPr>
        <w:t xml:space="preserve">, keďže od septembra 2019 v CVČ nepracuje žiaden nepedagogický zamestnanec na plný ani čiastočný úväzok.   </w:t>
      </w:r>
    </w:p>
    <w:p w:rsidR="00105FA9" w:rsidRPr="00454496" w:rsidRDefault="00105FA9" w:rsidP="00105FA9">
      <w:pPr>
        <w:ind w:firstLine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Rada školy sa v šk. roku 2019/2020 stretla raz v neplánovanom termíne, na základe žiadosti primátora mesta Ing. Dušana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Tomaška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, MBA</w:t>
      </w:r>
      <w:r w:rsidR="00E02880">
        <w:rPr>
          <w:rFonts w:ascii="Arial" w:eastAsia="Times New Roman" w:hAnsi="Arial" w:cs="Arial"/>
          <w:sz w:val="24"/>
          <w:szCs w:val="24"/>
          <w:lang w:eastAsia="sk-SK"/>
        </w:rPr>
        <w:t xml:space="preserve">. RŠ sa mala vyjadriť k zlúčeniu CVČ so ZŠ v Gelnici. RŠ vyjadrila svoj jednohlasný nesúhlas k zlúčeniu CVČ so ZŠ. </w:t>
      </w:r>
    </w:p>
    <w:p w:rsidR="00454496" w:rsidRDefault="00454496" w:rsidP="00454496">
      <w:pPr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7220B5" w:rsidRDefault="007220B5" w:rsidP="00454496">
      <w:pPr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454496" w:rsidRPr="00454496" w:rsidRDefault="00806F68" w:rsidP="00806F68">
      <w:pPr>
        <w:ind w:firstLine="0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V</w:t>
      </w:r>
      <w:r w:rsidR="004116FC">
        <w:rPr>
          <w:rFonts w:ascii="Arial" w:eastAsia="Times New Roman" w:hAnsi="Arial" w:cs="Arial"/>
          <w:sz w:val="24"/>
          <w:szCs w:val="24"/>
          <w:lang w:eastAsia="sk-SK"/>
        </w:rPr>
        <w:t xml:space="preserve"> Gelnici, </w:t>
      </w:r>
      <w:r w:rsidR="00B74A9E">
        <w:rPr>
          <w:rFonts w:ascii="Arial" w:eastAsia="Times New Roman" w:hAnsi="Arial" w:cs="Arial"/>
          <w:sz w:val="24"/>
          <w:szCs w:val="24"/>
          <w:lang w:eastAsia="sk-SK"/>
        </w:rPr>
        <w:t xml:space="preserve"> 9</w:t>
      </w:r>
      <w:r w:rsidR="004625EA">
        <w:rPr>
          <w:rFonts w:ascii="Arial" w:eastAsia="Times New Roman" w:hAnsi="Arial" w:cs="Arial"/>
          <w:sz w:val="24"/>
          <w:szCs w:val="24"/>
          <w:lang w:eastAsia="sk-SK"/>
        </w:rPr>
        <w:t>.1.2</w:t>
      </w:r>
      <w:r w:rsidR="004116FC">
        <w:rPr>
          <w:rFonts w:ascii="Arial" w:eastAsia="Times New Roman" w:hAnsi="Arial" w:cs="Arial"/>
          <w:sz w:val="24"/>
          <w:szCs w:val="24"/>
          <w:lang w:eastAsia="sk-SK"/>
        </w:rPr>
        <w:t>0</w:t>
      </w:r>
      <w:r>
        <w:rPr>
          <w:rFonts w:ascii="Arial" w:eastAsia="Times New Roman" w:hAnsi="Arial" w:cs="Arial"/>
          <w:sz w:val="24"/>
          <w:szCs w:val="24"/>
          <w:lang w:eastAsia="sk-SK"/>
        </w:rPr>
        <w:t>20</w:t>
      </w:r>
      <w:r w:rsidR="004116FC">
        <w:rPr>
          <w:rFonts w:ascii="Arial" w:eastAsia="Times New Roman" w:hAnsi="Arial" w:cs="Arial"/>
          <w:sz w:val="24"/>
          <w:szCs w:val="24"/>
          <w:lang w:eastAsia="sk-SK"/>
        </w:rPr>
        <w:t xml:space="preserve">                                      </w:t>
      </w:r>
      <w:r w:rsidR="00454496" w:rsidRPr="001B4D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454496" w:rsidRPr="001B4D32">
        <w:rPr>
          <w:rFonts w:ascii="Arial" w:hAnsi="Arial" w:cs="Arial"/>
          <w:sz w:val="24"/>
          <w:szCs w:val="24"/>
        </w:rPr>
        <w:t xml:space="preserve">Vypracovala: </w:t>
      </w:r>
      <w:r w:rsidR="004116FC">
        <w:rPr>
          <w:rFonts w:ascii="Arial" w:hAnsi="Arial" w:cs="Arial"/>
          <w:sz w:val="24"/>
          <w:szCs w:val="24"/>
        </w:rPr>
        <w:t>Mgr. Miroslava Petríková</w:t>
      </w:r>
    </w:p>
    <w:sectPr w:rsidR="00454496" w:rsidRPr="00454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96"/>
    <w:rsid w:val="00105FA9"/>
    <w:rsid w:val="001A3D23"/>
    <w:rsid w:val="001B42AF"/>
    <w:rsid w:val="001B4D32"/>
    <w:rsid w:val="002124EF"/>
    <w:rsid w:val="00221603"/>
    <w:rsid w:val="00223B78"/>
    <w:rsid w:val="003449EC"/>
    <w:rsid w:val="004116FC"/>
    <w:rsid w:val="004253DD"/>
    <w:rsid w:val="00435D4C"/>
    <w:rsid w:val="00454496"/>
    <w:rsid w:val="004625EA"/>
    <w:rsid w:val="00537B97"/>
    <w:rsid w:val="00544044"/>
    <w:rsid w:val="00557955"/>
    <w:rsid w:val="00584460"/>
    <w:rsid w:val="00677C95"/>
    <w:rsid w:val="007220B5"/>
    <w:rsid w:val="00784F38"/>
    <w:rsid w:val="007B288F"/>
    <w:rsid w:val="00806F68"/>
    <w:rsid w:val="009540E9"/>
    <w:rsid w:val="009C2C4D"/>
    <w:rsid w:val="00A06C8A"/>
    <w:rsid w:val="00AC11CD"/>
    <w:rsid w:val="00B2254F"/>
    <w:rsid w:val="00B241F3"/>
    <w:rsid w:val="00B74A9E"/>
    <w:rsid w:val="00BC2B24"/>
    <w:rsid w:val="00C666B5"/>
    <w:rsid w:val="00D1646C"/>
    <w:rsid w:val="00E02880"/>
    <w:rsid w:val="00E05231"/>
    <w:rsid w:val="00E424E6"/>
    <w:rsid w:val="00E75FD6"/>
    <w:rsid w:val="00F5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Mirka</cp:lastModifiedBy>
  <cp:revision>5</cp:revision>
  <cp:lastPrinted>2019-02-15T09:28:00Z</cp:lastPrinted>
  <dcterms:created xsi:type="dcterms:W3CDTF">2020-05-05T19:23:00Z</dcterms:created>
  <dcterms:modified xsi:type="dcterms:W3CDTF">2020-05-06T20:15:00Z</dcterms:modified>
</cp:coreProperties>
</file>