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246" w:rsidRDefault="003A7CA2" w:rsidP="003A7CA2">
      <w:pPr>
        <w:spacing w:line="240" w:lineRule="auto"/>
        <w:jc w:val="center"/>
        <w:rPr>
          <w:b/>
          <w:bCs/>
          <w:sz w:val="32"/>
          <w:szCs w:val="32"/>
        </w:rPr>
      </w:pPr>
      <w:r w:rsidRPr="003A7CA2">
        <w:rPr>
          <w:b/>
          <w:bCs/>
          <w:sz w:val="32"/>
          <w:szCs w:val="32"/>
        </w:rPr>
        <w:t>Zajatie, zhromažďovanie a ochrana vojnových zajatcov</w:t>
      </w:r>
    </w:p>
    <w:p w:rsidR="003A7CA2" w:rsidRDefault="003A7CA2" w:rsidP="003A7CA2">
      <w:pPr>
        <w:spacing w:line="240" w:lineRule="auto"/>
        <w:rPr>
          <w:b/>
          <w:bCs/>
          <w:sz w:val="32"/>
          <w:szCs w:val="32"/>
        </w:rPr>
      </w:pPr>
    </w:p>
    <w:p w:rsidR="003A7CA2" w:rsidRPr="003A7CA2" w:rsidRDefault="003A7CA2" w:rsidP="003A7CA2">
      <w:pPr>
        <w:numPr>
          <w:ilvl w:val="0"/>
          <w:numId w:val="2"/>
        </w:numPr>
        <w:spacing w:line="240" w:lineRule="auto"/>
      </w:pPr>
      <w:r w:rsidRPr="003A7CA2">
        <w:t>stredovek – žiadne pravidlá pre zaobchádzanie so zajatcami</w:t>
      </w:r>
    </w:p>
    <w:p w:rsidR="003A7CA2" w:rsidRPr="003A7CA2" w:rsidRDefault="003A7CA2" w:rsidP="003A7CA2">
      <w:pPr>
        <w:numPr>
          <w:ilvl w:val="0"/>
          <w:numId w:val="2"/>
        </w:numPr>
        <w:spacing w:line="240" w:lineRule="auto"/>
      </w:pPr>
      <w:r w:rsidRPr="003A7CA2">
        <w:t xml:space="preserve">19. stor. – postupné ustáľovanie pravidiel </w:t>
      </w:r>
    </w:p>
    <w:p w:rsidR="003A7CA2" w:rsidRPr="003A7CA2" w:rsidRDefault="003A7CA2" w:rsidP="003A7CA2">
      <w:pPr>
        <w:numPr>
          <w:ilvl w:val="0"/>
          <w:numId w:val="2"/>
        </w:numPr>
        <w:spacing w:line="240" w:lineRule="auto"/>
      </w:pPr>
      <w:r w:rsidRPr="003A7CA2">
        <w:t xml:space="preserve">1. kodifikácia pravidiel – 1899 </w:t>
      </w:r>
    </w:p>
    <w:p w:rsidR="003A7CA2" w:rsidRPr="003A7CA2" w:rsidRDefault="003A7CA2" w:rsidP="003A7CA2">
      <w:pPr>
        <w:numPr>
          <w:ilvl w:val="0"/>
          <w:numId w:val="2"/>
        </w:numPr>
        <w:spacing w:line="240" w:lineRule="auto"/>
      </w:pPr>
      <w:r w:rsidRPr="003A7CA2">
        <w:t>po skúsenostiach v WWI bola podpísaná zmluva v roku 1929</w:t>
      </w:r>
    </w:p>
    <w:p w:rsidR="003A7CA2" w:rsidRPr="003A7CA2" w:rsidRDefault="003A7CA2" w:rsidP="003A7CA2">
      <w:pPr>
        <w:numPr>
          <w:ilvl w:val="0"/>
          <w:numId w:val="2"/>
        </w:numPr>
        <w:spacing w:line="240" w:lineRule="auto"/>
      </w:pPr>
      <w:r w:rsidRPr="003A7CA2">
        <w:t xml:space="preserve">po WWII – 3. ženevská konvencia (1949) </w:t>
      </w:r>
    </w:p>
    <w:p w:rsidR="003A7CA2" w:rsidRDefault="003A7CA2" w:rsidP="003A7CA2">
      <w:pPr>
        <w:numPr>
          <w:ilvl w:val="0"/>
          <w:numId w:val="2"/>
        </w:numPr>
        <w:spacing w:line="240" w:lineRule="auto"/>
      </w:pPr>
      <w:r w:rsidRPr="003A7CA2">
        <w:t>dnes sú zmluvnými stranami ženevských dohôd všetky krajiny sveta</w:t>
      </w:r>
    </w:p>
    <w:p w:rsidR="003A7CA2" w:rsidRDefault="003A7CA2" w:rsidP="003A7CA2">
      <w:pPr>
        <w:spacing w:line="240" w:lineRule="auto"/>
        <w:ind w:left="720"/>
      </w:pPr>
    </w:p>
    <w:p w:rsidR="003A7CA2" w:rsidRDefault="003A7CA2" w:rsidP="003A7CA2">
      <w:pPr>
        <w:spacing w:line="240" w:lineRule="auto"/>
      </w:pPr>
      <w:r>
        <w:t>KTO JE VOJNOVÝM ZAJATCOM:</w:t>
      </w:r>
    </w:p>
    <w:p w:rsidR="003A7CA2" w:rsidRPr="003A7CA2" w:rsidRDefault="003A7CA2" w:rsidP="003A7CA2">
      <w:pPr>
        <w:numPr>
          <w:ilvl w:val="0"/>
          <w:numId w:val="3"/>
        </w:numPr>
        <w:spacing w:line="240" w:lineRule="auto"/>
      </w:pPr>
      <w:r w:rsidRPr="003A7CA2">
        <w:t>príslušníci vládnych strán konfliktu</w:t>
      </w:r>
    </w:p>
    <w:p w:rsidR="003A7CA2" w:rsidRPr="003A7CA2" w:rsidRDefault="003A7CA2" w:rsidP="003A7CA2">
      <w:pPr>
        <w:numPr>
          <w:ilvl w:val="0"/>
          <w:numId w:val="3"/>
        </w:numPr>
        <w:spacing w:line="240" w:lineRule="auto"/>
      </w:pPr>
      <w:r w:rsidRPr="003A7CA2">
        <w:t>príslušníci iných OS, skupín, jednotiek hlásiacich sa k niektorej strane konfliktu</w:t>
      </w:r>
    </w:p>
    <w:p w:rsidR="003A7CA2" w:rsidRPr="003A7CA2" w:rsidRDefault="003A7CA2" w:rsidP="003A7CA2">
      <w:pPr>
        <w:numPr>
          <w:ilvl w:val="0"/>
          <w:numId w:val="3"/>
        </w:numPr>
        <w:spacing w:line="240" w:lineRule="auto"/>
      </w:pPr>
      <w:r w:rsidRPr="003A7CA2">
        <w:t>osoby sprevádzajúce ozbrojené sily</w:t>
      </w:r>
    </w:p>
    <w:p w:rsidR="003A7CA2" w:rsidRPr="003A7CA2" w:rsidRDefault="003A7CA2" w:rsidP="003A7CA2">
      <w:pPr>
        <w:numPr>
          <w:ilvl w:val="0"/>
          <w:numId w:val="3"/>
        </w:numPr>
        <w:spacing w:line="240" w:lineRule="auto"/>
      </w:pPr>
      <w:r w:rsidRPr="003A7CA2">
        <w:t>posádky obchodných lodí a civilných lietadiel</w:t>
      </w:r>
    </w:p>
    <w:p w:rsidR="003A7CA2" w:rsidRPr="003A7CA2" w:rsidRDefault="003A7CA2" w:rsidP="003A7CA2">
      <w:pPr>
        <w:numPr>
          <w:ilvl w:val="0"/>
          <w:numId w:val="3"/>
        </w:numPr>
        <w:spacing w:line="240" w:lineRule="auto"/>
      </w:pPr>
      <w:r w:rsidRPr="003A7CA2">
        <w:t>príslušníci masového povstania obyvateľstva</w:t>
      </w:r>
    </w:p>
    <w:p w:rsidR="003A7CA2" w:rsidRPr="003A7CA2" w:rsidRDefault="003A7CA2" w:rsidP="003A7CA2">
      <w:pPr>
        <w:numPr>
          <w:ilvl w:val="0"/>
          <w:numId w:val="3"/>
        </w:numPr>
        <w:spacing w:line="240" w:lineRule="auto"/>
      </w:pPr>
      <w:r w:rsidRPr="003A7CA2">
        <w:t>osoby, ktoré prislúchajú/prislúchali k OS obsadenej zeme, a ktoré sa okupačné mocnosti rozhodli internovať</w:t>
      </w:r>
    </w:p>
    <w:p w:rsidR="003A7CA2" w:rsidRPr="003A7CA2" w:rsidRDefault="003A7CA2" w:rsidP="003A7CA2">
      <w:pPr>
        <w:numPr>
          <w:ilvl w:val="0"/>
          <w:numId w:val="3"/>
        </w:numPr>
        <w:spacing w:line="240" w:lineRule="auto"/>
      </w:pPr>
      <w:r w:rsidRPr="003A7CA2">
        <w:t>osoby internované v súlade s medzninárodným právom na území neutrálneho alebo nebojujúceho štátu</w:t>
      </w:r>
    </w:p>
    <w:p w:rsidR="003A7CA2" w:rsidRDefault="003A7CA2" w:rsidP="003A7CA2">
      <w:pPr>
        <w:numPr>
          <w:ilvl w:val="0"/>
          <w:numId w:val="3"/>
        </w:numPr>
        <w:spacing w:line="240" w:lineRule="auto"/>
      </w:pPr>
      <w:r w:rsidRPr="003A7CA2">
        <w:t>MN právo verejné priznáva status vojnového zajatca hlave štátu a členom vlády, ktorí spadli do moci nepriateľa</w:t>
      </w:r>
    </w:p>
    <w:p w:rsidR="003A7CA2" w:rsidRDefault="003A7CA2" w:rsidP="003A7CA2">
      <w:pPr>
        <w:spacing w:line="240" w:lineRule="auto"/>
      </w:pPr>
    </w:p>
    <w:p w:rsidR="003A7CA2" w:rsidRDefault="003A7CA2" w:rsidP="003A7CA2">
      <w:pPr>
        <w:spacing w:line="240" w:lineRule="auto"/>
      </w:pPr>
      <w:r>
        <w:t>ZÁKLADNÉ PRAVIDLÁ OCHRANY:</w:t>
      </w:r>
    </w:p>
    <w:p w:rsidR="003A7CA2" w:rsidRPr="003A7CA2" w:rsidRDefault="003A7CA2" w:rsidP="003A7CA2">
      <w:pPr>
        <w:numPr>
          <w:ilvl w:val="0"/>
          <w:numId w:val="4"/>
        </w:numPr>
        <w:spacing w:line="240" w:lineRule="auto"/>
      </w:pPr>
      <w:r w:rsidRPr="003A7CA2">
        <w:t>Účelom vojnového zajatia je zabrániť držaným osobám v ďalšej účasti v konflikte</w:t>
      </w:r>
    </w:p>
    <w:p w:rsidR="003A7CA2" w:rsidRPr="003A7CA2" w:rsidRDefault="003A7CA2" w:rsidP="003A7CA2">
      <w:pPr>
        <w:numPr>
          <w:ilvl w:val="0"/>
          <w:numId w:val="4"/>
        </w:numPr>
        <w:spacing w:line="240" w:lineRule="auto"/>
      </w:pPr>
      <w:r w:rsidRPr="003A7CA2">
        <w:t>Vojnoví zajatci sú v moci mocnosti, nie jednotlivcov či oddielov, ktoré ich zajali</w:t>
      </w:r>
    </w:p>
    <w:p w:rsidR="003A7CA2" w:rsidRPr="003A7CA2" w:rsidRDefault="003A7CA2" w:rsidP="003A7CA2">
      <w:pPr>
        <w:numPr>
          <w:ilvl w:val="0"/>
          <w:numId w:val="4"/>
        </w:numPr>
        <w:spacing w:line="240" w:lineRule="auto"/>
      </w:pPr>
      <w:r w:rsidRPr="003A7CA2">
        <w:t>Ochrana sa na voj. zajatcov vzťahuje od doby, keď upadnú do moci nepriateľa až do ich prepustenia a repatriácie</w:t>
      </w:r>
    </w:p>
    <w:p w:rsidR="003A7CA2" w:rsidRPr="003A7CA2" w:rsidRDefault="003A7CA2" w:rsidP="003A7CA2">
      <w:pPr>
        <w:numPr>
          <w:ilvl w:val="0"/>
          <w:numId w:val="4"/>
        </w:numPr>
        <w:spacing w:line="240" w:lineRule="auto"/>
      </w:pPr>
      <w:r w:rsidRPr="003A7CA2">
        <w:t>Presun VZ k inej mocnosti – len v prípade, že je schopná zabezpečiť zachovávanie pravidiel ochrany</w:t>
      </w:r>
    </w:p>
    <w:p w:rsidR="003A7CA2" w:rsidRDefault="003A7CA2" w:rsidP="003A7CA2">
      <w:pPr>
        <w:numPr>
          <w:ilvl w:val="0"/>
          <w:numId w:val="4"/>
        </w:numPr>
        <w:spacing w:line="240" w:lineRule="auto"/>
      </w:pPr>
      <w:r w:rsidRPr="003A7CA2">
        <w:t>Základné pravidlá pre zaobchádzanie s obeťmi voj. konfliktov: rešpekt, ochrana, ľudské zaobchádzanie, zákaz diskriminácie</w:t>
      </w:r>
    </w:p>
    <w:p w:rsidR="003A7CA2" w:rsidRDefault="003A7CA2" w:rsidP="003A7CA2">
      <w:pPr>
        <w:spacing w:line="240" w:lineRule="auto"/>
      </w:pPr>
    </w:p>
    <w:p w:rsidR="003A7CA2" w:rsidRDefault="003A7CA2" w:rsidP="003A7CA2">
      <w:pPr>
        <w:spacing w:line="240" w:lineRule="auto"/>
      </w:pPr>
      <w:r>
        <w:t>ZAČIATOK ZAJATIA:</w:t>
      </w:r>
    </w:p>
    <w:p w:rsidR="003A7CA2" w:rsidRPr="003A7CA2" w:rsidRDefault="003A7CA2" w:rsidP="003A7CA2">
      <w:pPr>
        <w:numPr>
          <w:ilvl w:val="0"/>
          <w:numId w:val="5"/>
        </w:numPr>
        <w:spacing w:line="240" w:lineRule="auto"/>
      </w:pPr>
      <w:r w:rsidRPr="003A7CA2">
        <w:t>Okamžik, kedy VZ fakticky upadne do moci nepriateľskej mocnosti (vzdá sa, upadne do bezvedomia, núdzové pristátie lietadla, odzbrojením na bojisku)</w:t>
      </w:r>
    </w:p>
    <w:p w:rsidR="003A7CA2" w:rsidRPr="003A7CA2" w:rsidRDefault="003A7CA2" w:rsidP="003A7CA2">
      <w:pPr>
        <w:numPr>
          <w:ilvl w:val="0"/>
          <w:numId w:val="5"/>
        </w:numPr>
        <w:spacing w:line="240" w:lineRule="auto"/>
      </w:pPr>
      <w:r w:rsidRPr="003A7CA2">
        <w:lastRenderedPageBreak/>
        <w:t>Mocnosť, ktorá zajme VZ musí zistiť ich totožnosť na účely evidencie a priznanie odpovedajúceho zaobchádzania (bude VZ vypočúvať)</w:t>
      </w:r>
    </w:p>
    <w:p w:rsidR="003A7CA2" w:rsidRPr="003A7CA2" w:rsidRDefault="003A7CA2" w:rsidP="003A7CA2">
      <w:pPr>
        <w:numPr>
          <w:ilvl w:val="0"/>
          <w:numId w:val="5"/>
        </w:numPr>
        <w:spacing w:line="240" w:lineRule="auto"/>
      </w:pPr>
      <w:r w:rsidRPr="003A7CA2">
        <w:t>VZ je povinný uviesť len svoje meno, priezvisko, hodnosť, dátum narodenia a matričné číslo</w:t>
      </w:r>
    </w:p>
    <w:p w:rsidR="003A7CA2" w:rsidRPr="003A7CA2" w:rsidRDefault="003A7CA2" w:rsidP="003A7CA2">
      <w:pPr>
        <w:numPr>
          <w:ilvl w:val="0"/>
          <w:numId w:val="5"/>
        </w:numPr>
        <w:spacing w:line="240" w:lineRule="auto"/>
      </w:pPr>
      <w:r w:rsidRPr="003A7CA2">
        <w:t>Je prísne zakázané vykonávať na VZ akékoľvek duševné a telesné týranie za účelom získania informácii</w:t>
      </w:r>
    </w:p>
    <w:p w:rsidR="003A7CA2" w:rsidRPr="003A7CA2" w:rsidRDefault="003A7CA2" w:rsidP="003A7CA2">
      <w:pPr>
        <w:numPr>
          <w:ilvl w:val="0"/>
          <w:numId w:val="5"/>
        </w:numPr>
        <w:spacing w:line="240" w:lineRule="auto"/>
      </w:pPr>
      <w:r w:rsidRPr="003A7CA2">
        <w:t>VZ nesmie byť odobratý preukaz totožnosti</w:t>
      </w:r>
    </w:p>
    <w:p w:rsidR="003A7CA2" w:rsidRPr="003A7CA2" w:rsidRDefault="003A7CA2" w:rsidP="003A7CA2">
      <w:pPr>
        <w:numPr>
          <w:ilvl w:val="0"/>
          <w:numId w:val="5"/>
        </w:numPr>
        <w:spacing w:line="240" w:lineRule="auto"/>
      </w:pPr>
      <w:r w:rsidRPr="003A7CA2">
        <w:t xml:space="preserve">VZ musí byť ponechaný odev a veci, ktoré slúžia na ich osobnú potrebu, ošatenie, výživu, ochranu </w:t>
      </w:r>
    </w:p>
    <w:p w:rsidR="003A7CA2" w:rsidRPr="003A7CA2" w:rsidRDefault="003A7CA2" w:rsidP="003A7CA2">
      <w:pPr>
        <w:numPr>
          <w:ilvl w:val="0"/>
          <w:numId w:val="5"/>
        </w:numPr>
        <w:spacing w:line="240" w:lineRule="auto"/>
      </w:pPr>
      <w:r w:rsidRPr="003A7CA2">
        <w:t>Mocnosť je oprávnená VZ zobrať vojenské dokumenty a vojenskú výstroj, peniaze (stávajú sa vojenskou korisťou)</w:t>
      </w:r>
    </w:p>
    <w:p w:rsidR="003A7CA2" w:rsidRDefault="003A7CA2" w:rsidP="003A7CA2">
      <w:pPr>
        <w:numPr>
          <w:ilvl w:val="0"/>
          <w:numId w:val="5"/>
        </w:numPr>
        <w:spacing w:line="240" w:lineRule="auto"/>
      </w:pPr>
      <w:r w:rsidRPr="003A7CA2">
        <w:t>VZ musia byť čo najrýchlejšie presunutí do táborov dostatočne vzdialených od bitky</w:t>
      </w:r>
    </w:p>
    <w:p w:rsidR="003A7CA2" w:rsidRDefault="003A7CA2" w:rsidP="003A7CA2">
      <w:pPr>
        <w:spacing w:line="240" w:lineRule="auto"/>
      </w:pPr>
    </w:p>
    <w:p w:rsidR="003A7CA2" w:rsidRDefault="003A7CA2" w:rsidP="003A7CA2">
      <w:pPr>
        <w:spacing w:line="240" w:lineRule="auto"/>
      </w:pPr>
      <w:r>
        <w:t>INTERNOVANIE VOJ. ZAJATCOV:</w:t>
      </w:r>
    </w:p>
    <w:p w:rsidR="003A7CA2" w:rsidRPr="003A7CA2" w:rsidRDefault="003A7CA2" w:rsidP="003A7CA2">
      <w:pPr>
        <w:numPr>
          <w:ilvl w:val="0"/>
          <w:numId w:val="6"/>
        </w:numPr>
        <w:spacing w:line="240" w:lineRule="auto"/>
      </w:pPr>
      <w:r w:rsidRPr="003A7CA2">
        <w:t>Mocnosť, ktorá zajatcov drží, ich môže prepustiť na (prísľub) podmienku, má však právo ich internovať – zbaviť ich slobody aby im zabránila v účasti na konflikte</w:t>
      </w:r>
    </w:p>
    <w:p w:rsidR="003A7CA2" w:rsidRPr="003A7CA2" w:rsidRDefault="003A7CA2" w:rsidP="003A7CA2">
      <w:pPr>
        <w:numPr>
          <w:ilvl w:val="0"/>
          <w:numId w:val="6"/>
        </w:numPr>
        <w:spacing w:line="240" w:lineRule="auto"/>
      </w:pPr>
      <w:r w:rsidRPr="003A7CA2">
        <w:t>Zajatec má právo pokúsiť sa o útek a mocnosť, ktorá ho drží má právo urobiť všetky opatrenia, aby mu v tom zabránila</w:t>
      </w:r>
    </w:p>
    <w:p w:rsidR="003A7CA2" w:rsidRPr="003A7CA2" w:rsidRDefault="003A7CA2" w:rsidP="003A7CA2">
      <w:pPr>
        <w:numPr>
          <w:ilvl w:val="0"/>
          <w:numId w:val="6"/>
        </w:numPr>
        <w:spacing w:line="240" w:lineRule="auto"/>
      </w:pPr>
      <w:r w:rsidRPr="003A7CA2">
        <w:t>Prepustenie na prísľub – úplné (úplné opustenie mocnosti, kt. ho zajala)</w:t>
      </w:r>
    </w:p>
    <w:p w:rsidR="003A7CA2" w:rsidRPr="003A7CA2" w:rsidRDefault="003A7CA2" w:rsidP="003A7CA2">
      <w:pPr>
        <w:spacing w:line="240" w:lineRule="auto"/>
      </w:pPr>
      <w:r w:rsidRPr="003A7CA2">
        <w:t xml:space="preserve">           - čiastočné (zajatec neprekročí dané hranice, bude sa pravidelne hlásiť)     </w:t>
      </w:r>
    </w:p>
    <w:p w:rsidR="003A7CA2" w:rsidRPr="003A7CA2" w:rsidRDefault="003A7CA2" w:rsidP="003A7CA2">
      <w:pPr>
        <w:numPr>
          <w:ilvl w:val="0"/>
          <w:numId w:val="7"/>
        </w:numPr>
        <w:spacing w:line="240" w:lineRule="auto"/>
      </w:pPr>
      <w:r w:rsidRPr="003A7CA2">
        <w:t>VZ musia byť integrovaní len v budovách postavených na pevnej zemi, ktoré poskytujú všetky záruky hygieny a zdravia a prevenciu proti epidémii</w:t>
      </w:r>
    </w:p>
    <w:p w:rsidR="003A7CA2" w:rsidRPr="003A7CA2" w:rsidRDefault="003A7CA2" w:rsidP="003A7CA2">
      <w:pPr>
        <w:numPr>
          <w:ilvl w:val="0"/>
          <w:numId w:val="7"/>
        </w:numPr>
        <w:spacing w:line="240" w:lineRule="auto"/>
      </w:pPr>
      <w:r w:rsidRPr="003A7CA2">
        <w:t xml:space="preserve">Tábory s VZ musia byť vybavené krytmi proti leteckému bombardovaniu a iným vojnovým nebezpečenstvám                                           </w:t>
      </w:r>
    </w:p>
    <w:p w:rsidR="003A7CA2" w:rsidRPr="003A7CA2" w:rsidRDefault="003A7CA2" w:rsidP="003A7CA2">
      <w:pPr>
        <w:numPr>
          <w:ilvl w:val="0"/>
          <w:numId w:val="7"/>
        </w:numPr>
        <w:spacing w:line="240" w:lineRule="auto"/>
      </w:pPr>
      <w:r w:rsidRPr="003A7CA2">
        <w:t>Tábory pre VZ musia byť označené PG alebo PW viditeľnými aj zo vzduchu</w:t>
      </w:r>
    </w:p>
    <w:p w:rsidR="003A7CA2" w:rsidRPr="003A7CA2" w:rsidRDefault="003A7CA2" w:rsidP="003A7CA2">
      <w:pPr>
        <w:numPr>
          <w:ilvl w:val="0"/>
          <w:numId w:val="7"/>
        </w:numPr>
        <w:spacing w:line="240" w:lineRule="auto"/>
      </w:pPr>
      <w:r w:rsidRPr="003A7CA2">
        <w:t>Text 3. ženevskej zmluvy musí byť v tábore vyvesený v jazyku, ktorému VZ rozumia</w:t>
      </w:r>
    </w:p>
    <w:p w:rsidR="003A7CA2" w:rsidRPr="003A7CA2" w:rsidRDefault="003A7CA2" w:rsidP="003A7CA2">
      <w:pPr>
        <w:numPr>
          <w:ilvl w:val="0"/>
          <w:numId w:val="7"/>
        </w:numPr>
        <w:spacing w:line="240" w:lineRule="auto"/>
      </w:pPr>
      <w:r w:rsidRPr="003A7CA2">
        <w:t>VZ musia byť ubytovaní v takých podmienkach, ako príslušníci OS, ktoré ich držia</w:t>
      </w:r>
    </w:p>
    <w:p w:rsidR="003A7CA2" w:rsidRPr="003A7CA2" w:rsidRDefault="003A7CA2" w:rsidP="003A7CA2">
      <w:pPr>
        <w:numPr>
          <w:ilvl w:val="0"/>
          <w:numId w:val="7"/>
        </w:numPr>
        <w:spacing w:line="240" w:lineRule="auto"/>
      </w:pPr>
      <w:r w:rsidRPr="003A7CA2">
        <w:t>Prevencia proti požiaru</w:t>
      </w:r>
    </w:p>
    <w:p w:rsidR="003A7CA2" w:rsidRPr="003A7CA2" w:rsidRDefault="003A7CA2" w:rsidP="003A7CA2">
      <w:pPr>
        <w:numPr>
          <w:ilvl w:val="0"/>
          <w:numId w:val="7"/>
        </w:numPr>
        <w:spacing w:line="240" w:lineRule="auto"/>
      </w:pPr>
      <w:r w:rsidRPr="003A7CA2">
        <w:t>Muži a ženy musia byť ubytovaní oddelene (okrem rodiny)</w:t>
      </w:r>
    </w:p>
    <w:p w:rsidR="003A7CA2" w:rsidRPr="003A7CA2" w:rsidRDefault="003A7CA2" w:rsidP="003A7CA2">
      <w:pPr>
        <w:numPr>
          <w:ilvl w:val="0"/>
          <w:numId w:val="7"/>
        </w:numPr>
        <w:spacing w:line="240" w:lineRule="auto"/>
      </w:pPr>
      <w:r w:rsidRPr="003A7CA2">
        <w:t>Pitná voda, základná dávka potravín – aby sa predišl podvížive a poruchám zdravia</w:t>
      </w:r>
    </w:p>
    <w:p w:rsidR="003A7CA2" w:rsidRPr="003A7CA2" w:rsidRDefault="003A7CA2" w:rsidP="003A7CA2">
      <w:pPr>
        <w:numPr>
          <w:ilvl w:val="0"/>
          <w:numId w:val="7"/>
        </w:numPr>
        <w:spacing w:line="240" w:lineRule="auto"/>
      </w:pPr>
      <w:r w:rsidRPr="003A7CA2">
        <w:t>Vo všetkých táboroch musia byť jedálne (a bufety)</w:t>
      </w:r>
    </w:p>
    <w:p w:rsidR="003A7CA2" w:rsidRPr="003A7CA2" w:rsidRDefault="003A7CA2" w:rsidP="003A7CA2">
      <w:pPr>
        <w:numPr>
          <w:ilvl w:val="0"/>
          <w:numId w:val="7"/>
        </w:numPr>
        <w:spacing w:line="240" w:lineRule="auto"/>
      </w:pPr>
      <w:r w:rsidRPr="003A7CA2">
        <w:t>Odev vyhovujúci podnebiu</w:t>
      </w:r>
    </w:p>
    <w:p w:rsidR="003A7CA2" w:rsidRPr="003A7CA2" w:rsidRDefault="003A7CA2" w:rsidP="003A7CA2">
      <w:pPr>
        <w:numPr>
          <w:ilvl w:val="0"/>
          <w:numId w:val="7"/>
        </w:numPr>
        <w:spacing w:line="240" w:lineRule="auto"/>
      </w:pPr>
      <w:r w:rsidRPr="003A7CA2">
        <w:t>Vhodná nemocnica a min. raz za mesiac sa musia vykonávať lekárske prehliadky</w:t>
      </w:r>
    </w:p>
    <w:p w:rsidR="003A7CA2" w:rsidRPr="003A7CA2" w:rsidRDefault="003A7CA2" w:rsidP="003A7CA2">
      <w:pPr>
        <w:numPr>
          <w:ilvl w:val="0"/>
          <w:numId w:val="7"/>
        </w:numPr>
        <w:spacing w:line="240" w:lineRule="auto"/>
      </w:pPr>
      <w:r w:rsidRPr="003A7CA2">
        <w:t>Mocnosť, ktorá VZ drží je povinná rešpektovať ich náboženské vyznanie a ponechať im voľnosť vykonávať náboženské obrady</w:t>
      </w:r>
    </w:p>
    <w:p w:rsidR="003A7CA2" w:rsidRDefault="003A7CA2" w:rsidP="003A7CA2">
      <w:pPr>
        <w:numPr>
          <w:ilvl w:val="0"/>
          <w:numId w:val="7"/>
        </w:numPr>
        <w:spacing w:line="240" w:lineRule="auto"/>
      </w:pPr>
      <w:r w:rsidRPr="003A7CA2">
        <w:t>Podpora duševnej, výchovnej, rekreačnej a športovej činnosti</w:t>
      </w:r>
    </w:p>
    <w:p w:rsidR="003A7CA2" w:rsidRDefault="003A7CA2" w:rsidP="003A7CA2">
      <w:pPr>
        <w:spacing w:line="240" w:lineRule="auto"/>
      </w:pPr>
    </w:p>
    <w:p w:rsidR="003A7CA2" w:rsidRDefault="003A7CA2" w:rsidP="003A7CA2">
      <w:pPr>
        <w:spacing w:line="240" w:lineRule="auto"/>
      </w:pPr>
      <w:r>
        <w:lastRenderedPageBreak/>
        <w:t>PRÁCE VOJ. ZAJATCOV:</w:t>
      </w:r>
    </w:p>
    <w:p w:rsidR="003A7CA2" w:rsidRPr="003A7CA2" w:rsidRDefault="003A7CA2" w:rsidP="003A7CA2">
      <w:pPr>
        <w:numPr>
          <w:ilvl w:val="0"/>
          <w:numId w:val="9"/>
        </w:numPr>
        <w:spacing w:line="240" w:lineRule="auto"/>
      </w:pPr>
      <w:r w:rsidRPr="003A7CA2">
        <w:t>3. ženevská zmluva umožňuje nariadenie nútenej práce zajatcom</w:t>
      </w:r>
    </w:p>
    <w:p w:rsidR="003A7CA2" w:rsidRPr="003A7CA2" w:rsidRDefault="003A7CA2" w:rsidP="003A7CA2">
      <w:pPr>
        <w:numPr>
          <w:ilvl w:val="0"/>
          <w:numId w:val="9"/>
        </w:numPr>
        <w:spacing w:line="240" w:lineRule="auto"/>
      </w:pPr>
      <w:r w:rsidRPr="003A7CA2">
        <w:t>Prácu je možné nariadiť len mužstvu, poddôstojníkom výkon dozorných prác a dôstojníci nesmú byť k prácam nútení</w:t>
      </w:r>
    </w:p>
    <w:p w:rsidR="003A7CA2" w:rsidRPr="003A7CA2" w:rsidRDefault="003A7CA2" w:rsidP="003A7CA2">
      <w:pPr>
        <w:numPr>
          <w:ilvl w:val="0"/>
          <w:numId w:val="9"/>
        </w:numPr>
        <w:spacing w:line="240" w:lineRule="auto"/>
      </w:pPr>
      <w:r w:rsidRPr="003A7CA2">
        <w:t>VZ nesmú byť využití k prácam, ktoré súvisia s vojenskými operáciami</w:t>
      </w:r>
    </w:p>
    <w:p w:rsidR="003A7CA2" w:rsidRPr="003A7CA2" w:rsidRDefault="003A7CA2" w:rsidP="003A7CA2">
      <w:pPr>
        <w:numPr>
          <w:ilvl w:val="0"/>
          <w:numId w:val="9"/>
        </w:numPr>
        <w:spacing w:line="240" w:lineRule="auto"/>
      </w:pPr>
      <w:r w:rsidRPr="003A7CA2">
        <w:t>Povolené práce:</w:t>
      </w:r>
    </w:p>
    <w:p w:rsidR="003A7CA2" w:rsidRPr="003A7CA2" w:rsidRDefault="003A7CA2" w:rsidP="003A7CA2">
      <w:pPr>
        <w:numPr>
          <w:ilvl w:val="1"/>
          <w:numId w:val="9"/>
        </w:numPr>
        <w:spacing w:line="240" w:lineRule="auto"/>
      </w:pPr>
      <w:r w:rsidRPr="003A7CA2">
        <w:t>správa a údržba tábora pre VZ</w:t>
      </w:r>
    </w:p>
    <w:p w:rsidR="003A7CA2" w:rsidRPr="003A7CA2" w:rsidRDefault="003A7CA2" w:rsidP="003A7CA2">
      <w:pPr>
        <w:numPr>
          <w:ilvl w:val="1"/>
          <w:numId w:val="9"/>
        </w:numPr>
        <w:spacing w:line="240" w:lineRule="auto"/>
      </w:pPr>
      <w:r w:rsidRPr="003A7CA2">
        <w:t>poľnohospodárstvo</w:t>
      </w:r>
    </w:p>
    <w:p w:rsidR="003A7CA2" w:rsidRPr="003A7CA2" w:rsidRDefault="003A7CA2" w:rsidP="003A7CA2">
      <w:pPr>
        <w:numPr>
          <w:ilvl w:val="1"/>
          <w:numId w:val="9"/>
        </w:numPr>
        <w:spacing w:line="240" w:lineRule="auto"/>
      </w:pPr>
      <w:r w:rsidRPr="003A7CA2">
        <w:t>priemysel súvisiaci s výrobou alebo ťažbou surovín, továrenský priemysel s výnimkou kovovýroby, strojného, chemického priemyslu, verejných stavieb a stavebných prác, ktoré majú vojenskú povahu alebo určenie</w:t>
      </w:r>
    </w:p>
    <w:p w:rsidR="003A7CA2" w:rsidRPr="003A7CA2" w:rsidRDefault="003A7CA2" w:rsidP="003A7CA2">
      <w:pPr>
        <w:numPr>
          <w:ilvl w:val="1"/>
          <w:numId w:val="9"/>
        </w:numPr>
        <w:spacing w:line="240" w:lineRule="auto"/>
      </w:pPr>
      <w:r w:rsidRPr="003A7CA2">
        <w:t>doprava, práce v skladoch, ktoré nemajú vojenskú povahu, obchodná, umelecká činnosť</w:t>
      </w:r>
    </w:p>
    <w:p w:rsidR="003A7CA2" w:rsidRPr="003A7CA2" w:rsidRDefault="003A7CA2" w:rsidP="003A7CA2">
      <w:pPr>
        <w:numPr>
          <w:ilvl w:val="1"/>
          <w:numId w:val="9"/>
        </w:numPr>
        <w:spacing w:line="240" w:lineRule="auto"/>
      </w:pPr>
      <w:r w:rsidRPr="003A7CA2">
        <w:t>služby v domácnosti, verejné služby, ktoré nemajú vojenskú povahu</w:t>
      </w:r>
    </w:p>
    <w:p w:rsidR="003A7CA2" w:rsidRDefault="003A7CA2" w:rsidP="003A7CA2">
      <w:pPr>
        <w:spacing w:line="240" w:lineRule="auto"/>
      </w:pPr>
    </w:p>
    <w:p w:rsidR="003A7CA2" w:rsidRPr="003A7CA2" w:rsidRDefault="003A7CA2" w:rsidP="003A7CA2">
      <w:pPr>
        <w:numPr>
          <w:ilvl w:val="0"/>
          <w:numId w:val="10"/>
        </w:numPr>
        <w:spacing w:line="240" w:lineRule="auto"/>
      </w:pPr>
      <w:r w:rsidRPr="003A7CA2">
        <w:t>VZ nesmie byť nariadená práca zdraviu škodlivá, nebezpečná, ponižujúca</w:t>
      </w:r>
    </w:p>
    <w:p w:rsidR="003A7CA2" w:rsidRPr="003A7CA2" w:rsidRDefault="003A7CA2" w:rsidP="003A7CA2">
      <w:pPr>
        <w:numPr>
          <w:ilvl w:val="0"/>
          <w:numId w:val="10"/>
        </w:numPr>
        <w:spacing w:line="240" w:lineRule="auto"/>
      </w:pPr>
      <w:r w:rsidRPr="003A7CA2">
        <w:t>Na prácu VZ sa vzťahujú rovnaké pravidlá ako na prácu, ktorú vykonávajú príslušníci mocnosti, ktorá ich drží (ubytovanie, strava, odev, výstroj, BOZP)</w:t>
      </w:r>
    </w:p>
    <w:p w:rsidR="003A7CA2" w:rsidRPr="003A7CA2" w:rsidRDefault="003A7CA2" w:rsidP="003A7CA2">
      <w:pPr>
        <w:numPr>
          <w:ilvl w:val="0"/>
          <w:numId w:val="10"/>
        </w:numPr>
        <w:spacing w:line="240" w:lineRule="auto"/>
      </w:pPr>
      <w:r w:rsidRPr="003A7CA2">
        <w:t>VZ vykonávajú prácu zásadne za odmenu (min. štvrtina švaj. franku za prac. deň)</w:t>
      </w:r>
    </w:p>
    <w:p w:rsidR="003A7CA2" w:rsidRDefault="003A7CA2" w:rsidP="003A7CA2">
      <w:pPr>
        <w:spacing w:line="240" w:lineRule="auto"/>
      </w:pPr>
    </w:p>
    <w:p w:rsidR="003A7CA2" w:rsidRDefault="003A7CA2" w:rsidP="003A7CA2">
      <w:pPr>
        <w:spacing w:line="240" w:lineRule="auto"/>
      </w:pPr>
      <w:r>
        <w:t>STYKY VOJ. ZAJATCOV:</w:t>
      </w:r>
    </w:p>
    <w:p w:rsidR="003A7CA2" w:rsidRPr="003A7CA2" w:rsidRDefault="003A7CA2" w:rsidP="003A7CA2">
      <w:pPr>
        <w:numPr>
          <w:ilvl w:val="0"/>
          <w:numId w:val="11"/>
        </w:numPr>
        <w:spacing w:line="240" w:lineRule="auto"/>
      </w:pPr>
      <w:r w:rsidRPr="003A7CA2">
        <w:t>VZ majú právo na styk s vojnkajším svetom</w:t>
      </w:r>
    </w:p>
    <w:p w:rsidR="003A7CA2" w:rsidRPr="003A7CA2" w:rsidRDefault="003A7CA2" w:rsidP="003A7CA2">
      <w:pPr>
        <w:numPr>
          <w:ilvl w:val="0"/>
          <w:numId w:val="11"/>
        </w:numPr>
        <w:spacing w:line="240" w:lineRule="auto"/>
      </w:pPr>
      <w:r w:rsidRPr="003A7CA2">
        <w:t>Možnosť do týždňa zaslať lístok o zajatí, adrese a zdravotnom stave svojej rodine a Ústrednej informačnej kancelárii VZ</w:t>
      </w:r>
    </w:p>
    <w:p w:rsidR="003A7CA2" w:rsidRPr="003A7CA2" w:rsidRDefault="003A7CA2" w:rsidP="003A7CA2">
      <w:pPr>
        <w:numPr>
          <w:ilvl w:val="0"/>
          <w:numId w:val="11"/>
        </w:numPr>
        <w:spacing w:line="240" w:lineRule="auto"/>
      </w:pPr>
      <w:r w:rsidRPr="003A7CA2">
        <w:t>VZ sú oprávnení príjmať a odosielať korešpondenciu (2 dopisy a 4 lístky mesačne)</w:t>
      </w:r>
    </w:p>
    <w:p w:rsidR="003A7CA2" w:rsidRPr="003A7CA2" w:rsidRDefault="003A7CA2" w:rsidP="003A7CA2">
      <w:pPr>
        <w:numPr>
          <w:ilvl w:val="0"/>
          <w:numId w:val="11"/>
        </w:numPr>
        <w:spacing w:line="240" w:lineRule="auto"/>
      </w:pPr>
      <w:r w:rsidRPr="003A7CA2">
        <w:t>VZ smú príjmať pomocné zásielky oslobodené od cla a poplatkov (šatstvo, lieky, ...)</w:t>
      </w:r>
    </w:p>
    <w:p w:rsidR="003A7CA2" w:rsidRPr="003A7CA2" w:rsidRDefault="003A7CA2" w:rsidP="003A7CA2">
      <w:pPr>
        <w:numPr>
          <w:ilvl w:val="0"/>
          <w:numId w:val="11"/>
        </w:numPr>
        <w:spacing w:line="240" w:lineRule="auto"/>
      </w:pPr>
      <w:r w:rsidRPr="003A7CA2">
        <w:t>VZ majú právo na styk s úradmi mocnosti, ktorá ich drží (osobne alebo cez dôverníka)</w:t>
      </w:r>
    </w:p>
    <w:p w:rsidR="003A7CA2" w:rsidRDefault="003A7CA2" w:rsidP="003A7CA2">
      <w:pPr>
        <w:spacing w:line="240" w:lineRule="auto"/>
      </w:pPr>
    </w:p>
    <w:p w:rsidR="003A7CA2" w:rsidRDefault="003A7CA2" w:rsidP="003A7CA2">
      <w:pPr>
        <w:spacing w:line="240" w:lineRule="auto"/>
      </w:pPr>
      <w:r>
        <w:t>TRESTANIE VOJ. ZAJATCOV:</w:t>
      </w:r>
    </w:p>
    <w:p w:rsidR="003A7CA2" w:rsidRPr="003A7CA2" w:rsidRDefault="003A7CA2" w:rsidP="003A7CA2">
      <w:pPr>
        <w:numPr>
          <w:ilvl w:val="0"/>
          <w:numId w:val="12"/>
        </w:numPr>
        <w:spacing w:line="240" w:lineRule="auto"/>
      </w:pPr>
      <w:r w:rsidRPr="003A7CA2">
        <w:t>3. ženevská knovencia vychádza zo zásady asimilácie</w:t>
      </w:r>
    </w:p>
    <w:p w:rsidR="003A7CA2" w:rsidRPr="003A7CA2" w:rsidRDefault="003A7CA2" w:rsidP="003A7CA2">
      <w:pPr>
        <w:numPr>
          <w:ilvl w:val="0"/>
          <w:numId w:val="12"/>
        </w:numPr>
        <w:spacing w:line="240" w:lineRule="auto"/>
      </w:pPr>
      <w:r w:rsidRPr="003A7CA2">
        <w:t>Medzinárodne právna úprava zohľadňuje skutočnosť, že VZ zostávajú podrobení právnemu poriadku svojej zeme, kde sú viazaní sľubom vernosti</w:t>
      </w:r>
    </w:p>
    <w:p w:rsidR="003A7CA2" w:rsidRPr="003A7CA2" w:rsidRDefault="003A7CA2" w:rsidP="003A7CA2">
      <w:pPr>
        <w:numPr>
          <w:ilvl w:val="0"/>
          <w:numId w:val="12"/>
        </w:numPr>
        <w:spacing w:line="240" w:lineRule="auto"/>
      </w:pPr>
      <w:r w:rsidRPr="003A7CA2">
        <w:t>VZ je mocnosti, ktorá ho drží, zaviazaný poslušnosti, nie však vernosti</w:t>
      </w:r>
    </w:p>
    <w:p w:rsidR="003A7CA2" w:rsidRPr="003A7CA2" w:rsidRDefault="003A7CA2" w:rsidP="003A7CA2">
      <w:pPr>
        <w:numPr>
          <w:ilvl w:val="0"/>
          <w:numId w:val="12"/>
        </w:numPr>
        <w:spacing w:line="240" w:lineRule="auto"/>
      </w:pPr>
      <w:r w:rsidRPr="003A7CA2">
        <w:t>Postih za porušenie predpisov – trestný / disciplinárny</w:t>
      </w:r>
    </w:p>
    <w:p w:rsidR="003A7CA2" w:rsidRPr="003A7CA2" w:rsidRDefault="003A7CA2" w:rsidP="003A7CA2">
      <w:pPr>
        <w:numPr>
          <w:ilvl w:val="0"/>
          <w:numId w:val="12"/>
        </w:numPr>
        <w:spacing w:line="240" w:lineRule="auto"/>
      </w:pPr>
      <w:r w:rsidRPr="003A7CA2">
        <w:t>Zmluva obsahuje relatívne ucelený trestný a disciplinárny kódex postihu VZ</w:t>
      </w:r>
    </w:p>
    <w:p w:rsidR="003A7CA2" w:rsidRPr="003A7CA2" w:rsidRDefault="003A7CA2" w:rsidP="003A7CA2">
      <w:pPr>
        <w:numPr>
          <w:ilvl w:val="0"/>
          <w:numId w:val="12"/>
        </w:numPr>
        <w:spacing w:line="240" w:lineRule="auto"/>
      </w:pPr>
      <w:r w:rsidRPr="003A7CA2">
        <w:lastRenderedPageBreak/>
        <w:t>Disciplinárne tresty môže vynášať len dôstojní s disciplinárnou právomocou</w:t>
      </w:r>
    </w:p>
    <w:p w:rsidR="003A7CA2" w:rsidRPr="003A7CA2" w:rsidRDefault="003A7CA2" w:rsidP="003A7CA2">
      <w:pPr>
        <w:numPr>
          <w:ilvl w:val="0"/>
          <w:numId w:val="12"/>
        </w:numPr>
        <w:spacing w:line="240" w:lineRule="auto"/>
      </w:pPr>
      <w:r w:rsidRPr="003A7CA2">
        <w:t>3. ženevská zmluva upravuje podrobne záruky spravodlivého procesu</w:t>
      </w:r>
    </w:p>
    <w:p w:rsidR="003A7CA2" w:rsidRPr="003A7CA2" w:rsidRDefault="003A7CA2" w:rsidP="003A7CA2">
      <w:pPr>
        <w:numPr>
          <w:ilvl w:val="0"/>
          <w:numId w:val="12"/>
        </w:numPr>
        <w:spacing w:line="240" w:lineRule="auto"/>
      </w:pPr>
      <w:r w:rsidRPr="003A7CA2">
        <w:t>Protokol z r. 1977 napravil niektoré nedostatky týkajúce sa základných záruk</w:t>
      </w:r>
    </w:p>
    <w:p w:rsidR="003A7CA2" w:rsidRPr="003A7CA2" w:rsidRDefault="003A7CA2" w:rsidP="003A7CA2">
      <w:pPr>
        <w:spacing w:line="240" w:lineRule="auto"/>
      </w:pPr>
    </w:p>
    <w:p w:rsidR="003A7CA2" w:rsidRDefault="004E0441" w:rsidP="003A7CA2">
      <w:pPr>
        <w:spacing w:line="240" w:lineRule="auto"/>
      </w:pPr>
      <w:r>
        <w:t>KONIEC ZAJATIA:</w:t>
      </w:r>
    </w:p>
    <w:p w:rsidR="004E0441" w:rsidRPr="004E0441" w:rsidRDefault="004E0441" w:rsidP="004E0441">
      <w:pPr>
        <w:numPr>
          <w:ilvl w:val="0"/>
          <w:numId w:val="13"/>
        </w:numPr>
        <w:spacing w:line="240" w:lineRule="auto"/>
      </w:pPr>
      <w:r w:rsidRPr="004E0441">
        <w:t>Oslobodením vz</w:t>
      </w:r>
    </w:p>
    <w:p w:rsidR="004E0441" w:rsidRPr="004E0441" w:rsidRDefault="004E0441" w:rsidP="004E0441">
      <w:pPr>
        <w:numPr>
          <w:ilvl w:val="0"/>
          <w:numId w:val="13"/>
        </w:numPr>
        <w:spacing w:line="240" w:lineRule="auto"/>
      </w:pPr>
      <w:r w:rsidRPr="004E0441">
        <w:t>Podareným útekom VZ</w:t>
      </w:r>
    </w:p>
    <w:p w:rsidR="004E0441" w:rsidRPr="004E0441" w:rsidRDefault="004E0441" w:rsidP="004E0441">
      <w:pPr>
        <w:numPr>
          <w:ilvl w:val="0"/>
          <w:numId w:val="13"/>
        </w:numPr>
        <w:spacing w:line="240" w:lineRule="auto"/>
      </w:pPr>
      <w:r w:rsidRPr="004E0441">
        <w:t>Smrťou VZ</w:t>
      </w:r>
    </w:p>
    <w:p w:rsidR="004E0441" w:rsidRPr="004E0441" w:rsidRDefault="004E0441" w:rsidP="004E0441">
      <w:pPr>
        <w:numPr>
          <w:ilvl w:val="0"/>
          <w:numId w:val="13"/>
        </w:numPr>
        <w:spacing w:line="240" w:lineRule="auto"/>
      </w:pPr>
      <w:r w:rsidRPr="004E0441">
        <w:t>Repatriáciou počas aktívneho nepriateľstva (dohoda, vážne nemocní)</w:t>
      </w:r>
    </w:p>
    <w:p w:rsidR="004E0441" w:rsidRPr="004E0441" w:rsidRDefault="004E0441" w:rsidP="004E0441">
      <w:pPr>
        <w:numPr>
          <w:ilvl w:val="0"/>
          <w:numId w:val="13"/>
        </w:numPr>
        <w:spacing w:line="240" w:lineRule="auto"/>
      </w:pPr>
      <w:r w:rsidRPr="004E0441">
        <w:t>Repatriáciou po skončení aktívneho nepriateľstva</w:t>
      </w:r>
    </w:p>
    <w:p w:rsidR="004E0441" w:rsidRPr="004E0441" w:rsidRDefault="004E0441" w:rsidP="004E0441">
      <w:pPr>
        <w:numPr>
          <w:ilvl w:val="0"/>
          <w:numId w:val="13"/>
        </w:numPr>
        <w:spacing w:line="240" w:lineRule="auto"/>
      </w:pPr>
      <w:r w:rsidRPr="004E0441">
        <w:t>Povinnosť neodkladne repatriovať VZ strane konfliktu vzniká hneď po skončení aktívneho nepriateľstvabez ohľadu na to či a kedy bude uzavretá mierová zmluva</w:t>
      </w:r>
    </w:p>
    <w:p w:rsidR="003A7CA2" w:rsidRDefault="003A7CA2" w:rsidP="003A7CA2">
      <w:pPr>
        <w:spacing w:line="240" w:lineRule="auto"/>
      </w:pPr>
    </w:p>
    <w:p w:rsidR="003A7CA2" w:rsidRDefault="004E0441" w:rsidP="003A7CA2">
      <w:pPr>
        <w:spacing w:line="240" w:lineRule="auto"/>
      </w:pPr>
      <w:r>
        <w:t>INFORMAČNÉ KANCELÁRIE:</w:t>
      </w:r>
    </w:p>
    <w:p w:rsidR="004E0441" w:rsidRPr="004E0441" w:rsidRDefault="004E0441" w:rsidP="004E0441">
      <w:pPr>
        <w:numPr>
          <w:ilvl w:val="0"/>
          <w:numId w:val="14"/>
        </w:numPr>
        <w:spacing w:line="240" w:lineRule="auto"/>
      </w:pPr>
      <w:r w:rsidRPr="004E0441">
        <w:t>Patria k tradičným inštitúciám medzinárodného práva (od 1870)</w:t>
      </w:r>
    </w:p>
    <w:p w:rsidR="004E0441" w:rsidRPr="004E0441" w:rsidRDefault="004E0441" w:rsidP="004E0441">
      <w:pPr>
        <w:numPr>
          <w:ilvl w:val="0"/>
          <w:numId w:val="14"/>
        </w:numPr>
        <w:spacing w:line="240" w:lineRule="auto"/>
      </w:pPr>
      <w:r w:rsidRPr="004E0441">
        <w:t>VZ má právo podať správu o svojom osude rodine</w:t>
      </w:r>
    </w:p>
    <w:p w:rsidR="004E0441" w:rsidRPr="004E0441" w:rsidRDefault="004E0441" w:rsidP="004E0441">
      <w:pPr>
        <w:numPr>
          <w:ilvl w:val="0"/>
          <w:numId w:val="14"/>
        </w:numPr>
        <w:spacing w:line="240" w:lineRule="auto"/>
      </w:pPr>
      <w:r w:rsidRPr="004E0441">
        <w:t xml:space="preserve">3. žen. zmluva udeľuje stranám konfliktu hneď po jeho vypuknutí zriadiť oficiálnu informačnú konceláriu pre VZ </w:t>
      </w:r>
    </w:p>
    <w:p w:rsidR="004E0441" w:rsidRPr="004E0441" w:rsidRDefault="004E0441" w:rsidP="004E0441">
      <w:pPr>
        <w:numPr>
          <w:ilvl w:val="0"/>
          <w:numId w:val="14"/>
        </w:numPr>
        <w:spacing w:line="240" w:lineRule="auto"/>
      </w:pPr>
      <w:r w:rsidRPr="004E0441">
        <w:t>Info kancelária pre VZ plní 3 hlavné funkcie</w:t>
      </w:r>
    </w:p>
    <w:p w:rsidR="004E0441" w:rsidRPr="004E0441" w:rsidRDefault="004E0441" w:rsidP="004E0441">
      <w:pPr>
        <w:numPr>
          <w:ilvl w:val="1"/>
          <w:numId w:val="14"/>
        </w:numPr>
        <w:spacing w:line="240" w:lineRule="auto"/>
      </w:pPr>
      <w:r w:rsidRPr="004E0441">
        <w:t xml:space="preserve">získavanie info o VZ </w:t>
      </w:r>
    </w:p>
    <w:p w:rsidR="004E0441" w:rsidRPr="004E0441" w:rsidRDefault="004E0441" w:rsidP="004E0441">
      <w:pPr>
        <w:numPr>
          <w:ilvl w:val="1"/>
          <w:numId w:val="14"/>
        </w:numPr>
        <w:spacing w:line="240" w:lineRule="auto"/>
      </w:pPr>
      <w:r w:rsidRPr="004E0441">
        <w:t>predávanie týchto info Ústrednej informačnej kancelárii pre VZ a ochranným mocnostiam</w:t>
      </w:r>
    </w:p>
    <w:p w:rsidR="004E0441" w:rsidRPr="004E0441" w:rsidRDefault="004E0441" w:rsidP="004E0441">
      <w:pPr>
        <w:numPr>
          <w:ilvl w:val="1"/>
          <w:numId w:val="14"/>
        </w:numPr>
        <w:spacing w:line="240" w:lineRule="auto"/>
      </w:pPr>
      <w:r w:rsidRPr="004E0441">
        <w:t>zodpovedanie dotazov</w:t>
      </w:r>
    </w:p>
    <w:p w:rsidR="003A7CA2" w:rsidRPr="003A7CA2" w:rsidRDefault="003A7CA2" w:rsidP="003A7CA2">
      <w:pPr>
        <w:spacing w:line="240" w:lineRule="auto"/>
      </w:pPr>
      <w:bookmarkStart w:id="0" w:name="_GoBack"/>
      <w:bookmarkEnd w:id="0"/>
    </w:p>
    <w:p w:rsidR="003A7CA2" w:rsidRPr="003A7CA2" w:rsidRDefault="003A7CA2" w:rsidP="003A7CA2">
      <w:pPr>
        <w:spacing w:line="240" w:lineRule="auto"/>
      </w:pPr>
    </w:p>
    <w:p w:rsidR="003A7CA2" w:rsidRPr="003A7CA2" w:rsidRDefault="003A7CA2" w:rsidP="003A7CA2">
      <w:pPr>
        <w:spacing w:line="240" w:lineRule="auto"/>
      </w:pPr>
    </w:p>
    <w:p w:rsidR="003A7CA2" w:rsidRPr="003A7CA2" w:rsidRDefault="003A7CA2" w:rsidP="003A7CA2">
      <w:pPr>
        <w:spacing w:line="240" w:lineRule="auto"/>
      </w:pPr>
    </w:p>
    <w:p w:rsidR="003A7CA2" w:rsidRPr="003A7CA2" w:rsidRDefault="003A7CA2" w:rsidP="003A7CA2">
      <w:pPr>
        <w:spacing w:line="240" w:lineRule="auto"/>
        <w:rPr>
          <w:b/>
          <w:bCs/>
        </w:rPr>
      </w:pPr>
    </w:p>
    <w:p w:rsidR="003A7CA2" w:rsidRPr="003A7CA2" w:rsidRDefault="003A7CA2" w:rsidP="003A7CA2">
      <w:pPr>
        <w:spacing w:line="240" w:lineRule="auto"/>
        <w:rPr>
          <w:b/>
          <w:bCs/>
          <w:sz w:val="24"/>
          <w:szCs w:val="24"/>
        </w:rPr>
      </w:pPr>
    </w:p>
    <w:sectPr w:rsidR="003A7CA2" w:rsidRPr="003A7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1583"/>
    <w:multiLevelType w:val="hybridMultilevel"/>
    <w:tmpl w:val="EC30A250"/>
    <w:lvl w:ilvl="0" w:tplc="56100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C3C9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CA327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23828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C829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15B08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BC7EC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0E0C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FC03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0D87169A"/>
    <w:multiLevelType w:val="hybridMultilevel"/>
    <w:tmpl w:val="8820D9E2"/>
    <w:lvl w:ilvl="0" w:tplc="330A6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8F72B6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410C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660AE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82EAB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160C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D36F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01B01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A9A22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" w15:restartNumberingAfterBreak="0">
    <w:nsid w:val="0FFF5D9B"/>
    <w:multiLevelType w:val="hybridMultilevel"/>
    <w:tmpl w:val="A2AAEF26"/>
    <w:lvl w:ilvl="0" w:tplc="0D1AD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42C7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612E9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FA6A5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A02A0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DBECA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5B543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34D88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C8260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" w15:restartNumberingAfterBreak="0">
    <w:nsid w:val="109D0823"/>
    <w:multiLevelType w:val="hybridMultilevel"/>
    <w:tmpl w:val="9FAE44C6"/>
    <w:lvl w:ilvl="0" w:tplc="F2960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A26C86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6465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5270E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9247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F4CA6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BF9E8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886C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34563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4" w15:restartNumberingAfterBreak="0">
    <w:nsid w:val="1BAF2F2D"/>
    <w:multiLevelType w:val="hybridMultilevel"/>
    <w:tmpl w:val="0122E9C2"/>
    <w:lvl w:ilvl="0" w:tplc="7F22C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D310B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87540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6ED66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0756D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AFAC1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4142E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99F4A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F1866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5" w15:restartNumberingAfterBreak="0">
    <w:nsid w:val="1E5F4897"/>
    <w:multiLevelType w:val="hybridMultilevel"/>
    <w:tmpl w:val="3A9AB32A"/>
    <w:lvl w:ilvl="0" w:tplc="F0381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80D84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8BD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1A08F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9962D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A432A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45F08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DD1E7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14F8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6" w15:restartNumberingAfterBreak="0">
    <w:nsid w:val="206F0D1B"/>
    <w:multiLevelType w:val="hybridMultilevel"/>
    <w:tmpl w:val="FC12F68A"/>
    <w:lvl w:ilvl="0" w:tplc="D2360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D3C6E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526C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D360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5E380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9CC3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173CA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0DDE3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C88C4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 w15:restartNumberingAfterBreak="0">
    <w:nsid w:val="3CAB3C06"/>
    <w:multiLevelType w:val="hybridMultilevel"/>
    <w:tmpl w:val="D48C9220"/>
    <w:lvl w:ilvl="0" w:tplc="7E2CD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9C5AB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2A7E8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1CA0A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D7A6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5DDC5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9485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3D58C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FF96D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8" w15:restartNumberingAfterBreak="0">
    <w:nsid w:val="3D942166"/>
    <w:multiLevelType w:val="hybridMultilevel"/>
    <w:tmpl w:val="0F92958A"/>
    <w:lvl w:ilvl="0" w:tplc="69066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C7CD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6192A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F4AC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5652D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CCCC3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5986E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4F09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D4CE9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9" w15:restartNumberingAfterBreak="0">
    <w:nsid w:val="42A74AC2"/>
    <w:multiLevelType w:val="hybridMultilevel"/>
    <w:tmpl w:val="930A9506"/>
    <w:lvl w:ilvl="0" w:tplc="A9187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526A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4C41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06BE2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211C9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C694C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B0C2B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99421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6A6E7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0" w15:restartNumberingAfterBreak="0">
    <w:nsid w:val="576A54CC"/>
    <w:multiLevelType w:val="hybridMultilevel"/>
    <w:tmpl w:val="B54251DA"/>
    <w:lvl w:ilvl="0" w:tplc="B0148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ECA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5120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38463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575CC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444A2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FE86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F1A3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0720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1" w15:restartNumberingAfterBreak="0">
    <w:nsid w:val="61F42B34"/>
    <w:multiLevelType w:val="hybridMultilevel"/>
    <w:tmpl w:val="251CFDF2"/>
    <w:lvl w:ilvl="0" w:tplc="C8365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610D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BF2A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C576D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695E9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D50A6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313C3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22CC3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256F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2" w15:restartNumberingAfterBreak="0">
    <w:nsid w:val="6A760A73"/>
    <w:multiLevelType w:val="hybridMultilevel"/>
    <w:tmpl w:val="2A4CF6FC"/>
    <w:lvl w:ilvl="0" w:tplc="EA08D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2460D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FAD46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C4C9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571A1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ED405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7462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362EF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6947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3" w15:restartNumberingAfterBreak="0">
    <w:nsid w:val="7E456EC2"/>
    <w:multiLevelType w:val="hybridMultilevel"/>
    <w:tmpl w:val="917255E4"/>
    <w:lvl w:ilvl="0" w:tplc="6ED2F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7BE0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252A2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286F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431E4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CD70E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CE66C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896C6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D2520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12"/>
  </w:num>
  <w:num w:numId="11">
    <w:abstractNumId w:val="8"/>
  </w:num>
  <w:num w:numId="12">
    <w:abstractNumId w:val="1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A2"/>
    <w:rsid w:val="00390246"/>
    <w:rsid w:val="003A7CA2"/>
    <w:rsid w:val="004E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B69E"/>
  <w15:chartTrackingRefBased/>
  <w15:docId w15:val="{135C3560-0F7F-4482-BE3A-ED20602E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492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04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6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603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500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83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32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041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84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63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67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382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75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616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752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56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79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44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611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341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23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89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87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398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817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81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9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959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681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007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320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62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15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979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98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968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680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74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324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5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71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9034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948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44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285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821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207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4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920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12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51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46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57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605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66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617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449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053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884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8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465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288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282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938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8646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46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211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79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201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18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3954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76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22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71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871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25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61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616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531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41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505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14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45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616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74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19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983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Slatkovský</dc:creator>
  <cp:keywords/>
  <dc:description/>
  <cp:lastModifiedBy>David Slatkovský</cp:lastModifiedBy>
  <cp:revision>2</cp:revision>
  <dcterms:created xsi:type="dcterms:W3CDTF">2020-01-14T22:07:00Z</dcterms:created>
  <dcterms:modified xsi:type="dcterms:W3CDTF">2020-01-14T22:15:00Z</dcterms:modified>
</cp:coreProperties>
</file>