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hAnsi="Times New Roman" w:cs="Times New Roman"/>
          <w:sz w:val="20"/>
          <w:szCs w:val="20"/>
        </w:rPr>
      </w:pPr>
      <w:r w:rsidRPr="00522013">
        <w:rPr>
          <w:rFonts w:ascii="Times New Roman" w:hAnsi="Times New Roman" w:cs="Times New Roman"/>
          <w:b/>
          <w:sz w:val="20"/>
          <w:szCs w:val="20"/>
        </w:rPr>
        <w:t>1.</w:t>
      </w:r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>Kto vymáha škody kt. sú majetok  štátu a sú v používaní OSSR?</w:t>
      </w:r>
      <w:r w:rsidR="00AF2602">
        <w:rPr>
          <w:rFonts w:ascii="Times New Roman" w:hAnsi="Times New Roman" w:cs="Times New Roman"/>
          <w:b/>
          <w:sz w:val="20"/>
          <w:szCs w:val="20"/>
          <w:u w:val="single"/>
        </w:rPr>
        <w:br/>
      </w:r>
      <w:r w:rsidRPr="00522013">
        <w:rPr>
          <w:rFonts w:ascii="Times New Roman" w:hAnsi="Times New Roman" w:cs="Times New Roman"/>
          <w:sz w:val="20"/>
          <w:szCs w:val="20"/>
        </w:rPr>
        <w:t xml:space="preserve">Vedúci služobného úradu alebo veliteľ 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 w:cs="Times New Roman"/>
          <w:b/>
          <w:sz w:val="20"/>
          <w:szCs w:val="20"/>
        </w:rPr>
        <w:t>2.</w:t>
      </w:r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 xml:space="preserve">Zákl.práva </w:t>
      </w:r>
      <w:proofErr w:type="spellStart"/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>PfV?</w:t>
      </w:r>
      <w:proofErr w:type="spellEnd"/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a) podmienky nevyhnutné na riadny výkon štátnej </w:t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služby, </w:t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>b) peňažné náležitosti</w:t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c) naturálne náležitosti,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d) ochranu zdravia pri výkone štátnej služby,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e) ochranu ľudskej dôstojnosti v služobnom styku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>f) primeranú duchovnú starostlivosť a na účasť na náboženských aktivitách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>g) získavanie osobitných predpokladov na výkon funkcie</w:t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h)bezplatné ubytovanie</w:t>
      </w:r>
    </w:p>
    <w:p w:rsid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3.</w:t>
      </w: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služobná disciplína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  <w:t>?</w:t>
      </w:r>
      <w:r w:rsidR="00AF2602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je povinnosť dodržiavať Ústavu Slovenskej republiky, ústavné zákony, zákony, ďalšie všeobecne záväzné právne </w:t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redpisy, vojenskú prísahu, Etický kódex profesionálneho vojaka, služobné predpisy, vojenské rozkazy, nariadenia,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príkazy a pokyny vedúcich služobných úradov a veliteľov.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 w:cs="Times New Roman"/>
          <w:b/>
          <w:sz w:val="20"/>
          <w:szCs w:val="20"/>
        </w:rPr>
        <w:t>4</w:t>
      </w:r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>.Disciplinárne odmeny</w:t>
      </w:r>
      <w:r w:rsidRPr="00522013">
        <w:rPr>
          <w:rFonts w:ascii="Times New Roman" w:hAnsi="Times New Roman" w:cs="Times New Roman"/>
          <w:sz w:val="20"/>
          <w:szCs w:val="20"/>
          <w:u w:val="single"/>
        </w:rPr>
        <w:t>?</w:t>
      </w:r>
      <w:r w:rsidR="00AF2602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a) odpustenie výkonu disciplinárneho opatrenia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b) zahladenie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discip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. </w:t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opatrenia pred uplynutím 1 roka</w:t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c) písomná pochvala,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>d) z</w:t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apísanie do vojenskej kroniky,</w:t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e) vecný dar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5.</w:t>
      </w: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 xml:space="preserve">Kedy môže </w:t>
      </w:r>
      <w:proofErr w:type="spellStart"/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velitel</w:t>
      </w:r>
      <w:proofErr w:type="spellEnd"/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 xml:space="preserve"> opustiť od náhrady škody?</w:t>
      </w: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ak došlo ku škode za mimoriadne sťažených podmienok, najmä pri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>a) výcviku, b) vojenskej akcii c) vyslaní ozbrojených síl mimo územia SR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d) vážnej ujme na zdraví, ktorú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PfV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utrpel v súvislosti so spôsobením škody.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hAnsi="Times New Roman" w:cs="Times New Roman"/>
          <w:sz w:val="20"/>
          <w:szCs w:val="20"/>
        </w:rPr>
      </w:pPr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 xml:space="preserve">6.Kto nemôže byť </w:t>
      </w:r>
      <w:proofErr w:type="spellStart"/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>PfV?</w:t>
      </w:r>
      <w:proofErr w:type="spellEnd"/>
      <w:r w:rsidR="00AF2602">
        <w:rPr>
          <w:rFonts w:ascii="Times New Roman" w:hAnsi="Times New Roman" w:cs="Times New Roman"/>
          <w:sz w:val="20"/>
          <w:szCs w:val="20"/>
        </w:rPr>
        <w:br/>
      </w:r>
      <w:r w:rsidRPr="00522013">
        <w:rPr>
          <w:rFonts w:ascii="Times New Roman" w:hAnsi="Times New Roman" w:cs="Times New Roman"/>
          <w:sz w:val="20"/>
          <w:szCs w:val="20"/>
        </w:rPr>
        <w:t xml:space="preserve">Človek kt. bol liečený zo závislosti na </w:t>
      </w:r>
      <w:proofErr w:type="spellStart"/>
      <w:r w:rsidRPr="00522013">
        <w:rPr>
          <w:rFonts w:ascii="Times New Roman" w:hAnsi="Times New Roman" w:cs="Times New Roman"/>
          <w:sz w:val="20"/>
          <w:szCs w:val="20"/>
        </w:rPr>
        <w:t>alko</w:t>
      </w:r>
      <w:proofErr w:type="spellEnd"/>
      <w:r w:rsidRPr="00522013">
        <w:rPr>
          <w:rFonts w:ascii="Times New Roman" w:hAnsi="Times New Roman" w:cs="Times New Roman"/>
          <w:sz w:val="20"/>
          <w:szCs w:val="20"/>
        </w:rPr>
        <w:t>. a </w:t>
      </w:r>
      <w:proofErr w:type="spellStart"/>
      <w:r w:rsidRPr="00522013">
        <w:rPr>
          <w:rFonts w:ascii="Times New Roman" w:hAnsi="Times New Roman" w:cs="Times New Roman"/>
          <w:sz w:val="20"/>
          <w:szCs w:val="20"/>
        </w:rPr>
        <w:t>psychotr</w:t>
      </w:r>
      <w:proofErr w:type="spellEnd"/>
      <w:r w:rsidRPr="00522013">
        <w:rPr>
          <w:rFonts w:ascii="Times New Roman" w:hAnsi="Times New Roman" w:cs="Times New Roman"/>
          <w:sz w:val="20"/>
          <w:szCs w:val="20"/>
        </w:rPr>
        <w:t>.,</w:t>
      </w:r>
      <w:r>
        <w:rPr>
          <w:rFonts w:ascii="Times New Roman" w:hAnsi="Times New Roman" w:cs="Times New Roman"/>
          <w:sz w:val="20"/>
          <w:szCs w:val="20"/>
        </w:rPr>
        <w:br/>
      </w:r>
      <w:r w:rsidRPr="00522013">
        <w:rPr>
          <w:rFonts w:ascii="Times New Roman" w:hAnsi="Times New Roman" w:cs="Times New Roman"/>
          <w:sz w:val="20"/>
          <w:szCs w:val="20"/>
        </w:rPr>
        <w:t xml:space="preserve">trestne stíhaný, prepustený zo </w:t>
      </w:r>
      <w:proofErr w:type="spellStart"/>
      <w:r w:rsidRPr="00522013">
        <w:rPr>
          <w:rFonts w:ascii="Times New Roman" w:hAnsi="Times New Roman" w:cs="Times New Roman"/>
          <w:sz w:val="20"/>
          <w:szCs w:val="20"/>
        </w:rPr>
        <w:t>štát.služby</w:t>
      </w:r>
      <w:proofErr w:type="spellEnd"/>
      <w:r w:rsidRPr="00522013">
        <w:rPr>
          <w:rFonts w:ascii="Times New Roman" w:hAnsi="Times New Roman" w:cs="Times New Roman"/>
          <w:sz w:val="20"/>
          <w:szCs w:val="20"/>
        </w:rPr>
        <w:t>, prepustený z porušenia disciplíny,</w:t>
      </w:r>
      <w:r>
        <w:rPr>
          <w:rFonts w:ascii="Times New Roman" w:hAnsi="Times New Roman" w:cs="Times New Roman"/>
          <w:sz w:val="20"/>
          <w:szCs w:val="20"/>
        </w:rPr>
        <w:br/>
      </w:r>
      <w:r w:rsidRPr="00522013">
        <w:rPr>
          <w:rFonts w:ascii="Times New Roman" w:hAnsi="Times New Roman" w:cs="Times New Roman"/>
          <w:sz w:val="20"/>
          <w:szCs w:val="20"/>
        </w:rPr>
        <w:t>a ten kto neprešiel výberovým konaním.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hAnsi="Times New Roman" w:cs="Times New Roman"/>
          <w:sz w:val="20"/>
          <w:szCs w:val="20"/>
        </w:rPr>
      </w:pPr>
      <w:r w:rsidRPr="00522013">
        <w:rPr>
          <w:rFonts w:ascii="Times New Roman" w:hAnsi="Times New Roman" w:cs="Times New Roman"/>
          <w:b/>
          <w:sz w:val="20"/>
          <w:szCs w:val="20"/>
        </w:rPr>
        <w:t>7.</w:t>
      </w:r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 xml:space="preserve">Akým titulom sa </w:t>
      </w:r>
      <w:proofErr w:type="spellStart"/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>uskutočnuje</w:t>
      </w:r>
      <w:proofErr w:type="spellEnd"/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 xml:space="preserve"> povinnosť o náhrade škody?</w:t>
      </w:r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br/>
      </w:r>
      <w:r w:rsidRPr="00522013">
        <w:rPr>
          <w:rFonts w:ascii="Times New Roman" w:hAnsi="Times New Roman" w:cs="Times New Roman"/>
          <w:sz w:val="20"/>
          <w:szCs w:val="20"/>
        </w:rPr>
        <w:t>Vojenským rozkazom o náhrade škody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hAnsi="Times New Roman" w:cs="Times New Roman"/>
          <w:sz w:val="20"/>
          <w:szCs w:val="20"/>
        </w:rPr>
      </w:pPr>
      <w:r w:rsidRPr="00522013">
        <w:rPr>
          <w:rFonts w:ascii="Times New Roman" w:hAnsi="Times New Roman" w:cs="Times New Roman"/>
          <w:b/>
          <w:sz w:val="20"/>
          <w:szCs w:val="20"/>
        </w:rPr>
        <w:t>8.</w:t>
      </w:r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>krátenie dovolenky</w:t>
      </w:r>
      <w:r w:rsidR="00AF2602">
        <w:rPr>
          <w:rFonts w:ascii="Times New Roman" w:hAnsi="Times New Roman" w:cs="Times New Roman"/>
          <w:sz w:val="20"/>
          <w:szCs w:val="20"/>
        </w:rPr>
        <w:br/>
      </w:r>
      <w:r w:rsidRPr="00522013">
        <w:rPr>
          <w:rFonts w:ascii="Times New Roman" w:hAnsi="Times New Roman" w:cs="Times New Roman"/>
          <w:sz w:val="20"/>
          <w:szCs w:val="20"/>
        </w:rPr>
        <w:t xml:space="preserve"> a)Prvých 100 dní neprítomnosti o 1/12 sa kráti dovolenka a za </w:t>
      </w:r>
      <w:r>
        <w:rPr>
          <w:rFonts w:ascii="Times New Roman" w:hAnsi="Times New Roman" w:cs="Times New Roman"/>
          <w:sz w:val="20"/>
          <w:szCs w:val="20"/>
        </w:rPr>
        <w:br/>
      </w:r>
      <w:r w:rsidRPr="00522013">
        <w:rPr>
          <w:rFonts w:ascii="Times New Roman" w:hAnsi="Times New Roman" w:cs="Times New Roman"/>
          <w:sz w:val="20"/>
          <w:szCs w:val="20"/>
        </w:rPr>
        <w:t>kaž</w:t>
      </w:r>
      <w:r w:rsidR="007472AF">
        <w:rPr>
          <w:rFonts w:ascii="Times New Roman" w:hAnsi="Times New Roman" w:cs="Times New Roman"/>
          <w:sz w:val="20"/>
          <w:szCs w:val="20"/>
        </w:rPr>
        <w:t xml:space="preserve">dých </w:t>
      </w:r>
      <w:proofErr w:type="spellStart"/>
      <w:r w:rsidR="007472AF">
        <w:rPr>
          <w:rFonts w:ascii="Times New Roman" w:hAnsi="Times New Roman" w:cs="Times New Roman"/>
          <w:sz w:val="20"/>
          <w:szCs w:val="20"/>
        </w:rPr>
        <w:t>ďalsích</w:t>
      </w:r>
      <w:proofErr w:type="spellEnd"/>
      <w:r w:rsidR="007472AF">
        <w:rPr>
          <w:rFonts w:ascii="Times New Roman" w:hAnsi="Times New Roman" w:cs="Times New Roman"/>
          <w:sz w:val="20"/>
          <w:szCs w:val="20"/>
        </w:rPr>
        <w:t xml:space="preserve"> 30 dni </w:t>
      </w:r>
      <w:proofErr w:type="spellStart"/>
      <w:r w:rsidR="007472AF">
        <w:rPr>
          <w:rFonts w:ascii="Times New Roman" w:hAnsi="Times New Roman" w:cs="Times New Roman"/>
          <w:sz w:val="20"/>
          <w:szCs w:val="20"/>
        </w:rPr>
        <w:t>dalšia</w:t>
      </w:r>
      <w:proofErr w:type="spellEnd"/>
      <w:r w:rsidR="007472AF">
        <w:rPr>
          <w:rFonts w:ascii="Times New Roman" w:hAnsi="Times New Roman" w:cs="Times New Roman"/>
          <w:sz w:val="20"/>
          <w:szCs w:val="20"/>
        </w:rPr>
        <w:t xml:space="preserve"> 1/12</w:t>
      </w:r>
      <w:r w:rsidR="007472AF">
        <w:rPr>
          <w:rFonts w:ascii="Times New Roman" w:hAnsi="Times New Roman" w:cs="Times New Roman"/>
          <w:sz w:val="20"/>
          <w:szCs w:val="20"/>
        </w:rPr>
        <w:br/>
      </w:r>
      <w:r w:rsidRPr="00522013">
        <w:rPr>
          <w:rFonts w:ascii="Times New Roman" w:hAnsi="Times New Roman" w:cs="Times New Roman"/>
          <w:sz w:val="20"/>
          <w:szCs w:val="20"/>
        </w:rPr>
        <w:t xml:space="preserve">b) 1 celý rok </w:t>
      </w:r>
      <w:proofErr w:type="spellStart"/>
      <w:r w:rsidRPr="00522013">
        <w:rPr>
          <w:rFonts w:ascii="Times New Roman" w:hAnsi="Times New Roman" w:cs="Times New Roman"/>
          <w:sz w:val="20"/>
          <w:szCs w:val="20"/>
        </w:rPr>
        <w:t>neprítomnosti-žiadna</w:t>
      </w:r>
      <w:proofErr w:type="spellEnd"/>
      <w:r w:rsidRPr="00522013">
        <w:rPr>
          <w:rFonts w:ascii="Times New Roman" w:hAnsi="Times New Roman" w:cs="Times New Roman"/>
          <w:sz w:val="20"/>
          <w:szCs w:val="20"/>
        </w:rPr>
        <w:t xml:space="preserve"> dovolenka</w:t>
      </w:r>
      <w:r>
        <w:rPr>
          <w:rFonts w:ascii="Times New Roman" w:hAnsi="Times New Roman" w:cs="Times New Roman"/>
          <w:sz w:val="20"/>
          <w:szCs w:val="20"/>
        </w:rPr>
        <w:br/>
      </w:r>
      <w:r w:rsidRPr="00522013">
        <w:rPr>
          <w:rFonts w:ascii="Times New Roman" w:hAnsi="Times New Roman" w:cs="Times New Roman"/>
          <w:sz w:val="20"/>
          <w:szCs w:val="20"/>
        </w:rPr>
        <w:t xml:space="preserve"> c) o 1 </w:t>
      </w:r>
      <w:proofErr w:type="spellStart"/>
      <w:r w:rsidRPr="00522013">
        <w:rPr>
          <w:rFonts w:ascii="Times New Roman" w:hAnsi="Times New Roman" w:cs="Times New Roman"/>
          <w:sz w:val="20"/>
          <w:szCs w:val="20"/>
        </w:rPr>
        <w:t>týžden</w:t>
      </w:r>
      <w:proofErr w:type="spellEnd"/>
      <w:r w:rsidRPr="00522013">
        <w:rPr>
          <w:rFonts w:ascii="Times New Roman" w:hAnsi="Times New Roman" w:cs="Times New Roman"/>
          <w:sz w:val="20"/>
          <w:szCs w:val="20"/>
        </w:rPr>
        <w:t xml:space="preserve"> ak nebol na povinnej rehabilitácií a ak presiahla rehabilitácia 2 týždne tak</w:t>
      </w:r>
      <w:r>
        <w:rPr>
          <w:rFonts w:ascii="Times New Roman" w:hAnsi="Times New Roman" w:cs="Times New Roman"/>
          <w:sz w:val="20"/>
          <w:szCs w:val="20"/>
        </w:rPr>
        <w:br/>
      </w:r>
      <w:r w:rsidRPr="00522013">
        <w:rPr>
          <w:rFonts w:ascii="Times New Roman" w:hAnsi="Times New Roman" w:cs="Times New Roman"/>
          <w:sz w:val="20"/>
          <w:szCs w:val="20"/>
        </w:rPr>
        <w:t xml:space="preserve"> k</w:t>
      </w:r>
      <w:r w:rsidR="007472AF">
        <w:rPr>
          <w:rFonts w:ascii="Times New Roman" w:hAnsi="Times New Roman" w:cs="Times New Roman"/>
          <w:sz w:val="20"/>
          <w:szCs w:val="20"/>
        </w:rPr>
        <w:t xml:space="preserve">aždý deň navyše skracuje </w:t>
      </w:r>
      <w:proofErr w:type="spellStart"/>
      <w:r w:rsidR="007472AF">
        <w:rPr>
          <w:rFonts w:ascii="Times New Roman" w:hAnsi="Times New Roman" w:cs="Times New Roman"/>
          <w:sz w:val="20"/>
          <w:szCs w:val="20"/>
        </w:rPr>
        <w:t>dovol.</w:t>
      </w:r>
      <w:proofErr w:type="spellEnd"/>
      <w:r w:rsidR="007472AF">
        <w:rPr>
          <w:rFonts w:ascii="Times New Roman" w:hAnsi="Times New Roman" w:cs="Times New Roman"/>
          <w:sz w:val="20"/>
          <w:szCs w:val="20"/>
        </w:rPr>
        <w:br/>
      </w:r>
      <w:r w:rsidRPr="00522013">
        <w:rPr>
          <w:rFonts w:ascii="Times New Roman" w:hAnsi="Times New Roman" w:cs="Times New Roman"/>
          <w:sz w:val="20"/>
          <w:szCs w:val="20"/>
        </w:rPr>
        <w:t xml:space="preserve">d)1 deň </w:t>
      </w:r>
      <w:proofErr w:type="spellStart"/>
      <w:r w:rsidRPr="00522013">
        <w:rPr>
          <w:rFonts w:ascii="Times New Roman" w:hAnsi="Times New Roman" w:cs="Times New Roman"/>
          <w:sz w:val="20"/>
          <w:szCs w:val="20"/>
        </w:rPr>
        <w:t>neosp</w:t>
      </w:r>
      <w:proofErr w:type="spellEnd"/>
      <w:r w:rsidRPr="00522013">
        <w:rPr>
          <w:rFonts w:ascii="Times New Roman" w:hAnsi="Times New Roman" w:cs="Times New Roman"/>
          <w:sz w:val="20"/>
          <w:szCs w:val="20"/>
        </w:rPr>
        <w:t>. neprítomnosti – 2 dni dole z </w:t>
      </w:r>
      <w:proofErr w:type="spellStart"/>
      <w:r w:rsidRPr="00522013">
        <w:rPr>
          <w:rFonts w:ascii="Times New Roman" w:hAnsi="Times New Roman" w:cs="Times New Roman"/>
          <w:sz w:val="20"/>
          <w:szCs w:val="20"/>
        </w:rPr>
        <w:t>dovol</w:t>
      </w:r>
      <w:proofErr w:type="spellEnd"/>
      <w:r w:rsidRPr="00522013">
        <w:rPr>
          <w:rFonts w:ascii="Times New Roman" w:hAnsi="Times New Roman" w:cs="Times New Roman"/>
          <w:sz w:val="20"/>
          <w:szCs w:val="20"/>
        </w:rPr>
        <w:t>.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 w:cs="Times New Roman"/>
          <w:b/>
          <w:sz w:val="20"/>
          <w:szCs w:val="20"/>
        </w:rPr>
        <w:t>9</w:t>
      </w:r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>.Aký normatívny akt rozhoduje o náhradnom konaní</w:t>
      </w:r>
      <w:r w:rsidRPr="00522013">
        <w:rPr>
          <w:rFonts w:ascii="Times New Roman" w:hAnsi="Times New Roman" w:cs="Times New Roman"/>
          <w:sz w:val="20"/>
          <w:szCs w:val="20"/>
          <w:u w:val="single"/>
        </w:rPr>
        <w:t>?</w:t>
      </w:r>
      <w:r w:rsidR="00AF2602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(1) O náhrade škody, ktorú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PfV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spôsobil trestným činom, rozhoduje súd.</w:t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(2) Ak konanie, ktorým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PfV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spôsobil škodu, nie je prejednávané súdom, o náhrade škody rozhoduje vedúci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služ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. radu alebo veliteľ.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10.</w:t>
      </w: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 xml:space="preserve">kto môže poveriť </w:t>
      </w:r>
      <w:proofErr w:type="spellStart"/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PfV</w:t>
      </w:r>
      <w:proofErr w:type="spellEnd"/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 xml:space="preserve"> na prehľadávanie vecí v objekte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  <w:t xml:space="preserve">? </w:t>
      </w:r>
      <w:r w:rsidR="00AF2602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Vedúci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služ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. Úradu a veliteľ v rámci svojej pôsobnosti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 w:cs="Times New Roman"/>
          <w:b/>
          <w:sz w:val="20"/>
          <w:szCs w:val="20"/>
        </w:rPr>
        <w:t>11.</w:t>
      </w:r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>Služobná pohotovosť a jej rozsah?</w:t>
      </w:r>
      <w:r>
        <w:rPr>
          <w:rFonts w:ascii="Times New Roman" w:hAnsi="Times New Roman" w:cs="Times New Roman"/>
          <w:sz w:val="20"/>
          <w:szCs w:val="20"/>
          <w:u w:val="single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Ak vedúci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služ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. úradu alebo veliteľ v dôležitom záujme štátnej služby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PfV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písomne nariadi, aby sa mimo rámca rozvrhu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služ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. času zdržiaval po určený čas v mieste výkonu štátnej služby ale inde ide o 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služ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pohotovosť.SP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môžu vojakovi nariadiť najviac 15 hod v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 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týždni alebo 50 hod v mesiaci a najviac 250 hod v kal. roku.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12.</w:t>
      </w: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 xml:space="preserve">Koľko môže byť udelených </w:t>
      </w:r>
      <w:proofErr w:type="spellStart"/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disc.konaní</w:t>
      </w:r>
      <w:proofErr w:type="spellEnd"/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 xml:space="preserve"> vojakovi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  <w:t>?</w:t>
      </w:r>
      <w:r w:rsidR="00AF2602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Jedno-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Disciplinárnym opatrením je</w:t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a) písomné pokarhanie, b) zníženie služobného platu až o 15 % najdlhšie na tri mesiace z posledného priznaného služobného platu.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13.</w:t>
      </w: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Kedy sa vojak rieši disciplinárne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  <w:t>?</w:t>
      </w:r>
      <w:r w:rsidR="00AF2602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previnením je zavinené porušenie alebo nesplnenie povinností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PfV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, pokiaľ nie je trestným činom alebo priestupkom; zavineným porušením alebo nesplnením povinnosti sa rozumie úmyselné alebo nedbalostné konanie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PfV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.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14.</w:t>
      </w: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N</w:t>
      </w:r>
      <w:r w:rsidR="007472AF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 xml:space="preserve">a čo prihliada vedúci </w:t>
      </w:r>
      <w:proofErr w:type="spellStart"/>
      <w:r w:rsidR="007472AF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služ</w:t>
      </w:r>
      <w:proofErr w:type="spellEnd"/>
      <w:r w:rsidR="007472AF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. Úrad</w:t>
      </w: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 xml:space="preserve">u pri </w:t>
      </w:r>
      <w:proofErr w:type="spellStart"/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discip.konaní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  <w:t>?</w:t>
      </w:r>
      <w:r w:rsidR="00AF260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Na povahu protiprávneho konania,</w:t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</w:t>
      </w:r>
      <w:r w:rsidR="007472AF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Na okolnosti za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kt.bol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spáchaný, jeho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následy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, mieru zavinenia a na doterajší postoj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PfV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plneniu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služ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. povinností.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 xml:space="preserve">15. </w:t>
      </w: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 xml:space="preserve">Kedy sa krátia príspevky na stravu, keď je </w:t>
      </w:r>
      <w:proofErr w:type="spellStart"/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PfV</w:t>
      </w:r>
      <w:proofErr w:type="spellEnd"/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 xml:space="preserve"> na </w:t>
      </w:r>
      <w:proofErr w:type="spellStart"/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služ.ceste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  <w:t>?</w:t>
      </w:r>
      <w:proofErr w:type="spellEnd"/>
      <w:r w:rsidR="00AF2602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Túto povinnosť nemajú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voči profesionálnym vojakom vyslaným na služobnú cestu alebo vykonávajúcim štátnu službu mimo územia Slovenskej republiky.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hAnsi="Times New Roman" w:cs="Times New Roman"/>
          <w:b/>
          <w:sz w:val="20"/>
          <w:szCs w:val="20"/>
        </w:rPr>
        <w:lastRenderedPageBreak/>
        <w:t>16.</w:t>
      </w:r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 xml:space="preserve"> Podmienky na prijatie do </w:t>
      </w:r>
      <w:proofErr w:type="spellStart"/>
      <w:r w:rsidRPr="00522013">
        <w:rPr>
          <w:rFonts w:ascii="Times New Roman" w:hAnsi="Times New Roman" w:cs="Times New Roman"/>
          <w:b/>
          <w:sz w:val="20"/>
          <w:szCs w:val="20"/>
          <w:u w:val="single"/>
        </w:rPr>
        <w:t>štát.služby</w:t>
      </w:r>
      <w:r w:rsidRPr="00522013">
        <w:rPr>
          <w:rFonts w:ascii="Times New Roman" w:hAnsi="Times New Roman" w:cs="Times New Roman"/>
          <w:sz w:val="20"/>
          <w:szCs w:val="20"/>
          <w:u w:val="single"/>
        </w:rPr>
        <w:t>.</w:t>
      </w:r>
      <w:proofErr w:type="spellEnd"/>
      <w:r w:rsidR="00AF2602">
        <w:rPr>
          <w:rFonts w:ascii="Times New Roman" w:hAnsi="Times New Roman" w:cs="Times New Roman"/>
          <w:sz w:val="20"/>
          <w:szCs w:val="20"/>
          <w:u w:val="single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a) písomne požiadal o prijatie do štátnej služ</w:t>
      </w:r>
      <w:r w:rsidR="00BD4E25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by, </w:t>
      </w:r>
      <w:r w:rsidR="00BD4E25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>b) dosiahol vek 18 rokov,</w:t>
      </w:r>
      <w:r w:rsidR="00BD4E25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c) je bezúhonný, </w:t>
      </w:r>
      <w:r w:rsidR="00BD4E25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d) je spoľahlivý, </w:t>
      </w:r>
      <w:r w:rsidR="00BD4E25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e) ovláda štátny jazyk,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f) nie je členom politickej strany alebo politického hnutia, </w:t>
      </w:r>
      <w:r w:rsidR="00BD4E25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g) má štátne občianstvo SR </w:t>
      </w:r>
      <w:r w:rsidR="00BD4E25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h) má trvalý pobyt na území SR, </w:t>
      </w:r>
      <w:r w:rsidR="00BD4E25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k) je zdravotne spôsobilý, psychicky spôsobilý a fyzicky zdatný,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>l) je spôsobilý na právne úkony v plnom rozsahu,</w:t>
      </w:r>
      <w:r w:rsidR="00BD4E25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p) úspešne absolvoval výberové konanie.</w:t>
      </w:r>
    </w:p>
    <w:p w:rsid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17.Obmedzenie ústavných práv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  <w:t>?</w:t>
      </w:r>
      <w:r w:rsidR="00AF2602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Petičné právo sa obmedzuje na individuálne žiadosti,</w:t>
      </w:r>
      <w:r w:rsidR="009E1835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návrhy a sťažnosti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Pfv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. nesmie byť členom politickej strany alebo</w:t>
      </w:r>
      <w:r w:rsidR="009E1835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politického hnutia. nesmie aktívne zúčastňovať na zhromaždeniach organ. pol. stranami ,nesmie podnikať alebo vykonávať inú zárobkovú činnosť.</w:t>
      </w:r>
    </w:p>
    <w:p w:rsidR="00522013" w:rsidRP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 xml:space="preserve">18. </w:t>
      </w: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O náhrade škody, ktorú profesionálny vojak spôsobil trestným činom, rozhoduje?</w:t>
      </w:r>
      <w:r w:rsidR="00AF260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súd.</w:t>
      </w:r>
    </w:p>
    <w:p w:rsid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19.</w:t>
      </w: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Čo sa overuje výberovým konaním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  <w:t>?</w:t>
      </w:r>
      <w:r w:rsidR="00AF2602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splnenie podmienok, ktoré sú potrebné vzhľadom na povahu činnosti, ktoré má profesionálny vojak vykonávať v štátnej službe</w:t>
      </w:r>
    </w:p>
    <w:p w:rsid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 xml:space="preserve">20. </w:t>
      </w: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sk-SK"/>
        </w:rPr>
        <w:t>V ktorom zákone sa určujú príplatky na stravovanie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  <w:t>?</w:t>
      </w:r>
      <w:r w:rsidR="00AF260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346</w:t>
      </w:r>
    </w:p>
    <w:p w:rsid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21))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Profesionálny vojak je disciplinárne zodpovedný za disciplinárne previnenie alebo za konanie, ktoré má znaky priestupku</w:t>
      </w:r>
    </w:p>
    <w:p w:rsid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22))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Profesionálny vojak nezodpovedá za škodu, ktorá vyplýva z výcvikového rizika.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>(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ktore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vznikli pri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vycviku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a v mimoriadnych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situaciach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-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vycviku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, vysielanie mimo SR,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zachranne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akcie, pri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vaznej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ujme na </w:t>
      </w:r>
      <w:proofErr w:type="spellStart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zdravi</w:t>
      </w:r>
      <w:proofErr w:type="spellEnd"/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)</w:t>
      </w:r>
    </w:p>
    <w:p w:rsid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23))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Disciplinárne opatrenie možno uložiť, ak sa preukázalo, že profesionálny vojak disciplinárne previnenie spáchal a ak na nápravu a obnovenie služobnej disciplíny za menej závažné konanie nepostačuje prerokovanie disciplinárneho previnenia.</w:t>
      </w:r>
    </w:p>
    <w:p w:rsid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24))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Profesionálny vojak nesmie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a) sprostredkúvať pre inú fyzickú osobu alebo právnickú osobu obchodný styk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b) požadovať dary alebo iné výhody alebo navádzať iného na poskytovanie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c) prijímať dary alebo iné výhody v súvislosti s vykonávaním štátnej služby okrem darov alebo iných výhod poskytovaných vedúcimi služobných úradov alebo veliteľmi,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d) nadobúdať majetok od Slovenskej republiky, obce, vyššieho územného celku alebo Fondu národného majetku Slovenskej republiky inak ako vo verejnej súťaži alebo vo verejnej dražbe, ak osobitný predpis neustanovuje inak, s výnimkou, ak obec alebo vyšší územný celok zverejní podmienky nadobudnutia majetku; to sa vzťahuje aj na blízke osoby profesionálneho vojaka,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e) používať symboly spojené s výkonom štátnej služby na osobný prospech,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>f) zneužívať výhody vyplývajúce z vykonávania štátnej služby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>g) zvýhodňovať blízke osoby pri vykonávaní štátnej služby, poskytovať nepravdivé vyhlásenia, vyhotovovať falzifikáty a nepravdivé dokumenty súvisiace s vykonávaním štátnej služby.</w:t>
      </w:r>
    </w:p>
    <w:p w:rsid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25))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Lehota na prepustenie v trvaní dvoch kalendárnych mesiacov začína plynúť od prvého dňa kalendárneho mesiaca nasledujúceho po dni doručenia rozhodnutia profesionálnemu vojakovi a skončí sa uplynutím posledného dňa príslušného kalendárneho mesiaca, ak sa vedúci služobného úradu a profesionálny vojak nedohodnú na skoršom termíne</w:t>
      </w:r>
    </w:p>
    <w:p w:rsid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26))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Profesionálnemu vojakovi možno udeliť odmenu za splnenie mimoriadnej služobnej úlohy alebo osobitne významnej služobnej úlohy, prípadne jej ucelenej etapy, alebo pri dosiahnutí 50 rokov veku najviac v sume rovnajúcej sa výške jeho hodnostného platu</w:t>
      </w:r>
    </w:p>
    <w:p w:rsidR="00E51FEE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27))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Rozhodnutím na účely tohto zákona sa rozumie rozhodnutie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a) príslušného orgánu, ktorým podľa osobitných predpisov profesionálnych vojakov vymenúva do funkcie a z funkcie odvoláva,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b) vedúceho služobného úradu alebo veliteľa vo veciach priestupkov profesionálnych vojakov,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c) vedúceho služobného úradu alebo veliteľa vo veciach náhrady škody,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d) vedúceho služobného úradu vo veci obnovy konania a preskúmania rozhodnutia mimo odvolacieho konania,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e) prieskumnej komisie,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f) odvolacieho orgánu,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g) vedúceho služobného úradu o poskytnutí osobitného stabilizačného príspevku,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h) o povinnosti profesionálneho vojaka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1. uhradiť náklady spojené so štúdiom, prehlbovaním kvalifikácie alebo ich pomernú časť,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lastRenderedPageBreak/>
        <w:t>2. vrátiť aktivačný príspevok alebo jeho pomernú časť.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>Rozhodnutím je aj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a) personálny rozkaz ministra alebo vedúceho služobného úradu,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 xml:space="preserve">b) disciplinárny rozkaz vedúceho služobného úradu alebo veliteľa vo veciach disciplinárnych opatrení, vo veciach zahladenia disciplinárneho opatrenia a vo veciach disciplinárnych odmien </w:t>
      </w:r>
    </w:p>
    <w:p w:rsid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29))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 Počas výkonu štátnej služby profesionálny vojak podlieha disciplinárnej právomoci podľa tohto zákona alebo podľa osobitného predpisu</w:t>
      </w:r>
      <w:r w:rsidR="00E51FEE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- Rozsah disciplinárnej právomoci a podrobnosti o udeľovaní disciplinárnych odmien a ukladaní disciplinárnych opatrení ustanoví služobný predpis, ktorý vydá </w:t>
      </w:r>
      <w:r w:rsidR="00355C40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hlavný veliteľ ozbrojených síl.</w:t>
      </w:r>
    </w:p>
    <w:p w:rsidR="00522013" w:rsidRDefault="0052201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30))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Miestom výkonu štátnej služby sa na účely tohto zákona rozumie sídlo pracoviska, kde profesionálny vojak vykonáva štátnu službu.</w:t>
      </w:r>
    </w:p>
    <w:p w:rsidR="001075C3" w:rsidRPr="00522013" w:rsidRDefault="001075C3" w:rsidP="00522013">
      <w:pPr>
        <w:spacing w:line="240" w:lineRule="auto"/>
        <w:ind w:left="-426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</w:pPr>
      <w:r w:rsidRPr="00522013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sk-SK"/>
        </w:rPr>
        <w:t>31))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Na právne vzťahy profesionálneho vojaka pri vykonávaní štátnej služby sa Zákonník práce vzťahuje len vtedy, ak to ustanovuje tento zákon.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="009D5606"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-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 xml:space="preserve">Profesionálny vojak, ktorý je ustanovený do funkcie s miestom výkonu štátnej služby mimo územia Slovenskej republiky (§ 66 ods. 2 a 3), zodpovedá za škodu spôsobenú z nedbanlivosti podľa Zákonníka práce 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  <w:r w:rsidR="009D5606"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-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Profesionálnej vojačke, ktorá nastúpila na materskú dovolenku pred 1. januárom 2011 a profesionálnemu vojakovi, ktorý nastúpil na rodičovskú dovolenku podľa § 166 ods. 1 zákona č. 311/2001 Z. z. Zákonník práce</w:t>
      </w:r>
      <w:r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  <w:t>predchádzajúcom prerokovaní s príslušnou cirkevnou autoritou.</w:t>
      </w:r>
      <w:r w:rsidR="009D5606" w:rsidRPr="00522013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br/>
      </w:r>
    </w:p>
    <w:sectPr w:rsidR="001075C3" w:rsidRPr="00522013" w:rsidSect="00AC3367">
      <w:pgSz w:w="11906" w:h="16838"/>
      <w:pgMar w:top="284" w:right="1418" w:bottom="82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75C3"/>
    <w:rsid w:val="001075C3"/>
    <w:rsid w:val="00355C40"/>
    <w:rsid w:val="00401014"/>
    <w:rsid w:val="00522013"/>
    <w:rsid w:val="00592B14"/>
    <w:rsid w:val="007472AF"/>
    <w:rsid w:val="007F6016"/>
    <w:rsid w:val="00935B36"/>
    <w:rsid w:val="009D5606"/>
    <w:rsid w:val="009E1835"/>
    <w:rsid w:val="00AC3367"/>
    <w:rsid w:val="00AF2602"/>
    <w:rsid w:val="00B019CC"/>
    <w:rsid w:val="00BD4E25"/>
    <w:rsid w:val="00D83026"/>
    <w:rsid w:val="00E51FEE"/>
    <w:rsid w:val="00F7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075C3"/>
    <w:pPr>
      <w:spacing w:before="120" w:after="0" w:line="360" w:lineRule="auto"/>
      <w:jc w:val="both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Ondrej</dc:creator>
  <cp:lastModifiedBy>Ondrej</cp:lastModifiedBy>
  <cp:revision>16</cp:revision>
  <dcterms:created xsi:type="dcterms:W3CDTF">2011-12-18T20:30:00Z</dcterms:created>
  <dcterms:modified xsi:type="dcterms:W3CDTF">2011-12-18T23:07:00Z</dcterms:modified>
</cp:coreProperties>
</file>