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FF" w:rsidRPr="00C879D2" w:rsidRDefault="00B137FF" w:rsidP="00B137FF">
      <w:pPr>
        <w:shd w:val="clear" w:color="auto" w:fill="E2E2E2"/>
        <w:spacing w:before="225" w:after="225" w:line="312" w:lineRule="atLeast"/>
        <w:jc w:val="both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sk-SK"/>
        </w:rPr>
      </w:pPr>
      <w:r w:rsidRPr="00C879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sk-SK"/>
        </w:rPr>
        <w:t>Fakty o ľudských očiach, ktoré možno nepoznáte</w:t>
      </w:r>
    </w:p>
    <w:p w:rsidR="00B137FF" w:rsidRPr="00C879D2" w:rsidRDefault="00B137FF" w:rsidP="00B137F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  <w:r w:rsidRPr="00C87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br/>
      </w:r>
    </w:p>
    <w:p w:rsidR="00B137FF" w:rsidRPr="00C879D2" w:rsidRDefault="00B137FF" w:rsidP="00B137FF">
      <w:pPr>
        <w:numPr>
          <w:ilvl w:val="0"/>
          <w:numId w:val="1"/>
        </w:numPr>
        <w:spacing w:before="225" w:after="225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  <w:r w:rsidRPr="00C87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Oko v tej najzákladnejšej forme je veľmi starý orgán. Mali ho už živočíchy žijúce pred 550 miliónmi rokov.</w:t>
      </w:r>
    </w:p>
    <w:p w:rsidR="00B137FF" w:rsidRPr="00C879D2" w:rsidRDefault="00D4612C" w:rsidP="00B137FF">
      <w:pPr>
        <w:numPr>
          <w:ilvl w:val="0"/>
          <w:numId w:val="1"/>
        </w:numPr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  <w:r w:rsidRPr="00C87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Ú</w:t>
      </w:r>
      <w:r w:rsidR="00B137FF" w:rsidRPr="00C87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plne najčastejšou farbou očí je hnedá.</w:t>
      </w:r>
    </w:p>
    <w:p w:rsidR="00B137FF" w:rsidRPr="00C879D2" w:rsidRDefault="00B137FF" w:rsidP="00B137F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</w:p>
    <w:p w:rsidR="00B137FF" w:rsidRPr="00C879D2" w:rsidRDefault="00B137FF" w:rsidP="00B137FF">
      <w:pPr>
        <w:numPr>
          <w:ilvl w:val="0"/>
          <w:numId w:val="1"/>
        </w:numPr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  <w:r w:rsidRPr="00C87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Oko je najrýchlejším svalom nášho tela. Preto sa o veciach, ktoré sa stali rýchlo, hovorí, že sa stali "v okamihu".</w:t>
      </w:r>
    </w:p>
    <w:p w:rsidR="00D4612C" w:rsidRPr="00C879D2" w:rsidRDefault="00D4612C" w:rsidP="00D4612C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</w:p>
    <w:p w:rsidR="00B137FF" w:rsidRPr="00C879D2" w:rsidRDefault="00B137FF" w:rsidP="00B137FF">
      <w:pPr>
        <w:numPr>
          <w:ilvl w:val="0"/>
          <w:numId w:val="1"/>
        </w:numPr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  <w:r w:rsidRPr="00C87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Nevidíme vďaka oku, ale vďaka mozgu. Oko funguje ako taká malá kamera, ktorá posiela svetlo a dáta do mozgu.</w:t>
      </w:r>
    </w:p>
    <w:p w:rsidR="00B137FF" w:rsidRPr="00C879D2" w:rsidRDefault="00B137FF" w:rsidP="00B137F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  <w:bookmarkStart w:id="0" w:name="_GoBack"/>
      <w:bookmarkEnd w:id="0"/>
    </w:p>
    <w:p w:rsidR="00B137FF" w:rsidRPr="00C879D2" w:rsidRDefault="00B137FF" w:rsidP="00B137FF">
      <w:pPr>
        <w:numPr>
          <w:ilvl w:val="0"/>
          <w:numId w:val="1"/>
        </w:numPr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  <w:r w:rsidRPr="00C87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Psie oči nedokážu rozlíšiť červenú a zelenú farbu.</w:t>
      </w:r>
    </w:p>
    <w:p w:rsidR="00D4612C" w:rsidRPr="00C879D2" w:rsidRDefault="00D4612C" w:rsidP="00D4612C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</w:p>
    <w:p w:rsidR="00B137FF" w:rsidRPr="00C879D2" w:rsidRDefault="00B137FF" w:rsidP="00B137FF">
      <w:pPr>
        <w:numPr>
          <w:ilvl w:val="0"/>
          <w:numId w:val="1"/>
        </w:numPr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  <w:r w:rsidRPr="00C87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Dve oči máme preto, aby sme mohli vidieť priestorovo (trojrozmerne) a vnímať vzdialenosť. Vďaka tomu dokážeme určiť, ako ďaleko sa nejaký predmet od nás nachádza.</w:t>
      </w:r>
    </w:p>
    <w:p w:rsidR="00D4612C" w:rsidRPr="00C879D2" w:rsidRDefault="00D4612C" w:rsidP="00D4612C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</w:p>
    <w:p w:rsidR="00B137FF" w:rsidRPr="00C879D2" w:rsidRDefault="00B137FF" w:rsidP="00B137FF">
      <w:pPr>
        <w:numPr>
          <w:ilvl w:val="0"/>
          <w:numId w:val="1"/>
        </w:numPr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  <w:r w:rsidRPr="00C87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Farba oka závisí od množstva melanínu, ktorý je uložený v dúhovke.</w:t>
      </w:r>
    </w:p>
    <w:p w:rsidR="00D4612C" w:rsidRPr="00C879D2" w:rsidRDefault="00D4612C" w:rsidP="00D4612C">
      <w:pPr>
        <w:pStyle w:val="Odsekzoznamu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</w:p>
    <w:p w:rsidR="00B137FF" w:rsidRPr="00C879D2" w:rsidRDefault="00B137FF" w:rsidP="00D4612C">
      <w:pPr>
        <w:numPr>
          <w:ilvl w:val="0"/>
          <w:numId w:val="1"/>
        </w:numPr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  <w:r w:rsidRPr="00C87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Pri čítaní alebo práci na počítači sa oči rýchlo unavia. Je to preto, lebo žmurkáme menej často než keď sa pozeráme do diaľky.</w:t>
      </w:r>
    </w:p>
    <w:p w:rsidR="00D4612C" w:rsidRPr="00C879D2" w:rsidRDefault="00D4612C" w:rsidP="00D4612C">
      <w:pPr>
        <w:pStyle w:val="Odsekzoznamu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</w:p>
    <w:p w:rsidR="00B137FF" w:rsidRPr="00C879D2" w:rsidRDefault="00B137FF" w:rsidP="00D4612C">
      <w:pPr>
        <w:numPr>
          <w:ilvl w:val="0"/>
          <w:numId w:val="1"/>
        </w:numPr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  <w:r w:rsidRPr="00C87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Uši a nos nám počas života rastú, ale veľkosť očí sa počas dospievania nemení a zachovávajú si svoju veľkosť od narodenia.</w:t>
      </w:r>
    </w:p>
    <w:p w:rsidR="00D4612C" w:rsidRPr="00C879D2" w:rsidRDefault="00D4612C" w:rsidP="00D4612C">
      <w:pPr>
        <w:pStyle w:val="Odsekzoznamu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</w:p>
    <w:p w:rsidR="00B137FF" w:rsidRPr="00C879D2" w:rsidRDefault="00B137FF" w:rsidP="00D4612C">
      <w:pPr>
        <w:numPr>
          <w:ilvl w:val="0"/>
          <w:numId w:val="1"/>
        </w:numPr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  <w:r w:rsidRPr="00C87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Keď rozprávame, žmurkáme častejšie.</w:t>
      </w:r>
    </w:p>
    <w:p w:rsidR="00D4612C" w:rsidRPr="00C879D2" w:rsidRDefault="00D4612C" w:rsidP="00D4612C">
      <w:pPr>
        <w:pStyle w:val="Odsekzoznamu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</w:p>
    <w:p w:rsidR="00B137FF" w:rsidRPr="00C879D2" w:rsidRDefault="00B137FF" w:rsidP="00D4612C">
      <w:pPr>
        <w:numPr>
          <w:ilvl w:val="0"/>
          <w:numId w:val="1"/>
        </w:numPr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  <w:r w:rsidRPr="00C87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Najčastejšou príčinou slepoty u dospelých v Európe je </w:t>
      </w:r>
      <w:hyperlink r:id="rId5" w:tgtFrame="_blank" w:history="1">
        <w:r w:rsidRPr="00C879D2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bdr w:val="none" w:sz="0" w:space="0" w:color="auto" w:frame="1"/>
            <w:lang w:eastAsia="sk-SK"/>
          </w:rPr>
          <w:t>cukrovka</w:t>
        </w:r>
      </w:hyperlink>
      <w:r w:rsidRPr="00C87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.</w:t>
      </w:r>
    </w:p>
    <w:p w:rsidR="00D4612C" w:rsidRPr="00C879D2" w:rsidRDefault="00D4612C" w:rsidP="00D4612C">
      <w:pPr>
        <w:pStyle w:val="Odsekzoznamu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</w:p>
    <w:p w:rsidR="00B137FF" w:rsidRPr="00C879D2" w:rsidRDefault="00D4612C" w:rsidP="00D4612C">
      <w:pPr>
        <w:numPr>
          <w:ilvl w:val="0"/>
          <w:numId w:val="1"/>
        </w:numPr>
        <w:spacing w:after="0" w:line="240" w:lineRule="auto"/>
        <w:ind w:left="0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</w:pPr>
      <w:r w:rsidRPr="00C87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 xml:space="preserve"> </w:t>
      </w:r>
      <w:r w:rsidR="00B137FF" w:rsidRPr="00C87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sk-SK"/>
        </w:rPr>
        <w:t>Nie je možné kýchnuť s otvorenými očami.</w:t>
      </w:r>
    </w:p>
    <w:p w:rsidR="00D4612C" w:rsidRDefault="00D4612C" w:rsidP="00D4612C">
      <w:pPr>
        <w:spacing w:after="0" w:line="240" w:lineRule="auto"/>
        <w:ind w:left="720"/>
        <w:jc w:val="both"/>
        <w:textAlignment w:val="top"/>
        <w:rPr>
          <w:rFonts w:ascii="Times New Roman" w:eastAsia="Times New Roman" w:hAnsi="Times New Roman" w:cs="Times New Roman"/>
          <w:color w:val="3E454C"/>
          <w:sz w:val="28"/>
          <w:szCs w:val="28"/>
          <w:lang w:eastAsia="sk-SK"/>
        </w:rPr>
      </w:pPr>
    </w:p>
    <w:p w:rsidR="00B137FF" w:rsidRPr="00C3036F" w:rsidRDefault="00B137FF" w:rsidP="00C3036F">
      <w:pPr>
        <w:numPr>
          <w:ilvl w:val="0"/>
          <w:numId w:val="1"/>
        </w:numPr>
        <w:spacing w:after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3036F">
        <w:rPr>
          <w:rFonts w:ascii="Times New Roman" w:eastAsia="Times New Roman" w:hAnsi="Times New Roman" w:cs="Times New Roman"/>
          <w:sz w:val="28"/>
          <w:szCs w:val="28"/>
          <w:lang w:eastAsia="sk-SK"/>
        </w:rPr>
        <w:t>Pštros má oko väčšie ako svoj mozog.</w:t>
      </w:r>
    </w:p>
    <w:p w:rsidR="00B137FF" w:rsidRPr="00C3036F" w:rsidRDefault="00B137FF" w:rsidP="00C3036F">
      <w:pPr>
        <w:numPr>
          <w:ilvl w:val="0"/>
          <w:numId w:val="1"/>
        </w:numPr>
        <w:spacing w:after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3036F">
        <w:rPr>
          <w:rFonts w:ascii="Times New Roman" w:eastAsia="Times New Roman" w:hAnsi="Times New Roman" w:cs="Times New Roman"/>
          <w:sz w:val="28"/>
          <w:szCs w:val="28"/>
          <w:lang w:eastAsia="sk-SK"/>
        </w:rPr>
        <w:t>Ľudské oko dokáže rozlíšiť 500 odtieňov sivej.</w:t>
      </w:r>
    </w:p>
    <w:p w:rsidR="00B137FF" w:rsidRPr="00C3036F" w:rsidRDefault="00B137FF" w:rsidP="00C3036F">
      <w:pPr>
        <w:numPr>
          <w:ilvl w:val="0"/>
          <w:numId w:val="1"/>
        </w:numPr>
        <w:spacing w:after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3036F">
        <w:rPr>
          <w:rFonts w:ascii="Times New Roman" w:eastAsia="Times New Roman" w:hAnsi="Times New Roman" w:cs="Times New Roman"/>
          <w:sz w:val="28"/>
          <w:szCs w:val="28"/>
          <w:lang w:eastAsia="sk-SK"/>
        </w:rPr>
        <w:t>Každý rok žmurkneme priemerne 4,2-miliónkrát.</w:t>
      </w:r>
    </w:p>
    <w:p w:rsidR="00B137FF" w:rsidRPr="00C3036F" w:rsidRDefault="00B137FF" w:rsidP="00C3036F">
      <w:pPr>
        <w:numPr>
          <w:ilvl w:val="0"/>
          <w:numId w:val="1"/>
        </w:numPr>
        <w:spacing w:after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3036F">
        <w:rPr>
          <w:rFonts w:ascii="Times New Roman" w:eastAsia="Times New Roman" w:hAnsi="Times New Roman" w:cs="Times New Roman"/>
          <w:sz w:val="28"/>
          <w:szCs w:val="28"/>
          <w:lang w:eastAsia="sk-SK"/>
        </w:rPr>
        <w:t>Rohovka je jediné tkanivo v ľudskom tele, ktoré neobsahuje krvné cievy. Je vyživovaná procesom difúzie a živiny a kyslík sa do nej dostávajú z okolia.</w:t>
      </w:r>
    </w:p>
    <w:p w:rsidR="00B137FF" w:rsidRPr="00C3036F" w:rsidRDefault="00B137FF" w:rsidP="00C3036F">
      <w:pPr>
        <w:numPr>
          <w:ilvl w:val="0"/>
          <w:numId w:val="1"/>
        </w:numPr>
        <w:spacing w:after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3036F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80% zrakových </w:t>
      </w:r>
      <w:proofErr w:type="spellStart"/>
      <w:r w:rsidRPr="00C3036F">
        <w:rPr>
          <w:rFonts w:ascii="Times New Roman" w:eastAsia="Times New Roman" w:hAnsi="Times New Roman" w:cs="Times New Roman"/>
          <w:sz w:val="28"/>
          <w:szCs w:val="28"/>
          <w:lang w:eastAsia="sk-SK"/>
        </w:rPr>
        <w:t>vád</w:t>
      </w:r>
      <w:proofErr w:type="spellEnd"/>
      <w:r w:rsidRPr="00C3036F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je liečiteľných.</w:t>
      </w:r>
    </w:p>
    <w:p w:rsidR="00B137FF" w:rsidRPr="00C3036F" w:rsidRDefault="00B137FF" w:rsidP="00C3036F">
      <w:pPr>
        <w:pStyle w:val="Odsekzoznamu"/>
        <w:numPr>
          <w:ilvl w:val="0"/>
          <w:numId w:val="1"/>
        </w:numPr>
        <w:spacing w:after="0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3036F">
        <w:rPr>
          <w:rFonts w:ascii="Times New Roman" w:hAnsi="Times New Roman" w:cs="Times New Roman"/>
          <w:sz w:val="28"/>
          <w:szCs w:val="28"/>
          <w:shd w:val="clear" w:color="auto" w:fill="E2E2E2"/>
        </w:rPr>
        <w:t>Ľudské oko obsahuje 7 miliónov čapíkov, ktoré umožňujú farebné videnie a videnie detailov, a tiež 100 miliónov tyčiniek, vďaka ktorým môžeme lepšie vidieť za šera.</w:t>
      </w:r>
    </w:p>
    <w:sectPr w:rsidR="00B137FF" w:rsidRPr="00C3036F" w:rsidSect="00B137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1B86"/>
    <w:multiLevelType w:val="multilevel"/>
    <w:tmpl w:val="4B82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46DD9"/>
    <w:multiLevelType w:val="multilevel"/>
    <w:tmpl w:val="EA14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DD4DE4"/>
    <w:multiLevelType w:val="multilevel"/>
    <w:tmpl w:val="EE1A2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404A73"/>
    <w:multiLevelType w:val="multilevel"/>
    <w:tmpl w:val="B6A4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7BBD"/>
    <w:rsid w:val="00067F89"/>
    <w:rsid w:val="00545D85"/>
    <w:rsid w:val="005A7BBD"/>
    <w:rsid w:val="00B137FF"/>
    <w:rsid w:val="00BE6CFF"/>
    <w:rsid w:val="00C3036F"/>
    <w:rsid w:val="00C879D2"/>
    <w:rsid w:val="00D46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E6CFF"/>
  </w:style>
  <w:style w:type="paragraph" w:styleId="Nadpis2">
    <w:name w:val="heading 2"/>
    <w:basedOn w:val="Normlny"/>
    <w:link w:val="Nadpis2Char"/>
    <w:uiPriority w:val="9"/>
    <w:qFormat/>
    <w:rsid w:val="00B137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B137FF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B1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B137FF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D461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B137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B137FF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B1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B137F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k.medlicker.com/555-cukrovka-rozdelenie-prejavy-liecba-a-komplikac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6</cp:revision>
  <cp:lastPrinted>2018-02-14T11:14:00Z</cp:lastPrinted>
  <dcterms:created xsi:type="dcterms:W3CDTF">2018-02-14T11:10:00Z</dcterms:created>
  <dcterms:modified xsi:type="dcterms:W3CDTF">2021-03-22T05:50:00Z</dcterms:modified>
</cp:coreProperties>
</file>