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 w:line="288" w:lineRule="atLeast"/>
        <w:jc w:val="both"/>
        <w:rPr>
          <w:rFonts w:ascii="Georgia" w:hAnsi="Georgia"/>
          <w:color w:val="00599C"/>
        </w:rPr>
      </w:pPr>
      <w:r>
        <w:rPr>
          <w:rFonts w:ascii="Georgia" w:hAnsi="Georgia"/>
          <w:color w:val="00599C"/>
        </w:rPr>
        <w:t>Svetový deň cestovného ruchu sa oslavuje každoročne 27. septembra. Jeho účelom je podporovať vedomie ľudí o význame cestovného ruchu a jeho sociálne, kultúrne, politické a ekonomické hodnoty.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Hlavným zmyslom </w:t>
      </w:r>
      <w:r>
        <w:rPr>
          <w:rStyle w:val="Siln"/>
          <w:rFonts w:ascii="Arial" w:hAnsi="Arial" w:cs="Arial"/>
          <w:color w:val="5F5F5F"/>
          <w:sz w:val="22"/>
          <w:szCs w:val="22"/>
        </w:rPr>
        <w:t>Svetového dňa cestovného ruchu</w:t>
      </w:r>
      <w:r>
        <w:rPr>
          <w:rFonts w:ascii="Arial" w:hAnsi="Arial" w:cs="Arial"/>
          <w:color w:val="5F5F5F"/>
          <w:sz w:val="22"/>
          <w:szCs w:val="22"/>
        </w:rPr>
        <w:t> je zdôrazniť </w:t>
      </w:r>
      <w:hyperlink r:id="rId4" w:history="1">
        <w:r>
          <w:rPr>
            <w:rStyle w:val="Siln"/>
            <w:rFonts w:ascii="Arial" w:hAnsi="Arial" w:cs="Arial"/>
            <w:color w:val="00599C"/>
            <w:sz w:val="22"/>
            <w:szCs w:val="22"/>
            <w:u w:val="single"/>
          </w:rPr>
          <w:t>význam turizmu pre medzinárodnú spoluprácu</w:t>
        </w:r>
      </w:hyperlink>
      <w:r>
        <w:rPr>
          <w:rFonts w:ascii="Arial" w:hAnsi="Arial" w:cs="Arial"/>
          <w:color w:val="5F5F5F"/>
          <w:sz w:val="22"/>
          <w:szCs w:val="22"/>
        </w:rPr>
        <w:t>, </w:t>
      </w:r>
      <w:r>
        <w:rPr>
          <w:rStyle w:val="Siln"/>
          <w:rFonts w:ascii="Arial" w:hAnsi="Arial" w:cs="Arial"/>
          <w:color w:val="5F5F5F"/>
          <w:sz w:val="22"/>
          <w:szCs w:val="22"/>
        </w:rPr>
        <w:t>posilňovanie svetového mieru, ochranu prírody a zlepšovanie kvality života.</w:t>
      </w:r>
      <w:r>
        <w:rPr>
          <w:rFonts w:ascii="Arial" w:hAnsi="Arial" w:cs="Arial"/>
          <w:color w:val="5F5F5F"/>
          <w:sz w:val="22"/>
          <w:szCs w:val="22"/>
        </w:rPr>
        <w:t> Táto akcia sa snaží riešiť </w:t>
      </w:r>
      <w:r>
        <w:rPr>
          <w:rStyle w:val="Siln"/>
          <w:rFonts w:ascii="Arial" w:hAnsi="Arial" w:cs="Arial"/>
          <w:color w:val="5F5F5F"/>
          <w:sz w:val="22"/>
          <w:szCs w:val="22"/>
        </w:rPr>
        <w:t>globálne problémy</w:t>
      </w:r>
      <w:r>
        <w:rPr>
          <w:rFonts w:ascii="Arial" w:hAnsi="Arial" w:cs="Arial"/>
          <w:color w:val="5F5F5F"/>
          <w:sz w:val="22"/>
          <w:szCs w:val="22"/>
        </w:rPr>
        <w:t xml:space="preserve"> ako znečistenie ovzdušia, vôd a morí, globálne otepľovanie a topenie pevninových ľadovcov, </w:t>
      </w:r>
      <w:proofErr w:type="spellStart"/>
      <w:r>
        <w:rPr>
          <w:rFonts w:ascii="Arial" w:hAnsi="Arial" w:cs="Arial"/>
          <w:color w:val="5F5F5F"/>
          <w:sz w:val="22"/>
          <w:szCs w:val="22"/>
        </w:rPr>
        <w:t>deforestácia</w:t>
      </w:r>
      <w:proofErr w:type="spellEnd"/>
      <w:r>
        <w:rPr>
          <w:rFonts w:ascii="Arial" w:hAnsi="Arial" w:cs="Arial"/>
          <w:color w:val="5F5F5F"/>
          <w:sz w:val="22"/>
          <w:szCs w:val="22"/>
        </w:rPr>
        <w:t xml:space="preserve"> (proces odlesňovania), či lov veľrýb. Týmto dňom sa ešte viac zdôrazňuje </w:t>
      </w:r>
      <w:r>
        <w:rPr>
          <w:rStyle w:val="Siln"/>
          <w:rFonts w:ascii="Arial" w:hAnsi="Arial" w:cs="Arial"/>
          <w:color w:val="5F5F5F"/>
          <w:sz w:val="22"/>
          <w:szCs w:val="22"/>
        </w:rPr>
        <w:t>prínos odvetvia cestovného ruchu pri znižovaní nepriaznivých účinkov týchto svetových problémov.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 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Svetový deň cestovného ruchu mal v roku 2011 </w:t>
      </w:r>
      <w:r>
        <w:rPr>
          <w:rStyle w:val="Siln"/>
          <w:rFonts w:ascii="Arial" w:hAnsi="Arial" w:cs="Arial"/>
          <w:color w:val="5F5F5F"/>
          <w:sz w:val="22"/>
          <w:szCs w:val="22"/>
        </w:rPr>
        <w:t>prepojenie témy cestovného ruchu a rôznych kultúr.</w:t>
      </w:r>
      <w:r>
        <w:rPr>
          <w:rFonts w:ascii="Arial" w:hAnsi="Arial" w:cs="Arial"/>
          <w:color w:val="5F5F5F"/>
          <w:sz w:val="22"/>
          <w:szCs w:val="22"/>
        </w:rPr>
        <w:t> Tohtoročnou témou je úloha cestovného ruchu pri </w:t>
      </w:r>
      <w:r>
        <w:rPr>
          <w:rStyle w:val="Siln"/>
          <w:rFonts w:ascii="Arial" w:hAnsi="Arial" w:cs="Arial"/>
          <w:color w:val="5F5F5F"/>
          <w:sz w:val="22"/>
          <w:szCs w:val="22"/>
        </w:rPr>
        <w:t>spájaní kultúr vo svete prostredníctvom cestovania.</w:t>
      </w:r>
      <w:r>
        <w:rPr>
          <w:rFonts w:ascii="Arial" w:hAnsi="Arial" w:cs="Arial"/>
          <w:color w:val="5F5F5F"/>
          <w:sz w:val="22"/>
          <w:szCs w:val="22"/>
        </w:rPr>
        <w:t> Každoročne cestujú po svete a do rôznych destinácií milióny ľudí, a tak sa dostávajú do styku s inými kultúrami stále častejšie a vo väčšom počte. Táto </w:t>
      </w:r>
      <w:r>
        <w:rPr>
          <w:rStyle w:val="Siln"/>
          <w:rFonts w:ascii="Arial" w:hAnsi="Arial" w:cs="Arial"/>
          <w:color w:val="5F5F5F"/>
          <w:sz w:val="22"/>
          <w:szCs w:val="22"/>
        </w:rPr>
        <w:t>interakcia medzi jednotlivcami a spoločenstvami a ich rôznymi kultúrami</w:t>
      </w:r>
      <w:r>
        <w:rPr>
          <w:rFonts w:ascii="Arial" w:hAnsi="Arial" w:cs="Arial"/>
          <w:color w:val="5F5F5F"/>
          <w:sz w:val="22"/>
          <w:szCs w:val="22"/>
        </w:rPr>
        <w:t> vedie </w:t>
      </w:r>
      <w:r>
        <w:rPr>
          <w:rStyle w:val="Siln"/>
          <w:rFonts w:ascii="Arial" w:hAnsi="Arial" w:cs="Arial"/>
          <w:color w:val="5F5F5F"/>
          <w:sz w:val="22"/>
          <w:szCs w:val="22"/>
        </w:rPr>
        <w:t>k tolerancii, rešpektovaniu a vzájomnému porozumeniu, a tým sa vytvárajú základné piliere pre mierumilovnejší svet.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 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Style w:val="Siln"/>
          <w:rFonts w:ascii="Arial" w:hAnsi="Arial" w:cs="Arial"/>
          <w:color w:val="5F5F5F"/>
          <w:sz w:val="22"/>
          <w:szCs w:val="22"/>
        </w:rPr>
        <w:t>A ako podporiť svetový deň turizmu?</w:t>
      </w:r>
      <w:r>
        <w:rPr>
          <w:rFonts w:ascii="Arial" w:hAnsi="Arial" w:cs="Arial"/>
          <w:color w:val="5F5F5F"/>
          <w:sz w:val="22"/>
          <w:szCs w:val="22"/>
        </w:rPr>
        <w:br/>
        <w:t> 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Organizácia spojených národov, </w:t>
      </w:r>
      <w:hyperlink r:id="rId5" w:history="1">
        <w:r>
          <w:rPr>
            <w:rStyle w:val="Hypertextovprepojenie"/>
            <w:rFonts w:ascii="Arial" w:hAnsi="Arial" w:cs="Arial"/>
            <w:color w:val="00599C"/>
            <w:sz w:val="22"/>
            <w:szCs w:val="22"/>
          </w:rPr>
          <w:t>Svetová organizácia cestovného ruchu (UNWTO)</w:t>
        </w:r>
      </w:hyperlink>
      <w:r>
        <w:rPr>
          <w:rFonts w:ascii="Arial" w:hAnsi="Arial" w:cs="Arial"/>
          <w:color w:val="5F5F5F"/>
          <w:sz w:val="22"/>
          <w:szCs w:val="22"/>
        </w:rPr>
        <w:t>pozýva ľudí na celom svete podieľať sa na </w:t>
      </w:r>
      <w:r>
        <w:rPr>
          <w:rStyle w:val="Siln"/>
          <w:rFonts w:ascii="Arial" w:hAnsi="Arial" w:cs="Arial"/>
          <w:color w:val="5F5F5F"/>
          <w:sz w:val="22"/>
          <w:szCs w:val="22"/>
        </w:rPr>
        <w:t>Svetovom dni cestovného ruchu 27. septembra každý rok. </w:t>
      </w:r>
      <w:r>
        <w:rPr>
          <w:rFonts w:ascii="Arial" w:hAnsi="Arial" w:cs="Arial"/>
          <w:color w:val="5F5F5F"/>
          <w:sz w:val="22"/>
          <w:szCs w:val="22"/>
        </w:rPr>
        <w:t>Mnoho podnikov a organizácií cestovného ruchu, rovnako ako vládne agentúry so zvláštnym záujmom v oblasti cestovného ruchu, oslavujú udalosť rôznymi </w:t>
      </w:r>
      <w:r>
        <w:rPr>
          <w:rStyle w:val="Siln"/>
          <w:rFonts w:ascii="Arial" w:hAnsi="Arial" w:cs="Arial"/>
          <w:color w:val="5F5F5F"/>
          <w:sz w:val="22"/>
          <w:szCs w:val="22"/>
        </w:rPr>
        <w:t>špeciálnymi akciami a slávnosťami. </w:t>
      </w:r>
      <w:r>
        <w:rPr>
          <w:rFonts w:ascii="Arial" w:hAnsi="Arial" w:cs="Arial"/>
          <w:color w:val="5F5F5F"/>
          <w:sz w:val="22"/>
          <w:szCs w:val="22"/>
        </w:rPr>
        <w:t>Podnikajú rôzne druhy </w:t>
      </w:r>
      <w:r>
        <w:rPr>
          <w:rStyle w:val="Siln"/>
          <w:rFonts w:ascii="Arial" w:hAnsi="Arial" w:cs="Arial"/>
          <w:color w:val="5F5F5F"/>
          <w:sz w:val="22"/>
          <w:szCs w:val="22"/>
        </w:rPr>
        <w:t>súťaží</w:t>
      </w:r>
      <w:r>
        <w:rPr>
          <w:rFonts w:ascii="Arial" w:hAnsi="Arial" w:cs="Arial"/>
          <w:color w:val="5F5F5F"/>
          <w:sz w:val="22"/>
          <w:szCs w:val="22"/>
        </w:rPr>
        <w:t xml:space="preserve">, ako sú fotografické súťaže na podporu cestovného ruchu, rovnako tak aj vyhodnotenia ocenení cestovného ruchu v oblastiach ako napr. </w:t>
      </w:r>
      <w:proofErr w:type="spellStart"/>
      <w:r>
        <w:rPr>
          <w:rFonts w:ascii="Arial" w:hAnsi="Arial" w:cs="Arial"/>
          <w:color w:val="5F5F5F"/>
          <w:sz w:val="22"/>
          <w:szCs w:val="22"/>
        </w:rPr>
        <w:t>ekoturizmus</w:t>
      </w:r>
      <w:proofErr w:type="spellEnd"/>
      <w:r>
        <w:rPr>
          <w:rFonts w:ascii="Arial" w:hAnsi="Arial" w:cs="Arial"/>
          <w:color w:val="5F5F5F"/>
          <w:sz w:val="22"/>
          <w:szCs w:val="22"/>
        </w:rPr>
        <w:t>. Medzi ďalšie aktivity patria </w:t>
      </w:r>
      <w:r>
        <w:rPr>
          <w:rStyle w:val="Siln"/>
          <w:rFonts w:ascii="Arial" w:hAnsi="Arial" w:cs="Arial"/>
          <w:color w:val="5F5F5F"/>
          <w:sz w:val="22"/>
          <w:szCs w:val="22"/>
        </w:rPr>
        <w:t>voľné vstupy, zľavy a špeciálne ponuky pre širokú verejnosť </w:t>
      </w:r>
      <w:r>
        <w:rPr>
          <w:rFonts w:ascii="Arial" w:hAnsi="Arial" w:cs="Arial"/>
          <w:color w:val="5F5F5F"/>
          <w:sz w:val="22"/>
          <w:szCs w:val="22"/>
        </w:rPr>
        <w:t>na akékoľvek miesto v oblasti cestovného ruchu.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 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Cestovný ruch v posledných rokoch zaznamenal </w:t>
      </w:r>
      <w:r>
        <w:rPr>
          <w:rStyle w:val="Siln"/>
          <w:rFonts w:ascii="Arial" w:hAnsi="Arial" w:cs="Arial"/>
          <w:color w:val="5F5F5F"/>
          <w:sz w:val="22"/>
          <w:szCs w:val="22"/>
        </w:rPr>
        <w:t>ďalší rast a hlbšiu diverzifikáciu </w:t>
      </w:r>
      <w:r>
        <w:rPr>
          <w:rFonts w:ascii="Arial" w:hAnsi="Arial" w:cs="Arial"/>
          <w:color w:val="5F5F5F"/>
          <w:sz w:val="22"/>
          <w:szCs w:val="22"/>
        </w:rPr>
        <w:t>a stal sa jednou</w:t>
      </w:r>
      <w:r>
        <w:rPr>
          <w:rStyle w:val="Siln"/>
          <w:rFonts w:ascii="Arial" w:hAnsi="Arial" w:cs="Arial"/>
          <w:color w:val="5F5F5F"/>
          <w:sz w:val="22"/>
          <w:szCs w:val="22"/>
        </w:rPr>
        <w:t> z najrýchlejšie rastúcich hospodárskych odvetví sveta.</w:t>
      </w:r>
      <w:r>
        <w:rPr>
          <w:rFonts w:ascii="Arial" w:hAnsi="Arial" w:cs="Arial"/>
          <w:color w:val="5F5F5F"/>
          <w:sz w:val="22"/>
          <w:szCs w:val="22"/>
        </w:rPr>
        <w:t> Moderný cestovný ruch je úzko spojený </w:t>
      </w:r>
      <w:r>
        <w:rPr>
          <w:rStyle w:val="Siln"/>
          <w:rFonts w:ascii="Arial" w:hAnsi="Arial" w:cs="Arial"/>
          <w:color w:val="5F5F5F"/>
          <w:sz w:val="22"/>
          <w:szCs w:val="22"/>
        </w:rPr>
        <w:t>s </w:t>
      </w:r>
      <w:hyperlink r:id="rId6" w:history="1">
        <w:r>
          <w:rPr>
            <w:rStyle w:val="Hypertextovprepojenie"/>
            <w:rFonts w:ascii="Arial" w:hAnsi="Arial" w:cs="Arial"/>
            <w:b/>
            <w:bCs/>
            <w:color w:val="00599C"/>
            <w:sz w:val="22"/>
            <w:szCs w:val="22"/>
          </w:rPr>
          <w:t>leteckou dopravou</w:t>
        </w:r>
      </w:hyperlink>
      <w:r>
        <w:rPr>
          <w:rStyle w:val="Siln"/>
          <w:rFonts w:ascii="Arial" w:hAnsi="Arial" w:cs="Arial"/>
          <w:color w:val="5F5F5F"/>
          <w:sz w:val="22"/>
          <w:szCs w:val="22"/>
        </w:rPr>
        <w:t> a obsahuje viac nových a vzdialenejších </w:t>
      </w:r>
      <w:hyperlink r:id="rId7" w:history="1">
        <w:r>
          <w:rPr>
            <w:rStyle w:val="Hypertextovprepojenie"/>
            <w:rFonts w:ascii="Arial" w:hAnsi="Arial" w:cs="Arial"/>
            <w:b/>
            <w:bCs/>
            <w:color w:val="00599C"/>
            <w:sz w:val="22"/>
            <w:szCs w:val="22"/>
          </w:rPr>
          <w:t>destinácií</w:t>
        </w:r>
      </w:hyperlink>
      <w:r>
        <w:rPr>
          <w:rStyle w:val="Siln"/>
          <w:rFonts w:ascii="Arial" w:hAnsi="Arial" w:cs="Arial"/>
          <w:color w:val="5F5F5F"/>
          <w:sz w:val="22"/>
          <w:szCs w:val="22"/>
        </w:rPr>
        <w:t>.</w:t>
      </w:r>
      <w:r>
        <w:rPr>
          <w:rFonts w:ascii="Arial" w:hAnsi="Arial" w:cs="Arial"/>
          <w:color w:val="5F5F5F"/>
          <w:sz w:val="22"/>
          <w:szCs w:val="22"/>
        </w:rPr>
        <w:t> Cestovný ruch sa aj vďaka tejto dynamike stal  hlavnou hnacou </w:t>
      </w:r>
      <w:r>
        <w:rPr>
          <w:rStyle w:val="Siln"/>
          <w:rFonts w:ascii="Arial" w:hAnsi="Arial" w:cs="Arial"/>
          <w:color w:val="5F5F5F"/>
          <w:sz w:val="22"/>
          <w:szCs w:val="22"/>
        </w:rPr>
        <w:t>silou sociálno-ekonomického pokroku</w:t>
      </w:r>
      <w:r>
        <w:rPr>
          <w:rFonts w:ascii="Arial" w:hAnsi="Arial" w:cs="Arial"/>
          <w:color w:val="5F5F5F"/>
          <w:sz w:val="22"/>
          <w:szCs w:val="22"/>
        </w:rPr>
        <w:t>. Turizmus je jedným z kľúčových hráčov </w:t>
      </w:r>
      <w:r>
        <w:rPr>
          <w:rStyle w:val="Siln"/>
          <w:rFonts w:ascii="Arial" w:hAnsi="Arial" w:cs="Arial"/>
          <w:color w:val="5F5F5F"/>
          <w:sz w:val="22"/>
          <w:szCs w:val="22"/>
        </w:rPr>
        <w:t>v medzinárodnom obchode a predstavuje zároveň zdroj príjmov pre mnoho rozvojových krajín.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 </w:t>
      </w:r>
    </w:p>
    <w:p w:rsidR="005A33A3" w:rsidRDefault="005A33A3" w:rsidP="005A33A3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F5F5F"/>
          <w:sz w:val="22"/>
          <w:szCs w:val="22"/>
        </w:rPr>
      </w:pPr>
      <w:r>
        <w:rPr>
          <w:rFonts w:ascii="Arial" w:hAnsi="Arial" w:cs="Arial"/>
          <w:color w:val="5F5F5F"/>
          <w:sz w:val="22"/>
          <w:szCs w:val="22"/>
        </w:rPr>
        <w:t>27. septembra bol vybraný ako Svetový deň cestovného ruchu pretože tento dátum sa zhodoval </w:t>
      </w:r>
      <w:r>
        <w:rPr>
          <w:rStyle w:val="Siln"/>
          <w:rFonts w:ascii="Arial" w:hAnsi="Arial" w:cs="Arial"/>
          <w:color w:val="5F5F5F"/>
          <w:sz w:val="22"/>
          <w:szCs w:val="22"/>
        </w:rPr>
        <w:t>s významným medzníkom svetového cestovného ruchu - výročím prijatia stanov UNWTO 27. septembra 1970.</w:t>
      </w:r>
      <w:r>
        <w:rPr>
          <w:rFonts w:ascii="Arial" w:hAnsi="Arial" w:cs="Arial"/>
          <w:color w:val="5F5F5F"/>
          <w:sz w:val="22"/>
          <w:szCs w:val="22"/>
        </w:rPr>
        <w:t> UNWTO sa navyše domnieva, že tento termín je vhodný preto, že je na konci turistickej sezóny na severnej pologuli a počas otvorenia turistickej sezóny na južnej pologuli.</w:t>
      </w:r>
    </w:p>
    <w:p w:rsidR="00000000" w:rsidRDefault="005A33A3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33A3"/>
    <w:rsid w:val="005A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A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5A33A3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A33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etenky.sk/top-destinaci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tenky.sk/" TargetMode="External"/><Relationship Id="rId5" Type="http://schemas.openxmlformats.org/officeDocument/2006/relationships/hyperlink" Target="http://unwto.org/en" TargetMode="External"/><Relationship Id="rId4" Type="http://schemas.openxmlformats.org/officeDocument/2006/relationships/hyperlink" Target="http://www.letenky.sk/aktuality/svita-letisku-v-poprade-na-lepsie-cas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2564</Characters>
  <Application>Microsoft Office Word</Application>
  <DocSecurity>0</DocSecurity>
  <Lines>21</Lines>
  <Paragraphs>6</Paragraphs>
  <ScaleCrop>false</ScaleCrop>
  <Company>Hewlett-Packard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2017-10-09T14:20:00Z</dcterms:created>
  <dcterms:modified xsi:type="dcterms:W3CDTF">2017-10-09T14:20:00Z</dcterms:modified>
</cp:coreProperties>
</file>