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CD52" w14:textId="42FF29F1" w:rsidR="00C6269F" w:rsidRDefault="00C6269F">
      <w:r>
        <w:t>Homework #1: Kickstart My Campaign (Nina Anderson)</w:t>
      </w:r>
    </w:p>
    <w:p w14:paraId="51F8E741" w14:textId="344EEE81" w:rsidR="00C6269F" w:rsidRDefault="00C6269F">
      <w:r>
        <w:rPr>
          <w:noProof/>
        </w:rPr>
        <w:drawing>
          <wp:inline distT="0" distB="0" distL="0" distR="0" wp14:anchorId="6462B446" wp14:editId="5A4C5F7F">
            <wp:extent cx="5289550" cy="3736975"/>
            <wp:effectExtent l="0" t="0" r="635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5D70EC-57C8-49FB-B7AA-1D8CB923E3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GridTable3-Accent5"/>
        <w:tblW w:w="7000" w:type="dxa"/>
        <w:tblLook w:val="04A0" w:firstRow="1" w:lastRow="0" w:firstColumn="1" w:lastColumn="0" w:noHBand="0" w:noVBand="1"/>
      </w:tblPr>
      <w:tblGrid>
        <w:gridCol w:w="1720"/>
        <w:gridCol w:w="1680"/>
        <w:gridCol w:w="882"/>
        <w:gridCol w:w="770"/>
        <w:gridCol w:w="1134"/>
        <w:gridCol w:w="1180"/>
      </w:tblGrid>
      <w:tr w:rsidR="00282FF9" w:rsidRPr="00282FF9" w14:paraId="4C391A71" w14:textId="77777777" w:rsidTr="00282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0" w:type="dxa"/>
            <w:noWrap/>
            <w:hideMark/>
          </w:tcPr>
          <w:p w14:paraId="6C330027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Count of state</w:t>
            </w:r>
          </w:p>
        </w:tc>
        <w:tc>
          <w:tcPr>
            <w:tcW w:w="1680" w:type="dxa"/>
            <w:noWrap/>
            <w:hideMark/>
          </w:tcPr>
          <w:p w14:paraId="7B99B6CD" w14:textId="77777777" w:rsidR="00282FF9" w:rsidRPr="00282FF9" w:rsidRDefault="00282FF9" w:rsidP="0028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Column Labels</w:t>
            </w:r>
          </w:p>
        </w:tc>
        <w:tc>
          <w:tcPr>
            <w:tcW w:w="760" w:type="dxa"/>
            <w:noWrap/>
            <w:hideMark/>
          </w:tcPr>
          <w:p w14:paraId="5306C032" w14:textId="77777777" w:rsidR="00282FF9" w:rsidRPr="00282FF9" w:rsidRDefault="00282FF9" w:rsidP="0028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0" w:type="dxa"/>
            <w:noWrap/>
            <w:hideMark/>
          </w:tcPr>
          <w:p w14:paraId="45082364" w14:textId="77777777" w:rsidR="00282FF9" w:rsidRPr="00282FF9" w:rsidRDefault="00282FF9" w:rsidP="0028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noWrap/>
            <w:hideMark/>
          </w:tcPr>
          <w:p w14:paraId="64429C60" w14:textId="77777777" w:rsidR="00282FF9" w:rsidRPr="00282FF9" w:rsidRDefault="00282FF9" w:rsidP="0028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14:paraId="6A76020A" w14:textId="77777777" w:rsidR="00282FF9" w:rsidRPr="00282FF9" w:rsidRDefault="00282FF9" w:rsidP="0028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FF9" w:rsidRPr="00282FF9" w14:paraId="19D2EF2F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45B82E9A" w14:textId="77777777" w:rsidR="00282FF9" w:rsidRPr="00282FF9" w:rsidRDefault="00282FF9" w:rsidP="00282FF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680" w:type="dxa"/>
            <w:noWrap/>
            <w:hideMark/>
          </w:tcPr>
          <w:p w14:paraId="45E0A3B6" w14:textId="77777777" w:rsidR="00282FF9" w:rsidRPr="00282FF9" w:rsidRDefault="00282FF9" w:rsidP="0028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60" w:type="dxa"/>
            <w:noWrap/>
            <w:hideMark/>
          </w:tcPr>
          <w:p w14:paraId="55F547D2" w14:textId="77777777" w:rsidR="00282FF9" w:rsidRPr="00282FF9" w:rsidRDefault="00282FF9" w:rsidP="0028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640" w:type="dxa"/>
            <w:noWrap/>
            <w:hideMark/>
          </w:tcPr>
          <w:p w14:paraId="3DD120CD" w14:textId="77777777" w:rsidR="00282FF9" w:rsidRPr="00282FF9" w:rsidRDefault="00282FF9" w:rsidP="0028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020" w:type="dxa"/>
            <w:noWrap/>
            <w:hideMark/>
          </w:tcPr>
          <w:p w14:paraId="1AE42653" w14:textId="77777777" w:rsidR="00282FF9" w:rsidRPr="00282FF9" w:rsidRDefault="00282FF9" w:rsidP="0028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1180" w:type="dxa"/>
            <w:noWrap/>
            <w:hideMark/>
          </w:tcPr>
          <w:p w14:paraId="3D9F0D6D" w14:textId="77777777" w:rsidR="00282FF9" w:rsidRPr="00282FF9" w:rsidRDefault="00282FF9" w:rsidP="0028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282FF9" w:rsidRPr="00282FF9" w14:paraId="197A99AD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4C2E96B8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plays</w:t>
            </w:r>
          </w:p>
        </w:tc>
        <w:tc>
          <w:tcPr>
            <w:tcW w:w="1680" w:type="dxa"/>
            <w:noWrap/>
            <w:hideMark/>
          </w:tcPr>
          <w:p w14:paraId="3258F6F9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1A07780A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8.58%</w:t>
            </w:r>
          </w:p>
        </w:tc>
        <w:tc>
          <w:tcPr>
            <w:tcW w:w="640" w:type="dxa"/>
            <w:noWrap/>
            <w:hideMark/>
          </w:tcPr>
          <w:p w14:paraId="2B94D959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0.46%</w:t>
            </w:r>
          </w:p>
        </w:tc>
        <w:tc>
          <w:tcPr>
            <w:tcW w:w="1020" w:type="dxa"/>
            <w:noWrap/>
            <w:hideMark/>
          </w:tcPr>
          <w:p w14:paraId="0862EA47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82FF9">
              <w:rPr>
                <w:rFonts w:ascii="Calibri" w:eastAsia="Times New Roman" w:hAnsi="Calibri" w:cs="Calibri"/>
                <w:color w:val="000000"/>
                <w:highlight w:val="yellow"/>
              </w:rPr>
              <w:t>16.87%</w:t>
            </w:r>
          </w:p>
        </w:tc>
        <w:tc>
          <w:tcPr>
            <w:tcW w:w="1180" w:type="dxa"/>
            <w:noWrap/>
            <w:hideMark/>
          </w:tcPr>
          <w:p w14:paraId="55C24915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82FF9">
              <w:rPr>
                <w:rFonts w:ascii="Calibri" w:eastAsia="Times New Roman" w:hAnsi="Calibri" w:cs="Calibri"/>
                <w:color w:val="000000"/>
                <w:highlight w:val="yellow"/>
              </w:rPr>
              <w:t>25.91%</w:t>
            </w:r>
          </w:p>
        </w:tc>
      </w:tr>
      <w:tr w:rsidR="00282FF9" w:rsidRPr="00282FF9" w14:paraId="2FEB78AD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0F663CAB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1680" w:type="dxa"/>
            <w:noWrap/>
            <w:hideMark/>
          </w:tcPr>
          <w:p w14:paraId="60323626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01543B55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1774D218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77ACAE9F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6.32%</w:t>
            </w:r>
          </w:p>
        </w:tc>
        <w:tc>
          <w:tcPr>
            <w:tcW w:w="1180" w:type="dxa"/>
            <w:noWrap/>
            <w:hideMark/>
          </w:tcPr>
          <w:p w14:paraId="36B3EF2E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6.32%</w:t>
            </w:r>
          </w:p>
        </w:tc>
      </w:tr>
      <w:tr w:rsidR="00282FF9" w:rsidRPr="00282FF9" w14:paraId="03FA3606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7814AD4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documentary</w:t>
            </w:r>
          </w:p>
        </w:tc>
        <w:tc>
          <w:tcPr>
            <w:tcW w:w="1680" w:type="dxa"/>
            <w:noWrap/>
            <w:hideMark/>
          </w:tcPr>
          <w:p w14:paraId="362099E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1BBC381D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1EC16F2D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7DD2E57D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4.38%</w:t>
            </w:r>
          </w:p>
        </w:tc>
        <w:tc>
          <w:tcPr>
            <w:tcW w:w="1180" w:type="dxa"/>
            <w:noWrap/>
            <w:hideMark/>
          </w:tcPr>
          <w:p w14:paraId="1EBAEBF1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4.38%</w:t>
            </w:r>
          </w:p>
        </w:tc>
      </w:tr>
      <w:tr w:rsidR="00282FF9" w:rsidRPr="00282FF9" w14:paraId="79AE50D3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0F743DF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indie rock</w:t>
            </w:r>
          </w:p>
        </w:tc>
        <w:tc>
          <w:tcPr>
            <w:tcW w:w="1680" w:type="dxa"/>
            <w:noWrap/>
            <w:hideMark/>
          </w:tcPr>
          <w:p w14:paraId="18F384A0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5133B3F5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640" w:type="dxa"/>
            <w:noWrap/>
            <w:hideMark/>
          </w:tcPr>
          <w:p w14:paraId="478BA2EF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52F67800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3.40%</w:t>
            </w:r>
          </w:p>
        </w:tc>
        <w:tc>
          <w:tcPr>
            <w:tcW w:w="1180" w:type="dxa"/>
            <w:noWrap/>
            <w:hideMark/>
          </w:tcPr>
          <w:p w14:paraId="54667549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3.89%</w:t>
            </w:r>
          </w:p>
        </w:tc>
      </w:tr>
      <w:tr w:rsidR="00282FF9" w:rsidRPr="00282FF9" w14:paraId="385C523F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F5FB0A7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1680" w:type="dxa"/>
            <w:noWrap/>
            <w:hideMark/>
          </w:tcPr>
          <w:p w14:paraId="0508D635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3F0E531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2395ACA3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400CAD8D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3.40%</w:t>
            </w:r>
          </w:p>
        </w:tc>
        <w:tc>
          <w:tcPr>
            <w:tcW w:w="1180" w:type="dxa"/>
            <w:noWrap/>
            <w:hideMark/>
          </w:tcPr>
          <w:p w14:paraId="416AC6E0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3.40%</w:t>
            </w:r>
          </w:p>
        </w:tc>
      </w:tr>
      <w:tr w:rsidR="00282FF9" w:rsidRPr="00282FF9" w14:paraId="7B6679D9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48CC10AE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photobooks</w:t>
            </w:r>
          </w:p>
        </w:tc>
        <w:tc>
          <w:tcPr>
            <w:tcW w:w="1680" w:type="dxa"/>
            <w:noWrap/>
            <w:hideMark/>
          </w:tcPr>
          <w:p w14:paraId="57A8BC3A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7F49CED0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1.39%</w:t>
            </w:r>
          </w:p>
        </w:tc>
        <w:tc>
          <w:tcPr>
            <w:tcW w:w="640" w:type="dxa"/>
            <w:noWrap/>
            <w:hideMark/>
          </w:tcPr>
          <w:p w14:paraId="4D900848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299AA2C6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2.50%</w:t>
            </w:r>
          </w:p>
        </w:tc>
        <w:tc>
          <w:tcPr>
            <w:tcW w:w="1180" w:type="dxa"/>
            <w:noWrap/>
            <w:hideMark/>
          </w:tcPr>
          <w:p w14:paraId="2C635FFF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3.89%</w:t>
            </w:r>
          </w:p>
        </w:tc>
      </w:tr>
      <w:tr w:rsidR="00282FF9" w:rsidRPr="00282FF9" w14:paraId="20EBE8CA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55D6D39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spaces</w:t>
            </w:r>
          </w:p>
        </w:tc>
        <w:tc>
          <w:tcPr>
            <w:tcW w:w="1680" w:type="dxa"/>
            <w:noWrap/>
            <w:hideMark/>
          </w:tcPr>
          <w:p w14:paraId="0C33F30F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0.41%</w:t>
            </w:r>
          </w:p>
        </w:tc>
        <w:tc>
          <w:tcPr>
            <w:tcW w:w="760" w:type="dxa"/>
            <w:noWrap/>
            <w:hideMark/>
          </w:tcPr>
          <w:p w14:paraId="400047A3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1.94%</w:t>
            </w:r>
          </w:p>
        </w:tc>
        <w:tc>
          <w:tcPr>
            <w:tcW w:w="640" w:type="dxa"/>
            <w:noWrap/>
            <w:hideMark/>
          </w:tcPr>
          <w:p w14:paraId="65C9131A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0.12%</w:t>
            </w:r>
          </w:p>
        </w:tc>
        <w:tc>
          <w:tcPr>
            <w:tcW w:w="1020" w:type="dxa"/>
            <w:noWrap/>
            <w:hideMark/>
          </w:tcPr>
          <w:p w14:paraId="6DEEB2F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2.07%</w:t>
            </w:r>
          </w:p>
        </w:tc>
        <w:tc>
          <w:tcPr>
            <w:tcW w:w="1180" w:type="dxa"/>
            <w:noWrap/>
            <w:hideMark/>
          </w:tcPr>
          <w:p w14:paraId="7953DA55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4.55%</w:t>
            </w:r>
          </w:p>
        </w:tc>
      </w:tr>
      <w:tr w:rsidR="00282FF9" w:rsidRPr="00282FF9" w14:paraId="20CE97F2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154E553E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tabletop games</w:t>
            </w:r>
          </w:p>
        </w:tc>
        <w:tc>
          <w:tcPr>
            <w:tcW w:w="1680" w:type="dxa"/>
            <w:noWrap/>
            <w:hideMark/>
          </w:tcPr>
          <w:p w14:paraId="7928E66A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311C67DF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29C99720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35B77A8C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1.94%</w:t>
            </w:r>
          </w:p>
        </w:tc>
        <w:tc>
          <w:tcPr>
            <w:tcW w:w="1180" w:type="dxa"/>
            <w:noWrap/>
            <w:hideMark/>
          </w:tcPr>
          <w:p w14:paraId="5AE5111E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1.94%</w:t>
            </w:r>
          </w:p>
        </w:tc>
      </w:tr>
      <w:tr w:rsidR="00282FF9" w:rsidRPr="00282FF9" w14:paraId="29879D3A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0A7F5E8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musical</w:t>
            </w:r>
          </w:p>
        </w:tc>
        <w:tc>
          <w:tcPr>
            <w:tcW w:w="1680" w:type="dxa"/>
            <w:noWrap/>
            <w:hideMark/>
          </w:tcPr>
          <w:p w14:paraId="36919AB3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760" w:type="dxa"/>
            <w:noWrap/>
            <w:hideMark/>
          </w:tcPr>
          <w:p w14:paraId="0AE8A191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  <w:tc>
          <w:tcPr>
            <w:tcW w:w="640" w:type="dxa"/>
            <w:noWrap/>
            <w:hideMark/>
          </w:tcPr>
          <w:p w14:paraId="198AF7AB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034C133F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  <w:tc>
          <w:tcPr>
            <w:tcW w:w="1180" w:type="dxa"/>
            <w:noWrap/>
            <w:hideMark/>
          </w:tcPr>
          <w:p w14:paraId="188B0D3D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3.40%</w:t>
            </w:r>
          </w:p>
        </w:tc>
      </w:tr>
      <w:tr w:rsidR="00282FF9" w:rsidRPr="00282FF9" w14:paraId="48728B8C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2A79029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1680" w:type="dxa"/>
            <w:noWrap/>
            <w:hideMark/>
          </w:tcPr>
          <w:p w14:paraId="015269C9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51B10548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0F247D04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05DCC9F0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  <w:tc>
          <w:tcPr>
            <w:tcW w:w="1180" w:type="dxa"/>
            <w:noWrap/>
            <w:hideMark/>
          </w:tcPr>
          <w:p w14:paraId="023BBA9B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</w:tr>
      <w:tr w:rsidR="00282FF9" w:rsidRPr="00282FF9" w14:paraId="1823D078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6D605F63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shorts</w:t>
            </w:r>
          </w:p>
        </w:tc>
        <w:tc>
          <w:tcPr>
            <w:tcW w:w="1680" w:type="dxa"/>
            <w:noWrap/>
            <w:hideMark/>
          </w:tcPr>
          <w:p w14:paraId="25384E88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7C296ABB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5BF07208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32537E8A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  <w:tc>
          <w:tcPr>
            <w:tcW w:w="1180" w:type="dxa"/>
            <w:noWrap/>
            <w:hideMark/>
          </w:tcPr>
          <w:p w14:paraId="482A419C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</w:tr>
      <w:tr w:rsidR="00282FF9" w:rsidRPr="00282FF9" w14:paraId="1120C962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1015A6B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nonfiction</w:t>
            </w:r>
          </w:p>
        </w:tc>
        <w:tc>
          <w:tcPr>
            <w:tcW w:w="1680" w:type="dxa"/>
            <w:noWrap/>
            <w:hideMark/>
          </w:tcPr>
          <w:p w14:paraId="1BF69802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5E325619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4C1DE0F6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314C1C14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  <w:tc>
          <w:tcPr>
            <w:tcW w:w="1180" w:type="dxa"/>
            <w:noWrap/>
            <w:hideMark/>
          </w:tcPr>
          <w:p w14:paraId="4FDDF585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</w:tr>
      <w:tr w:rsidR="00282FF9" w:rsidRPr="00282FF9" w14:paraId="196FE03E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1DA74D1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space exploration</w:t>
            </w:r>
          </w:p>
        </w:tc>
        <w:tc>
          <w:tcPr>
            <w:tcW w:w="1680" w:type="dxa"/>
            <w:noWrap/>
            <w:hideMark/>
          </w:tcPr>
          <w:p w14:paraId="24C042F4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0.44%</w:t>
            </w:r>
          </w:p>
        </w:tc>
        <w:tc>
          <w:tcPr>
            <w:tcW w:w="760" w:type="dxa"/>
            <w:noWrap/>
            <w:hideMark/>
          </w:tcPr>
          <w:p w14:paraId="7ED559FC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0.05%</w:t>
            </w:r>
          </w:p>
        </w:tc>
        <w:tc>
          <w:tcPr>
            <w:tcW w:w="640" w:type="dxa"/>
            <w:noWrap/>
            <w:hideMark/>
          </w:tcPr>
          <w:p w14:paraId="59EA2676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06D257E9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  <w:tc>
          <w:tcPr>
            <w:tcW w:w="1180" w:type="dxa"/>
            <w:noWrap/>
            <w:hideMark/>
          </w:tcPr>
          <w:p w14:paraId="4E832D5B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</w:tr>
      <w:tr w:rsidR="00282FF9" w:rsidRPr="00282FF9" w14:paraId="3932C208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3FA5860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electronic music</w:t>
            </w:r>
          </w:p>
        </w:tc>
        <w:tc>
          <w:tcPr>
            <w:tcW w:w="1680" w:type="dxa"/>
            <w:noWrap/>
            <w:hideMark/>
          </w:tcPr>
          <w:p w14:paraId="661D615F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102D5527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36287244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48B45DEA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  <w:tc>
          <w:tcPr>
            <w:tcW w:w="1180" w:type="dxa"/>
            <w:noWrap/>
            <w:hideMark/>
          </w:tcPr>
          <w:p w14:paraId="4A83B139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</w:tr>
      <w:tr w:rsidR="00282FF9" w:rsidRPr="00282FF9" w14:paraId="69FC7B6B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6B4A7D14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classical music</w:t>
            </w:r>
          </w:p>
        </w:tc>
        <w:tc>
          <w:tcPr>
            <w:tcW w:w="1680" w:type="dxa"/>
            <w:noWrap/>
            <w:hideMark/>
          </w:tcPr>
          <w:p w14:paraId="23AD4FBE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4AD90005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01E28B0C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6AFD0CEB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  <w:tc>
          <w:tcPr>
            <w:tcW w:w="1180" w:type="dxa"/>
            <w:noWrap/>
            <w:hideMark/>
          </w:tcPr>
          <w:p w14:paraId="08E5911B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</w:tr>
      <w:tr w:rsidR="00282FF9" w:rsidRPr="00282FF9" w14:paraId="00EE08DD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1617A412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1680" w:type="dxa"/>
            <w:noWrap/>
            <w:hideMark/>
          </w:tcPr>
          <w:p w14:paraId="23FE051B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6316A9FC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778405D4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1EE09BB1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  <w:tc>
          <w:tcPr>
            <w:tcW w:w="1180" w:type="dxa"/>
            <w:noWrap/>
            <w:hideMark/>
          </w:tcPr>
          <w:p w14:paraId="29C18A94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</w:tr>
      <w:tr w:rsidR="00282FF9" w:rsidRPr="00282FF9" w14:paraId="6134B3EC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46D6C97F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small batch</w:t>
            </w:r>
          </w:p>
        </w:tc>
        <w:tc>
          <w:tcPr>
            <w:tcW w:w="1680" w:type="dxa"/>
            <w:noWrap/>
            <w:hideMark/>
          </w:tcPr>
          <w:p w14:paraId="38FCE45B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58D1467B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6F89CB33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0.15%</w:t>
            </w:r>
          </w:p>
        </w:tc>
        <w:tc>
          <w:tcPr>
            <w:tcW w:w="1020" w:type="dxa"/>
            <w:noWrap/>
            <w:hideMark/>
          </w:tcPr>
          <w:p w14:paraId="144560A9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0.83%</w:t>
            </w:r>
          </w:p>
        </w:tc>
        <w:tc>
          <w:tcPr>
            <w:tcW w:w="1180" w:type="dxa"/>
            <w:noWrap/>
            <w:hideMark/>
          </w:tcPr>
          <w:p w14:paraId="4499F40F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</w:tr>
      <w:tr w:rsidR="00282FF9" w:rsidRPr="00282FF9" w14:paraId="75526B4A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DE741B9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wearables</w:t>
            </w:r>
          </w:p>
        </w:tc>
        <w:tc>
          <w:tcPr>
            <w:tcW w:w="1680" w:type="dxa"/>
            <w:noWrap/>
            <w:hideMark/>
          </w:tcPr>
          <w:p w14:paraId="6BD119A4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  <w:tc>
          <w:tcPr>
            <w:tcW w:w="760" w:type="dxa"/>
            <w:noWrap/>
            <w:hideMark/>
          </w:tcPr>
          <w:p w14:paraId="4FD194B3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2.92%</w:t>
            </w:r>
          </w:p>
        </w:tc>
        <w:tc>
          <w:tcPr>
            <w:tcW w:w="640" w:type="dxa"/>
            <w:noWrap/>
            <w:hideMark/>
          </w:tcPr>
          <w:p w14:paraId="36427510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2E91BF14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1180" w:type="dxa"/>
            <w:noWrap/>
            <w:hideMark/>
          </w:tcPr>
          <w:p w14:paraId="285C3B0F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4.86%</w:t>
            </w:r>
          </w:p>
        </w:tc>
      </w:tr>
      <w:tr w:rsidR="00282FF9" w:rsidRPr="00282FF9" w14:paraId="23A5B64C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5EAE29A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1680" w:type="dxa"/>
            <w:noWrap/>
            <w:hideMark/>
          </w:tcPr>
          <w:p w14:paraId="4F041D5D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6BE75685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24EF0F13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02220EF8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1180" w:type="dxa"/>
            <w:noWrap/>
            <w:hideMark/>
          </w:tcPr>
          <w:p w14:paraId="6FA4E30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282FF9" w:rsidRPr="00282FF9" w14:paraId="3FC01137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74F41AD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radio &amp; podcasts</w:t>
            </w:r>
          </w:p>
        </w:tc>
        <w:tc>
          <w:tcPr>
            <w:tcW w:w="1680" w:type="dxa"/>
            <w:noWrap/>
            <w:hideMark/>
          </w:tcPr>
          <w:p w14:paraId="269748F0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14D5F6C8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6F691718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2DA7D5A7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1180" w:type="dxa"/>
            <w:noWrap/>
            <w:hideMark/>
          </w:tcPr>
          <w:p w14:paraId="1ABC2ABB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282FF9" w:rsidRPr="00282FF9" w14:paraId="0826784C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4661372F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makerspaces</w:t>
            </w:r>
          </w:p>
        </w:tc>
        <w:tc>
          <w:tcPr>
            <w:tcW w:w="1680" w:type="dxa"/>
            <w:noWrap/>
            <w:hideMark/>
          </w:tcPr>
          <w:p w14:paraId="1A8ED580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74A157A7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0.27%</w:t>
            </w:r>
          </w:p>
        </w:tc>
        <w:tc>
          <w:tcPr>
            <w:tcW w:w="640" w:type="dxa"/>
            <w:noWrap/>
            <w:hideMark/>
          </w:tcPr>
          <w:p w14:paraId="6CAC9ECC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3554DF23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0.22%</w:t>
            </w:r>
          </w:p>
        </w:tc>
        <w:tc>
          <w:tcPr>
            <w:tcW w:w="1180" w:type="dxa"/>
            <w:noWrap/>
            <w:hideMark/>
          </w:tcPr>
          <w:p w14:paraId="14011244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282FF9" w:rsidRPr="00282FF9" w14:paraId="6B5B99CC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46E1BAEC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video games</w:t>
            </w:r>
          </w:p>
        </w:tc>
        <w:tc>
          <w:tcPr>
            <w:tcW w:w="1680" w:type="dxa"/>
            <w:noWrap/>
            <w:hideMark/>
          </w:tcPr>
          <w:p w14:paraId="5CCCDC3B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3A299DDF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2.43%</w:t>
            </w:r>
          </w:p>
        </w:tc>
        <w:tc>
          <w:tcPr>
            <w:tcW w:w="640" w:type="dxa"/>
            <w:noWrap/>
            <w:hideMark/>
          </w:tcPr>
          <w:p w14:paraId="699A5711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610B05F5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7EF07F96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2.43%</w:t>
            </w:r>
          </w:p>
        </w:tc>
      </w:tr>
      <w:tr w:rsidR="00282FF9" w:rsidRPr="00282FF9" w14:paraId="54084E37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4280E23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lastRenderedPageBreak/>
              <w:t>people</w:t>
            </w:r>
          </w:p>
        </w:tc>
        <w:tc>
          <w:tcPr>
            <w:tcW w:w="1680" w:type="dxa"/>
            <w:noWrap/>
            <w:hideMark/>
          </w:tcPr>
          <w:p w14:paraId="7FB3254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16A95F4C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640" w:type="dxa"/>
            <w:noWrap/>
            <w:hideMark/>
          </w:tcPr>
          <w:p w14:paraId="7AB9A61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3F24FAF9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08BCF4CF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282FF9" w:rsidRPr="00282FF9" w14:paraId="47E7CC70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DAD637A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animation</w:t>
            </w:r>
          </w:p>
        </w:tc>
        <w:tc>
          <w:tcPr>
            <w:tcW w:w="1680" w:type="dxa"/>
            <w:noWrap/>
            <w:hideMark/>
          </w:tcPr>
          <w:p w14:paraId="5FCE34CE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04CCBBD9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2.43%</w:t>
            </w:r>
          </w:p>
        </w:tc>
        <w:tc>
          <w:tcPr>
            <w:tcW w:w="640" w:type="dxa"/>
            <w:noWrap/>
            <w:hideMark/>
          </w:tcPr>
          <w:p w14:paraId="3D4F34B8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22A65C39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632CC754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2.43%</w:t>
            </w:r>
          </w:p>
        </w:tc>
      </w:tr>
      <w:tr w:rsidR="00282FF9" w:rsidRPr="00282FF9" w14:paraId="5D39A356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29AC63F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art books</w:t>
            </w:r>
          </w:p>
        </w:tc>
        <w:tc>
          <w:tcPr>
            <w:tcW w:w="1680" w:type="dxa"/>
            <w:noWrap/>
            <w:hideMark/>
          </w:tcPr>
          <w:p w14:paraId="26B42565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760" w:type="dxa"/>
            <w:noWrap/>
            <w:hideMark/>
          </w:tcPr>
          <w:p w14:paraId="680B6A9B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1905B120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0A68D2EC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72706759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282FF9" w:rsidRPr="00282FF9" w14:paraId="5E391CC8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073C0A90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gadgets</w:t>
            </w:r>
          </w:p>
        </w:tc>
        <w:tc>
          <w:tcPr>
            <w:tcW w:w="1680" w:type="dxa"/>
            <w:noWrap/>
            <w:hideMark/>
          </w:tcPr>
          <w:p w14:paraId="256DF481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0649C991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640" w:type="dxa"/>
            <w:noWrap/>
            <w:hideMark/>
          </w:tcPr>
          <w:p w14:paraId="57C664D7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7117698A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2A38C061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282FF9" w:rsidRPr="00282FF9" w14:paraId="534E7C81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501212CD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  <w:tc>
          <w:tcPr>
            <w:tcW w:w="1680" w:type="dxa"/>
            <w:noWrap/>
            <w:hideMark/>
          </w:tcPr>
          <w:p w14:paraId="60681CC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152439F6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640" w:type="dxa"/>
            <w:noWrap/>
            <w:hideMark/>
          </w:tcPr>
          <w:p w14:paraId="29D05308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380E2A61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127CA83A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282FF9" w:rsidRPr="00282FF9" w14:paraId="0AA265AA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050B4CFD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680" w:type="dxa"/>
            <w:noWrap/>
            <w:hideMark/>
          </w:tcPr>
          <w:p w14:paraId="1D953D82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2.43%</w:t>
            </w:r>
          </w:p>
        </w:tc>
        <w:tc>
          <w:tcPr>
            <w:tcW w:w="760" w:type="dxa"/>
            <w:noWrap/>
            <w:hideMark/>
          </w:tcPr>
          <w:p w14:paraId="01657587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  <w:tc>
          <w:tcPr>
            <w:tcW w:w="640" w:type="dxa"/>
            <w:noWrap/>
            <w:hideMark/>
          </w:tcPr>
          <w:p w14:paraId="2C5A7298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24EAEDB0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63AD4E51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3.89%</w:t>
            </w:r>
          </w:p>
        </w:tc>
      </w:tr>
      <w:tr w:rsidR="00282FF9" w:rsidRPr="00282FF9" w14:paraId="5005B2AF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1322D9AA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  <w:tc>
          <w:tcPr>
            <w:tcW w:w="1680" w:type="dxa"/>
            <w:noWrap/>
            <w:hideMark/>
          </w:tcPr>
          <w:p w14:paraId="3B051D5C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4E441AA7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1.94%</w:t>
            </w:r>
          </w:p>
        </w:tc>
        <w:tc>
          <w:tcPr>
            <w:tcW w:w="640" w:type="dxa"/>
            <w:noWrap/>
            <w:hideMark/>
          </w:tcPr>
          <w:p w14:paraId="25BF5668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3862902D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3841D14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1.94%</w:t>
            </w:r>
          </w:p>
        </w:tc>
      </w:tr>
      <w:tr w:rsidR="00282FF9" w:rsidRPr="00282FF9" w14:paraId="550B9CA0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05A4B806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mobile games</w:t>
            </w:r>
          </w:p>
        </w:tc>
        <w:tc>
          <w:tcPr>
            <w:tcW w:w="1680" w:type="dxa"/>
            <w:noWrap/>
            <w:hideMark/>
          </w:tcPr>
          <w:p w14:paraId="1B34667E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444CBEF9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  <w:tc>
          <w:tcPr>
            <w:tcW w:w="640" w:type="dxa"/>
            <w:noWrap/>
            <w:hideMark/>
          </w:tcPr>
          <w:p w14:paraId="4F473012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790C05AB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5D4256DF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</w:tr>
      <w:tr w:rsidR="00282FF9" w:rsidRPr="00282FF9" w14:paraId="0399F6BB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9848A61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1680" w:type="dxa"/>
            <w:noWrap/>
            <w:hideMark/>
          </w:tcPr>
          <w:p w14:paraId="2CBD866D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7DDADF9B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  <w:tc>
          <w:tcPr>
            <w:tcW w:w="640" w:type="dxa"/>
            <w:noWrap/>
            <w:hideMark/>
          </w:tcPr>
          <w:p w14:paraId="50C13F9C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20B218B8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6B6B0489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</w:tr>
      <w:tr w:rsidR="00282FF9" w:rsidRPr="00282FF9" w14:paraId="7C9F275E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449B1A42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  <w:tc>
          <w:tcPr>
            <w:tcW w:w="1680" w:type="dxa"/>
            <w:noWrap/>
            <w:hideMark/>
          </w:tcPr>
          <w:p w14:paraId="0D4B23E8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16AD2B2A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  <w:tc>
          <w:tcPr>
            <w:tcW w:w="640" w:type="dxa"/>
            <w:noWrap/>
            <w:hideMark/>
          </w:tcPr>
          <w:p w14:paraId="0C5DA05C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7EDDA270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17ADABA9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</w:tr>
      <w:tr w:rsidR="00282FF9" w:rsidRPr="00282FF9" w14:paraId="3CD010FF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00B62B1A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food trucks</w:t>
            </w:r>
          </w:p>
        </w:tc>
        <w:tc>
          <w:tcPr>
            <w:tcW w:w="1680" w:type="dxa"/>
            <w:noWrap/>
            <w:hideMark/>
          </w:tcPr>
          <w:p w14:paraId="67A031ED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760" w:type="dxa"/>
            <w:noWrap/>
            <w:hideMark/>
          </w:tcPr>
          <w:p w14:paraId="07A834C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2.92%</w:t>
            </w:r>
          </w:p>
        </w:tc>
        <w:tc>
          <w:tcPr>
            <w:tcW w:w="640" w:type="dxa"/>
            <w:noWrap/>
            <w:hideMark/>
          </w:tcPr>
          <w:p w14:paraId="5AFCA561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29616F34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19F3E620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3.40%</w:t>
            </w:r>
          </w:p>
        </w:tc>
      </w:tr>
      <w:tr w:rsidR="00282FF9" w:rsidRPr="00282FF9" w14:paraId="01412649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1528E965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audio</w:t>
            </w:r>
          </w:p>
        </w:tc>
        <w:tc>
          <w:tcPr>
            <w:tcW w:w="1680" w:type="dxa"/>
            <w:noWrap/>
            <w:hideMark/>
          </w:tcPr>
          <w:p w14:paraId="5D8E8A9A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0.58%</w:t>
            </w:r>
          </w:p>
        </w:tc>
        <w:tc>
          <w:tcPr>
            <w:tcW w:w="760" w:type="dxa"/>
            <w:noWrap/>
            <w:hideMark/>
          </w:tcPr>
          <w:p w14:paraId="406817A7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7460361C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2A08C536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2D8277F8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0.58%</w:t>
            </w:r>
          </w:p>
        </w:tc>
      </w:tr>
      <w:tr w:rsidR="00282FF9" w:rsidRPr="00282FF9" w14:paraId="543193C4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B66730B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translations</w:t>
            </w:r>
          </w:p>
        </w:tc>
        <w:tc>
          <w:tcPr>
            <w:tcW w:w="1680" w:type="dxa"/>
            <w:noWrap/>
            <w:hideMark/>
          </w:tcPr>
          <w:p w14:paraId="6458537F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0.24%</w:t>
            </w:r>
          </w:p>
        </w:tc>
        <w:tc>
          <w:tcPr>
            <w:tcW w:w="760" w:type="dxa"/>
            <w:noWrap/>
            <w:hideMark/>
          </w:tcPr>
          <w:p w14:paraId="2B882706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1.14%</w:t>
            </w:r>
          </w:p>
        </w:tc>
        <w:tc>
          <w:tcPr>
            <w:tcW w:w="640" w:type="dxa"/>
            <w:noWrap/>
            <w:hideMark/>
          </w:tcPr>
          <w:p w14:paraId="214DDCA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4316095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3F7059CB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1.39%</w:t>
            </w:r>
          </w:p>
        </w:tc>
      </w:tr>
      <w:tr w:rsidR="00282FF9" w:rsidRPr="00282FF9" w14:paraId="34DCE9DC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0CFEA9F0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1680" w:type="dxa"/>
            <w:noWrap/>
            <w:hideMark/>
          </w:tcPr>
          <w:p w14:paraId="20CA0699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016BEE15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640" w:type="dxa"/>
            <w:noWrap/>
            <w:hideMark/>
          </w:tcPr>
          <w:p w14:paraId="24994E95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28687163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49D2BE57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282FF9" w:rsidRPr="00282FF9" w14:paraId="717A18E9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1A045B6A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nature</w:t>
            </w:r>
          </w:p>
        </w:tc>
        <w:tc>
          <w:tcPr>
            <w:tcW w:w="1680" w:type="dxa"/>
            <w:noWrap/>
            <w:hideMark/>
          </w:tcPr>
          <w:p w14:paraId="3433B7B7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3F1BC8E3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640" w:type="dxa"/>
            <w:noWrap/>
            <w:hideMark/>
          </w:tcPr>
          <w:p w14:paraId="27F68B67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384EA737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3C71B6AF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282FF9" w:rsidRPr="00282FF9" w14:paraId="7D4251FB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41A8B77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children's books</w:t>
            </w:r>
          </w:p>
        </w:tc>
        <w:tc>
          <w:tcPr>
            <w:tcW w:w="1680" w:type="dxa"/>
            <w:noWrap/>
            <w:hideMark/>
          </w:tcPr>
          <w:p w14:paraId="396558EE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00117051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  <w:tc>
          <w:tcPr>
            <w:tcW w:w="640" w:type="dxa"/>
            <w:noWrap/>
            <w:hideMark/>
          </w:tcPr>
          <w:p w14:paraId="380E7C56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1EC4CFD4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7F65BE4B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</w:tr>
      <w:tr w:rsidR="00282FF9" w:rsidRPr="00282FF9" w14:paraId="63AFF838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4500B6F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world music</w:t>
            </w:r>
          </w:p>
        </w:tc>
        <w:tc>
          <w:tcPr>
            <w:tcW w:w="1680" w:type="dxa"/>
            <w:noWrap/>
            <w:hideMark/>
          </w:tcPr>
          <w:p w14:paraId="3DD387E7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760" w:type="dxa"/>
            <w:noWrap/>
            <w:hideMark/>
          </w:tcPr>
          <w:p w14:paraId="77117604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73E97422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5E191FC8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04E516FF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</w:tr>
      <w:tr w:rsidR="00282FF9" w:rsidRPr="00282FF9" w14:paraId="0DA96541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0D27666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science fiction</w:t>
            </w:r>
          </w:p>
        </w:tc>
        <w:tc>
          <w:tcPr>
            <w:tcW w:w="1680" w:type="dxa"/>
            <w:noWrap/>
            <w:hideMark/>
          </w:tcPr>
          <w:p w14:paraId="55152323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  <w:tc>
          <w:tcPr>
            <w:tcW w:w="760" w:type="dxa"/>
            <w:noWrap/>
            <w:hideMark/>
          </w:tcPr>
          <w:p w14:paraId="26F1C7C3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640" w:type="dxa"/>
            <w:noWrap/>
            <w:hideMark/>
          </w:tcPr>
          <w:p w14:paraId="248959B6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020" w:type="dxa"/>
            <w:noWrap/>
            <w:hideMark/>
          </w:tcPr>
          <w:p w14:paraId="444354BD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6616A449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</w:tr>
      <w:tr w:rsidR="00282FF9" w:rsidRPr="00282FF9" w14:paraId="209573E1" w14:textId="77777777" w:rsidTr="00282FF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369E3532" w14:textId="77777777" w:rsidR="00282FF9" w:rsidRPr="00282FF9" w:rsidRDefault="00282FF9" w:rsidP="00282FF9">
            <w:pPr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faith</w:t>
            </w:r>
          </w:p>
        </w:tc>
        <w:tc>
          <w:tcPr>
            <w:tcW w:w="1680" w:type="dxa"/>
            <w:noWrap/>
            <w:hideMark/>
          </w:tcPr>
          <w:p w14:paraId="6E6B9D0C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760" w:type="dxa"/>
            <w:noWrap/>
            <w:hideMark/>
          </w:tcPr>
          <w:p w14:paraId="3174C60E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0.97%</w:t>
            </w:r>
          </w:p>
        </w:tc>
        <w:tc>
          <w:tcPr>
            <w:tcW w:w="640" w:type="dxa"/>
            <w:noWrap/>
            <w:hideMark/>
          </w:tcPr>
          <w:p w14:paraId="67DEC1C1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0.49%</w:t>
            </w:r>
          </w:p>
        </w:tc>
        <w:tc>
          <w:tcPr>
            <w:tcW w:w="1020" w:type="dxa"/>
            <w:noWrap/>
            <w:hideMark/>
          </w:tcPr>
          <w:p w14:paraId="67BBEB91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noWrap/>
            <w:hideMark/>
          </w:tcPr>
          <w:p w14:paraId="2F490D71" w14:textId="77777777" w:rsidR="00282FF9" w:rsidRPr="00282FF9" w:rsidRDefault="00282FF9" w:rsidP="00282F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2FF9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</w:tr>
      <w:tr w:rsidR="00282FF9" w:rsidRPr="00282FF9" w14:paraId="4AD5E07D" w14:textId="77777777" w:rsidTr="0028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08B51B0" w14:textId="77777777" w:rsidR="00282FF9" w:rsidRPr="00282FF9" w:rsidRDefault="00282FF9" w:rsidP="00282FF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680" w:type="dxa"/>
            <w:noWrap/>
            <w:hideMark/>
          </w:tcPr>
          <w:p w14:paraId="1BC98357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8.48%</w:t>
            </w:r>
          </w:p>
        </w:tc>
        <w:tc>
          <w:tcPr>
            <w:tcW w:w="760" w:type="dxa"/>
            <w:noWrap/>
            <w:hideMark/>
          </w:tcPr>
          <w:p w14:paraId="1CC04F23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37.19%</w:t>
            </w:r>
          </w:p>
        </w:tc>
        <w:tc>
          <w:tcPr>
            <w:tcW w:w="640" w:type="dxa"/>
            <w:noWrap/>
            <w:hideMark/>
          </w:tcPr>
          <w:p w14:paraId="18A8C3D7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1.22%</w:t>
            </w:r>
          </w:p>
        </w:tc>
        <w:tc>
          <w:tcPr>
            <w:tcW w:w="1020" w:type="dxa"/>
            <w:noWrap/>
            <w:hideMark/>
          </w:tcPr>
          <w:p w14:paraId="1D6DC595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53.11%</w:t>
            </w:r>
          </w:p>
        </w:tc>
        <w:tc>
          <w:tcPr>
            <w:tcW w:w="1180" w:type="dxa"/>
            <w:noWrap/>
            <w:hideMark/>
          </w:tcPr>
          <w:p w14:paraId="17419AA1" w14:textId="77777777" w:rsidR="00282FF9" w:rsidRPr="00282FF9" w:rsidRDefault="00282FF9" w:rsidP="00282F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2FF9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14:paraId="53209A83" w14:textId="3A53D8DA" w:rsidR="00C6269F" w:rsidRDefault="00C6269F"/>
    <w:p w14:paraId="3DB2EA14" w14:textId="7B163399" w:rsidR="00520C23" w:rsidRDefault="00520C23">
      <w:r>
        <w:rPr>
          <w:noProof/>
        </w:rPr>
        <w:drawing>
          <wp:inline distT="0" distB="0" distL="0" distR="0" wp14:anchorId="4EF77612" wp14:editId="4C4EAD21">
            <wp:extent cx="6584950" cy="4540250"/>
            <wp:effectExtent l="0" t="0" r="635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3142446-E80B-40A9-A9AD-524BF5B9C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pPr w:leftFromText="180" w:rightFromText="180" w:vertAnchor="text" w:horzAnchor="margin" w:tblpXSpec="right" w:tblpY="1"/>
        <w:tblW w:w="2156" w:type="dxa"/>
        <w:tblLook w:val="04A0" w:firstRow="1" w:lastRow="0" w:firstColumn="1" w:lastColumn="0" w:noHBand="0" w:noVBand="1"/>
      </w:tblPr>
      <w:tblGrid>
        <w:gridCol w:w="911"/>
        <w:gridCol w:w="1245"/>
      </w:tblGrid>
      <w:tr w:rsidR="00921970" w:rsidRPr="00921970" w14:paraId="1B4EEAFF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6BDB41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970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C72122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970">
              <w:rPr>
                <w:rFonts w:ascii="Calibri" w:eastAsia="Times New Roman" w:hAnsi="Calibri" w:cs="Calibri"/>
                <w:b/>
                <w:bCs/>
                <w:color w:val="000000"/>
              </w:rPr>
              <w:t>Percent of Data</w:t>
            </w:r>
          </w:p>
        </w:tc>
      </w:tr>
      <w:tr w:rsidR="00921970" w:rsidRPr="00921970" w14:paraId="4247A434" w14:textId="77777777" w:rsidTr="00921970">
        <w:trPr>
          <w:trHeight w:val="4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03B7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lastRenderedPageBreak/>
              <w:t>AT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5D78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0.15%</w:t>
            </w:r>
          </w:p>
        </w:tc>
      </w:tr>
      <w:tr w:rsidR="00921970" w:rsidRPr="00921970" w14:paraId="5CCB2B61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300A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AU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BE9B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1.80%</w:t>
            </w:r>
          </w:p>
        </w:tc>
      </w:tr>
      <w:tr w:rsidR="00921970" w:rsidRPr="00921970" w14:paraId="1E747D0E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17BA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458F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0.05%</w:t>
            </w:r>
          </w:p>
        </w:tc>
      </w:tr>
      <w:tr w:rsidR="00921970" w:rsidRPr="00921970" w14:paraId="24DCD3BA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5088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786D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3.55%</w:t>
            </w:r>
          </w:p>
        </w:tc>
      </w:tr>
      <w:tr w:rsidR="00921970" w:rsidRPr="00921970" w14:paraId="4880020B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5026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A9E1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0.15%</w:t>
            </w:r>
          </w:p>
        </w:tc>
      </w:tr>
      <w:tr w:rsidR="00921970" w:rsidRPr="00921970" w14:paraId="5DE89BAA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29A6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B458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1.29%</w:t>
            </w:r>
          </w:p>
        </w:tc>
      </w:tr>
      <w:tr w:rsidR="00921970" w:rsidRPr="00921970" w14:paraId="47D43EA0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A0CD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DK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9C5C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0.34%</w:t>
            </w:r>
          </w:p>
        </w:tc>
      </w:tr>
      <w:tr w:rsidR="00921970" w:rsidRPr="00921970" w14:paraId="374A92E5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6BB9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6BC0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0.51%</w:t>
            </w:r>
          </w:p>
        </w:tc>
      </w:tr>
      <w:tr w:rsidR="00921970" w:rsidRPr="00921970" w14:paraId="05C59381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357B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84CD" w14:textId="38782ACC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21970">
              <w:rPr>
                <w:rFonts w:ascii="Calibri" w:eastAsia="Times New Roman" w:hAnsi="Calibri" w:cs="Calibri"/>
                <w:color w:val="000000"/>
              </w:rPr>
              <w:t>0.66%</w:t>
            </w:r>
          </w:p>
        </w:tc>
      </w:tr>
      <w:tr w:rsidR="00921970" w:rsidRPr="00921970" w14:paraId="7C5E7ED9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B865FA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2CDE71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14.68%</w:t>
            </w:r>
          </w:p>
        </w:tc>
      </w:tr>
      <w:tr w:rsidR="00921970" w:rsidRPr="00921970" w14:paraId="5F15211D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36F4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HK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0CAD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0.07%</w:t>
            </w:r>
          </w:p>
        </w:tc>
      </w:tr>
      <w:tr w:rsidR="00921970" w:rsidRPr="00921970" w14:paraId="467DD4C8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2E53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IE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095B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0.36%</w:t>
            </w:r>
          </w:p>
        </w:tc>
      </w:tr>
      <w:tr w:rsidR="00921970" w:rsidRPr="00921970" w14:paraId="4DCEA830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C5A2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D4E8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0.70%</w:t>
            </w:r>
          </w:p>
        </w:tc>
      </w:tr>
      <w:tr w:rsidR="00921970" w:rsidRPr="00921970" w14:paraId="6890FEA1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2676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3B5B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0.05%</w:t>
            </w:r>
          </w:p>
        </w:tc>
      </w:tr>
      <w:tr w:rsidR="00921970" w:rsidRPr="00921970" w14:paraId="76AC43AC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47F9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MX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DB00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0.29%</w:t>
            </w:r>
          </w:p>
        </w:tc>
      </w:tr>
      <w:tr w:rsidR="00921970" w:rsidRPr="00921970" w14:paraId="72D29AF7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11EC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6F11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0.51%</w:t>
            </w:r>
          </w:p>
        </w:tc>
      </w:tr>
      <w:tr w:rsidR="00921970" w:rsidRPr="00921970" w14:paraId="389B373E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F3FD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E6EE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0.17%</w:t>
            </w:r>
          </w:p>
        </w:tc>
      </w:tr>
      <w:tr w:rsidR="00921970" w:rsidRPr="00921970" w14:paraId="22EE3312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05E3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NZ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06D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0.29%</w:t>
            </w:r>
          </w:p>
        </w:tc>
      </w:tr>
      <w:tr w:rsidR="00921970" w:rsidRPr="00921970" w14:paraId="16CD6DEA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FB7A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4B2B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0.51%</w:t>
            </w:r>
          </w:p>
        </w:tc>
      </w:tr>
      <w:tr w:rsidR="00921970" w:rsidRPr="00921970" w14:paraId="1B0BC2A7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73CF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92D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0.02%</w:t>
            </w:r>
          </w:p>
        </w:tc>
      </w:tr>
      <w:tr w:rsidR="00921970" w:rsidRPr="00921970" w14:paraId="1E17DCD0" w14:textId="77777777" w:rsidTr="00921970">
        <w:trPr>
          <w:trHeight w:val="263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374B86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5918C4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970">
              <w:rPr>
                <w:rFonts w:ascii="Calibri" w:eastAsia="Times New Roman" w:hAnsi="Calibri" w:cs="Calibri"/>
                <w:color w:val="000000"/>
              </w:rPr>
              <w:t>73.85%</w:t>
            </w:r>
          </w:p>
        </w:tc>
      </w:tr>
      <w:tr w:rsidR="00921970" w:rsidRPr="00921970" w14:paraId="5689F211" w14:textId="77777777" w:rsidTr="00921970">
        <w:trPr>
          <w:trHeight w:val="263"/>
        </w:trPr>
        <w:tc>
          <w:tcPr>
            <w:tcW w:w="91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7EE797" w14:textId="77777777" w:rsidR="00921970" w:rsidRPr="00921970" w:rsidRDefault="00921970" w:rsidP="00921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97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4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873F08" w14:textId="77777777" w:rsidR="00921970" w:rsidRPr="00921970" w:rsidRDefault="00921970" w:rsidP="009219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970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14:paraId="1AE2DCAD" w14:textId="77777777" w:rsidR="00921970" w:rsidRDefault="00520C23">
      <w:r>
        <w:rPr>
          <w:noProof/>
        </w:rPr>
        <w:drawing>
          <wp:anchor distT="0" distB="0" distL="114300" distR="114300" simplePos="0" relativeHeight="251658240" behindDoc="0" locked="0" layoutInCell="1" allowOverlap="1" wp14:anchorId="7E03C909" wp14:editId="2965D3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62550" cy="388620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D59AE59-2E43-4DD0-AAD8-675C1E2218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F0B0F" w14:textId="77777777" w:rsidR="00921970" w:rsidRDefault="00921970"/>
    <w:p w14:paraId="758AC46B" w14:textId="309FA4FF" w:rsidR="00520C23" w:rsidRDefault="00520C23" w:rsidP="00520C23">
      <w:pPr>
        <w:pStyle w:val="ListParagraph"/>
        <w:numPr>
          <w:ilvl w:val="0"/>
          <w:numId w:val="1"/>
        </w:numPr>
      </w:pPr>
      <w:r>
        <w:t>Given the provided data, what are three conclusions we can draw about the Kickstarter Campaign?</w:t>
      </w:r>
    </w:p>
    <w:p w14:paraId="7789A6F2" w14:textId="0695B3B7" w:rsidR="00520C23" w:rsidRDefault="00520C23" w:rsidP="00520C23">
      <w:pPr>
        <w:pStyle w:val="ListParagraph"/>
        <w:numPr>
          <w:ilvl w:val="1"/>
          <w:numId w:val="1"/>
        </w:numPr>
      </w:pPr>
      <w:r>
        <w:t xml:space="preserve">Success rates increase in the </w:t>
      </w:r>
      <w:proofErr w:type="gramStart"/>
      <w:r>
        <w:t>spring, and</w:t>
      </w:r>
      <w:proofErr w:type="gramEnd"/>
      <w:r>
        <w:t xml:space="preserve"> start steadily declining through the summer months.  Short spike is observed in October and November but then decrease dramatically in December.  This can be attributed to possibly: holiday season/shopping, etc.; at the end of the fiscal year, the decisions are made to either end/hold further funding until next fiscal year.</w:t>
      </w:r>
    </w:p>
    <w:p w14:paraId="381C1679" w14:textId="687EEFF1" w:rsidR="00520C23" w:rsidRDefault="00921970" w:rsidP="00520C23">
      <w:pPr>
        <w:pStyle w:val="ListParagraph"/>
        <w:numPr>
          <w:ilvl w:val="1"/>
          <w:numId w:val="1"/>
        </w:numPr>
      </w:pPr>
      <w:r>
        <w:t xml:space="preserve">The “Canceled” rate remains </w:t>
      </w:r>
      <w:proofErr w:type="gramStart"/>
      <w:r>
        <w:t>fairly consistent</w:t>
      </w:r>
      <w:proofErr w:type="gramEnd"/>
      <w:r>
        <w:t xml:space="preserve"> with small increases in summer and November</w:t>
      </w:r>
    </w:p>
    <w:p w14:paraId="68C7DBEC" w14:textId="198F74E9" w:rsidR="00282FF9" w:rsidRDefault="00282FF9" w:rsidP="00520C23">
      <w:pPr>
        <w:pStyle w:val="ListParagraph"/>
        <w:numPr>
          <w:ilvl w:val="1"/>
          <w:numId w:val="1"/>
        </w:numPr>
      </w:pPr>
      <w:r>
        <w:t>“Plays” have the highest success rate</w:t>
      </w:r>
    </w:p>
    <w:p w14:paraId="2F84CE8F" w14:textId="1BFF8996" w:rsidR="00282FF9" w:rsidRDefault="00282FF9" w:rsidP="00282FF9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54E12AA" w14:textId="23EB923E" w:rsidR="00282FF9" w:rsidRDefault="00282FF9" w:rsidP="00282FF9">
      <w:pPr>
        <w:pStyle w:val="ListParagraph"/>
        <w:numPr>
          <w:ilvl w:val="1"/>
          <w:numId w:val="1"/>
        </w:numPr>
      </w:pPr>
      <w:r>
        <w:t>Almost 74% of the data come from the U.S.</w:t>
      </w:r>
    </w:p>
    <w:p w14:paraId="1F5627D9" w14:textId="7089AD7C" w:rsidR="00282FF9" w:rsidRDefault="00282FF9" w:rsidP="00282FF9">
      <w:pPr>
        <w:pStyle w:val="ListParagraph"/>
        <w:numPr>
          <w:ilvl w:val="1"/>
          <w:numId w:val="1"/>
        </w:numPr>
      </w:pPr>
      <w:r>
        <w:t>The number of observations in each category were not equal and significantly skewed.</w:t>
      </w:r>
    </w:p>
    <w:p w14:paraId="6CD17178" w14:textId="1DA7208F" w:rsidR="00282FF9" w:rsidRDefault="00282FF9" w:rsidP="00282FF9">
      <w:pPr>
        <w:pStyle w:val="ListParagraph"/>
        <w:numPr>
          <w:ilvl w:val="1"/>
          <w:numId w:val="1"/>
        </w:numPr>
      </w:pPr>
      <w:r>
        <w:t>Most of the categories broadly fall into “entertainment”; there are other fields of interest where the Kickstart program could be implemented (</w:t>
      </w:r>
      <w:proofErr w:type="spellStart"/>
      <w:r>
        <w:t>ie</w:t>
      </w:r>
      <w:proofErr w:type="spellEnd"/>
      <w:r>
        <w:t>. Healthcare, clinical trials, etc.)</w:t>
      </w:r>
    </w:p>
    <w:p w14:paraId="2F98D0C9" w14:textId="7A1022E1" w:rsidR="002C49F9" w:rsidRDefault="002C49F9" w:rsidP="00282FF9">
      <w:pPr>
        <w:pStyle w:val="ListParagraph"/>
        <w:numPr>
          <w:ilvl w:val="1"/>
          <w:numId w:val="1"/>
        </w:numPr>
      </w:pPr>
      <w:r>
        <w:t xml:space="preserve">We </w:t>
      </w:r>
      <w:proofErr w:type="gramStart"/>
      <w:r>
        <w:t>don’t</w:t>
      </w:r>
      <w:proofErr w:type="gramEnd"/>
      <w:r>
        <w:t xml:space="preserve"> know the demographic information from the population in which the data was collected</w:t>
      </w:r>
    </w:p>
    <w:p w14:paraId="73421204" w14:textId="0C0C736B" w:rsidR="00282FF9" w:rsidRDefault="00282FF9" w:rsidP="00282FF9">
      <w:pPr>
        <w:pStyle w:val="ListParagraph"/>
        <w:numPr>
          <w:ilvl w:val="0"/>
          <w:numId w:val="1"/>
        </w:numPr>
      </w:pPr>
      <w:r>
        <w:t xml:space="preserve">What are some other possible tables and/or graphs that we could </w:t>
      </w:r>
      <w:proofErr w:type="gramStart"/>
      <w:r>
        <w:t>create.</w:t>
      </w:r>
      <w:proofErr w:type="gramEnd"/>
    </w:p>
    <w:p w14:paraId="54B47D0D" w14:textId="3BF9D942" w:rsidR="00282FF9" w:rsidRDefault="00282FF9" w:rsidP="00282FF9">
      <w:pPr>
        <w:pStyle w:val="ListParagraph"/>
        <w:numPr>
          <w:ilvl w:val="1"/>
          <w:numId w:val="1"/>
        </w:numPr>
      </w:pPr>
      <w:r>
        <w:t xml:space="preserve">To obtain the information for the inferences listed above, I did create separate tables to see where the data is coming from (i.e. distribution of data by country and category), </w:t>
      </w:r>
    </w:p>
    <w:p w14:paraId="7B107F1B" w14:textId="094CB9C3" w:rsidR="00282FF9" w:rsidRDefault="00282FF9" w:rsidP="00282FF9">
      <w:pPr>
        <w:pStyle w:val="ListParagraph"/>
        <w:numPr>
          <w:ilvl w:val="1"/>
          <w:numId w:val="1"/>
        </w:numPr>
      </w:pPr>
      <w:r>
        <w:t>Look at trends for specific years when there was a known economic crises recession/depression</w:t>
      </w:r>
    </w:p>
    <w:p w14:paraId="5F7F1840" w14:textId="2680CBD1" w:rsidR="00282FF9" w:rsidRDefault="00282FF9" w:rsidP="00282FF9">
      <w:pPr>
        <w:pStyle w:val="ListParagraph"/>
        <w:numPr>
          <w:ilvl w:val="1"/>
          <w:numId w:val="1"/>
        </w:numPr>
      </w:pPr>
      <w:r>
        <w:t>Look at trends during election years</w:t>
      </w:r>
      <w:r w:rsidR="002C49F9">
        <w:t xml:space="preserve"> or times where Democratic party was in office vs. Republican party was in office</w:t>
      </w:r>
    </w:p>
    <w:sectPr w:rsidR="00282FF9" w:rsidSect="00520C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922FB"/>
    <w:multiLevelType w:val="hybridMultilevel"/>
    <w:tmpl w:val="9F0C2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9F"/>
    <w:rsid w:val="00282FF9"/>
    <w:rsid w:val="002C49F9"/>
    <w:rsid w:val="00446E08"/>
    <w:rsid w:val="00520C23"/>
    <w:rsid w:val="00921970"/>
    <w:rsid w:val="00C6269F"/>
    <w:rsid w:val="00E9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26DB"/>
  <w15:chartTrackingRefBased/>
  <w15:docId w15:val="{8236644D-F309-47DB-A7FE-39A50AD8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23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282F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nam\Desktop\Nina\Bootcamp\StarterBook_HW_NL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nam\Desktop\Nina\Bootcamp\StarterBook_HW_NL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nam\Desktop\Nina\Bootcamp\StarterBook_HW_NL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[StarterBook_HW_NLA.xlsx]Pivot_SuscCamp!PivotTable1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Campaign States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Pivot_SuscCamp!$B$3:$B$4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Pivot_SuscCamp!$A$5:$A$14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Pivot_SuscCamp!$B$5:$B$14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40</c:v>
                </c:pt>
                <c:pt idx="3">
                  <c:v>178</c:v>
                </c:pt>
                <c:pt idx="6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1F-4F9C-8739-3F1B4342033B}"/>
            </c:ext>
          </c:extLst>
        </c:ser>
        <c:ser>
          <c:idx val="1"/>
          <c:order val="1"/>
          <c:tx>
            <c:strRef>
              <c:f>Pivot_SuscCamp!$C$3:$C$4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Pivot_SuscCamp!$A$5:$A$14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Pivot_SuscCamp!$C$5:$C$14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180</c:v>
                </c:pt>
                <c:pt idx="3">
                  <c:v>213</c:v>
                </c:pt>
                <c:pt idx="4">
                  <c:v>117</c:v>
                </c:pt>
                <c:pt idx="5">
                  <c:v>140</c:v>
                </c:pt>
                <c:pt idx="6">
                  <c:v>127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1F-4F9C-8739-3F1B4342033B}"/>
            </c:ext>
          </c:extLst>
        </c:ser>
        <c:ser>
          <c:idx val="2"/>
          <c:order val="2"/>
          <c:tx>
            <c:strRef>
              <c:f>Pivot_SuscCamp!$D$3:$D$4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Pivot_SuscCamp!$A$5:$A$14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Pivot_SuscCamp!$D$5:$D$14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1F-4F9C-8739-3F1B4342033B}"/>
            </c:ext>
          </c:extLst>
        </c:ser>
        <c:ser>
          <c:idx val="3"/>
          <c:order val="3"/>
          <c:tx>
            <c:strRef>
              <c:f>Pivot_SuscCamp!$E$3:$E$4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Pivot_SuscCamp!$A$5:$A$14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Pivot_SuscCamp!$E$5:$E$14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300</c:v>
                </c:pt>
                <c:pt idx="3">
                  <c:v>209</c:v>
                </c:pt>
                <c:pt idx="4">
                  <c:v>103</c:v>
                </c:pt>
                <c:pt idx="5">
                  <c:v>80</c:v>
                </c:pt>
                <c:pt idx="6">
                  <c:v>80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F1F-4F9C-8739-3F1B4342033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93755759"/>
        <c:axId val="1589815071"/>
      </c:barChart>
      <c:catAx>
        <c:axId val="129375575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815071"/>
        <c:crosses val="autoZero"/>
        <c:auto val="1"/>
        <c:lblAlgn val="ctr"/>
        <c:lblOffset val="100"/>
        <c:noMultiLvlLbl val="0"/>
      </c:catAx>
      <c:valAx>
        <c:axId val="158981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755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[StarterBook_HW_NLA.xlsx]Pivot_Stacked!PivotTable1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State by Sub-Category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Pivot_Stacked!$B$3:$B$4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Pivot_Stacked!$A$5:$A$46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Pivot_Stacked!$B$5:$B$46</c:f>
              <c:numCache>
                <c:formatCode>0.00%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1.4584346135148274E-2</c:v>
                </c:pt>
                <c:pt idx="3">
                  <c:v>4.1322314049586778E-3</c:v>
                </c:pt>
                <c:pt idx="4">
                  <c:v>0</c:v>
                </c:pt>
                <c:pt idx="5">
                  <c:v>0</c:v>
                </c:pt>
                <c:pt idx="6">
                  <c:v>2.4307243558580455E-2</c:v>
                </c:pt>
                <c:pt idx="7">
                  <c:v>0</c:v>
                </c:pt>
                <c:pt idx="8">
                  <c:v>0</c:v>
                </c:pt>
                <c:pt idx="9">
                  <c:v>4.8614487117160914E-3</c:v>
                </c:pt>
                <c:pt idx="10">
                  <c:v>4.8614487117160914E-3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4.3753038405444826E-3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2.4307243558580457E-3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9.7228974234321829E-3</c:v>
                </c:pt>
                <c:pt idx="29">
                  <c:v>0</c:v>
                </c:pt>
                <c:pt idx="30">
                  <c:v>5.8337384540593099E-3</c:v>
                </c:pt>
                <c:pt idx="31">
                  <c:v>0</c:v>
                </c:pt>
                <c:pt idx="32">
                  <c:v>4.8614487117160914E-3</c:v>
                </c:pt>
                <c:pt idx="33">
                  <c:v>4.8614487117160914E-3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7-4337-B4B1-50330B27EBC8}"/>
            </c:ext>
          </c:extLst>
        </c:ser>
        <c:ser>
          <c:idx val="1"/>
          <c:order val="1"/>
          <c:tx>
            <c:strRef>
              <c:f>Pivot_Stacked!$C$3:$C$4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Pivot_Stacked!$A$5:$A$46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Pivot_Stacked!$C$5:$C$46</c:f>
              <c:numCache>
                <c:formatCode>0.00%</c:formatCode>
                <c:ptCount val="41"/>
                <c:pt idx="0">
                  <c:v>8.5804569761789018E-2</c:v>
                </c:pt>
                <c:pt idx="1">
                  <c:v>0</c:v>
                </c:pt>
                <c:pt idx="2">
                  <c:v>2.9168692270296549E-2</c:v>
                </c:pt>
                <c:pt idx="3">
                  <c:v>1.9445794846864366E-2</c:v>
                </c:pt>
                <c:pt idx="4">
                  <c:v>0</c:v>
                </c:pt>
                <c:pt idx="5">
                  <c:v>1.3855128828390861E-2</c:v>
                </c:pt>
                <c:pt idx="6">
                  <c:v>1.4584346135148274E-2</c:v>
                </c:pt>
                <c:pt idx="7">
                  <c:v>4.8614487117160914E-3</c:v>
                </c:pt>
                <c:pt idx="8">
                  <c:v>0</c:v>
                </c:pt>
                <c:pt idx="9">
                  <c:v>2.9168692270296549E-2</c:v>
                </c:pt>
                <c:pt idx="10">
                  <c:v>1.4584346135148274E-2</c:v>
                </c:pt>
                <c:pt idx="11">
                  <c:v>2.4307243558580455E-2</c:v>
                </c:pt>
                <c:pt idx="12">
                  <c:v>2.4307243558580455E-2</c:v>
                </c:pt>
                <c:pt idx="13">
                  <c:v>1.9445794846864366E-2</c:v>
                </c:pt>
                <c:pt idx="14">
                  <c:v>0</c:v>
                </c:pt>
                <c:pt idx="15">
                  <c:v>9.7228974234321829E-3</c:v>
                </c:pt>
                <c:pt idx="16">
                  <c:v>1.4584346135148274E-2</c:v>
                </c:pt>
                <c:pt idx="17">
                  <c:v>4.8614487117160912E-4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1.1424404472532814E-2</c:v>
                </c:pt>
                <c:pt idx="22">
                  <c:v>0</c:v>
                </c:pt>
                <c:pt idx="23">
                  <c:v>9.7228974234321829E-3</c:v>
                </c:pt>
                <c:pt idx="24">
                  <c:v>0</c:v>
                </c:pt>
                <c:pt idx="25">
                  <c:v>9.7228974234321829E-3</c:v>
                </c:pt>
                <c:pt idx="26">
                  <c:v>0</c:v>
                </c:pt>
                <c:pt idx="27">
                  <c:v>9.7228974234321829E-3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4.8614487117160914E-3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4.8614487117160914E-3</c:v>
                </c:pt>
                <c:pt idx="36">
                  <c:v>2.6737967914438501E-3</c:v>
                </c:pt>
                <c:pt idx="37">
                  <c:v>4.8614487117160914E-3</c:v>
                </c:pt>
                <c:pt idx="38">
                  <c:v>0</c:v>
                </c:pt>
                <c:pt idx="39">
                  <c:v>4.8614487117160914E-3</c:v>
                </c:pt>
                <c:pt idx="40">
                  <c:v>4.8614487117160914E-3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37-4337-B4B1-50330B27EBC8}"/>
            </c:ext>
          </c:extLst>
        </c:ser>
        <c:ser>
          <c:idx val="2"/>
          <c:order val="2"/>
          <c:tx>
            <c:strRef>
              <c:f>Pivot_Stacked!$D$3:$D$4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Pivot_Stacked!$A$5:$A$46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Pivot_Stacked!$D$5:$D$46</c:f>
              <c:numCache>
                <c:formatCode>0.00%</c:formatCode>
                <c:ptCount val="41"/>
                <c:pt idx="0">
                  <c:v>4.6183762761302866E-3</c:v>
                </c:pt>
                <c:pt idx="1">
                  <c:v>0</c:v>
                </c:pt>
                <c:pt idx="2">
                  <c:v>0</c:v>
                </c:pt>
                <c:pt idx="3">
                  <c:v>1.2153621779290229E-3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4.8614487117160914E-3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1.4584346135148275E-3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37-4337-B4B1-50330B27EBC8}"/>
            </c:ext>
          </c:extLst>
        </c:ser>
        <c:ser>
          <c:idx val="3"/>
          <c:order val="3"/>
          <c:tx>
            <c:strRef>
              <c:f>Pivot_Stacked!$E$3:$E$4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Pivot_Stacked!$A$5:$A$46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wearables</c:v>
                </c:pt>
                <c:pt idx="3">
                  <c:v>spaces</c:v>
                </c:pt>
                <c:pt idx="4">
                  <c:v>documentary</c:v>
                </c:pt>
                <c:pt idx="5">
                  <c:v>photobooks</c:v>
                </c:pt>
                <c:pt idx="6">
                  <c:v>web</c:v>
                </c:pt>
                <c:pt idx="7">
                  <c:v>indie rock</c:v>
                </c:pt>
                <c:pt idx="8">
                  <c:v>hardware</c:v>
                </c:pt>
                <c:pt idx="9">
                  <c:v>food trucks</c:v>
                </c:pt>
                <c:pt idx="10">
                  <c:v>musical</c:v>
                </c:pt>
                <c:pt idx="11">
                  <c:v>video games</c:v>
                </c:pt>
                <c:pt idx="12">
                  <c:v>animation</c:v>
                </c:pt>
                <c:pt idx="13">
                  <c:v>drama</c:v>
                </c:pt>
                <c:pt idx="14">
                  <c:v>tabletop games</c:v>
                </c:pt>
                <c:pt idx="15">
                  <c:v>faith</c:v>
                </c:pt>
                <c:pt idx="16">
                  <c:v>jazz</c:v>
                </c:pt>
                <c:pt idx="17">
                  <c:v>space exploration</c:v>
                </c:pt>
                <c:pt idx="18">
                  <c:v>shorts</c:v>
                </c:pt>
                <c:pt idx="19">
                  <c:v>television</c:v>
                </c:pt>
                <c:pt idx="20">
                  <c:v>nonfiction</c:v>
                </c:pt>
                <c:pt idx="21">
                  <c:v>translations</c:v>
                </c:pt>
                <c:pt idx="22">
                  <c:v>electronic music</c:v>
                </c:pt>
                <c:pt idx="23">
                  <c:v>fiction</c:v>
                </c:pt>
                <c:pt idx="24">
                  <c:v>classical music</c:v>
                </c:pt>
                <c:pt idx="25">
                  <c:v>mobile games</c:v>
                </c:pt>
                <c:pt idx="26">
                  <c:v>pop</c:v>
                </c:pt>
                <c:pt idx="27">
                  <c:v>children's books</c:v>
                </c:pt>
                <c:pt idx="28">
                  <c:v>science fiction</c:v>
                </c:pt>
                <c:pt idx="29">
                  <c:v>small batch</c:v>
                </c:pt>
                <c:pt idx="30">
                  <c:v>audio</c:v>
                </c:pt>
                <c:pt idx="31">
                  <c:v>nature</c:v>
                </c:pt>
                <c:pt idx="32">
                  <c:v>art books</c:v>
                </c:pt>
                <c:pt idx="33">
                  <c:v>world music</c:v>
                </c:pt>
                <c:pt idx="34">
                  <c:v>radio &amp; podcasts</c:v>
                </c:pt>
                <c:pt idx="35">
                  <c:v>gadgets</c:v>
                </c:pt>
                <c:pt idx="36">
                  <c:v>makerspaces</c:v>
                </c:pt>
                <c:pt idx="37">
                  <c:v>people</c:v>
                </c:pt>
                <c:pt idx="38">
                  <c:v>metal</c:v>
                </c:pt>
                <c:pt idx="39">
                  <c:v>places</c:v>
                </c:pt>
                <c:pt idx="40">
                  <c:v>restaurants</c:v>
                </c:pt>
              </c:strCache>
            </c:strRef>
          </c:cat>
          <c:val>
            <c:numRef>
              <c:f>Pivot_Stacked!$E$5:$E$46</c:f>
              <c:numCache>
                <c:formatCode>0.00%</c:formatCode>
                <c:ptCount val="41"/>
                <c:pt idx="0">
                  <c:v>0.16869227029654837</c:v>
                </c:pt>
                <c:pt idx="1">
                  <c:v>6.3198833252309183E-2</c:v>
                </c:pt>
                <c:pt idx="2">
                  <c:v>4.8614487117160914E-3</c:v>
                </c:pt>
                <c:pt idx="3">
                  <c:v>2.0661157024793389E-2</c:v>
                </c:pt>
                <c:pt idx="4">
                  <c:v>4.3753038405444825E-2</c:v>
                </c:pt>
                <c:pt idx="5">
                  <c:v>2.5036460865337871E-2</c:v>
                </c:pt>
                <c:pt idx="6">
                  <c:v>0</c:v>
                </c:pt>
                <c:pt idx="7">
                  <c:v>3.4030140982012638E-2</c:v>
                </c:pt>
                <c:pt idx="8">
                  <c:v>3.4030140982012638E-2</c:v>
                </c:pt>
                <c:pt idx="9">
                  <c:v>0</c:v>
                </c:pt>
                <c:pt idx="10">
                  <c:v>1.4584346135148274E-2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1.9445794846864366E-2</c:v>
                </c:pt>
                <c:pt idx="15">
                  <c:v>0</c:v>
                </c:pt>
                <c:pt idx="16">
                  <c:v>0</c:v>
                </c:pt>
                <c:pt idx="17">
                  <c:v>9.7228974234321829E-3</c:v>
                </c:pt>
                <c:pt idx="18">
                  <c:v>1.4584346135148274E-2</c:v>
                </c:pt>
                <c:pt idx="19">
                  <c:v>1.4584346135148274E-2</c:v>
                </c:pt>
                <c:pt idx="20">
                  <c:v>1.4584346135148274E-2</c:v>
                </c:pt>
                <c:pt idx="21">
                  <c:v>0</c:v>
                </c:pt>
                <c:pt idx="22">
                  <c:v>9.7228974234321829E-3</c:v>
                </c:pt>
                <c:pt idx="23">
                  <c:v>0</c:v>
                </c:pt>
                <c:pt idx="24">
                  <c:v>9.7228974234321829E-3</c:v>
                </c:pt>
                <c:pt idx="25">
                  <c:v>0</c:v>
                </c:pt>
                <c:pt idx="26">
                  <c:v>9.7228974234321829E-3</c:v>
                </c:pt>
                <c:pt idx="27">
                  <c:v>0</c:v>
                </c:pt>
                <c:pt idx="28">
                  <c:v>0</c:v>
                </c:pt>
                <c:pt idx="29">
                  <c:v>8.2644628099173556E-3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4.8614487117160914E-3</c:v>
                </c:pt>
                <c:pt idx="35">
                  <c:v>0</c:v>
                </c:pt>
                <c:pt idx="36">
                  <c:v>2.1876519202722413E-3</c:v>
                </c:pt>
                <c:pt idx="37">
                  <c:v>0</c:v>
                </c:pt>
                <c:pt idx="38">
                  <c:v>4.8614487117160914E-3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F37-4337-B4B1-50330B27E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3755759"/>
        <c:axId val="1589815071"/>
      </c:barChart>
      <c:catAx>
        <c:axId val="129375575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815071"/>
        <c:crosses val="autoZero"/>
        <c:auto val="1"/>
        <c:lblAlgn val="ctr"/>
        <c:lblOffset val="100"/>
        <c:noMultiLvlLbl val="0"/>
      </c:catAx>
      <c:valAx>
        <c:axId val="158981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of State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755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[StarterBook_HW_NLA.xlsx]Date_Pivot!PivotTable7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State by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Date_Pivot!$B$4:$B$5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Date_Pivot!$A$6:$A$18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Date_Pivot!$B$6:$B$18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C4-401B-AFEF-267EACCCF953}"/>
            </c:ext>
          </c:extLst>
        </c:ser>
        <c:ser>
          <c:idx val="1"/>
          <c:order val="1"/>
          <c:tx>
            <c:strRef>
              <c:f>Date_Pivot!$C$4:$C$5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Date_Pivot!$A$6:$A$18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Date_Pivot!$C$6:$C$18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C4-401B-AFEF-267EACCCF953}"/>
            </c:ext>
          </c:extLst>
        </c:ser>
        <c:ser>
          <c:idx val="2"/>
          <c:order val="2"/>
          <c:tx>
            <c:strRef>
              <c:f>Date_Pivot!$D$4:$D$5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Date_Pivot!$A$6:$A$18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Date_Pivot!$D$6:$D$18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C4-401B-AFEF-267EACCCF95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64227248"/>
        <c:axId val="1189897712"/>
      </c:lineChart>
      <c:catAx>
        <c:axId val="106422724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897712"/>
        <c:crosses val="autoZero"/>
        <c:auto val="1"/>
        <c:lblAlgn val="ctr"/>
        <c:lblOffset val="100"/>
        <c:noMultiLvlLbl val="0"/>
      </c:catAx>
      <c:valAx>
        <c:axId val="118989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22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6090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Anderson</dc:creator>
  <cp:keywords/>
  <dc:description/>
  <cp:lastModifiedBy>Nina Anderson</cp:lastModifiedBy>
  <cp:revision>2</cp:revision>
  <dcterms:created xsi:type="dcterms:W3CDTF">2020-11-06T14:55:00Z</dcterms:created>
  <dcterms:modified xsi:type="dcterms:W3CDTF">2020-11-06T14:55:00Z</dcterms:modified>
</cp:coreProperties>
</file>