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CAE3B" w14:textId="77777777" w:rsidR="00B92DDA" w:rsidRPr="003A1889" w:rsidRDefault="00B92DDA" w:rsidP="00B92DDA">
      <w:pPr>
        <w:rPr>
          <w:b/>
          <w:lang w:val="en-GB"/>
        </w:rPr>
      </w:pPr>
      <w:r w:rsidRPr="003A1889">
        <w:rPr>
          <w:b/>
          <w:lang w:val="en-GB"/>
        </w:rPr>
        <w:t>Label 1 – Shallow Breathing</w:t>
      </w:r>
    </w:p>
    <w:p w14:paraId="68D4F009" w14:textId="08F2FB53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t>Clear reduction in amplitude of respiratory belt signals (</w:t>
      </w:r>
      <w:r w:rsidR="003A1889">
        <w:rPr>
          <w:lang w:val="en-GB"/>
        </w:rPr>
        <w:t>lungs</w:t>
      </w:r>
      <w:r w:rsidRPr="00B92DDA">
        <w:rPr>
          <w:lang w:val="en-GB"/>
        </w:rPr>
        <w:t xml:space="preserve"> + diaphragm), without complete disappearance, with preserved or even increased respiratory rate.</w:t>
      </w:r>
    </w:p>
    <w:p w14:paraId="4C098AF8" w14:textId="77777777" w:rsidR="00B92DDA" w:rsidRPr="00B92DDA" w:rsidRDefault="00B92DDA" w:rsidP="00B92DDA">
      <w:r w:rsidRPr="00B92DDA">
        <w:t>Conditions:</w:t>
      </w:r>
    </w:p>
    <w:p w14:paraId="2525360B" w14:textId="2A772A1D" w:rsidR="00B92DDA" w:rsidRPr="00B92DDA" w:rsidRDefault="00B92DDA" w:rsidP="00B92DDA">
      <w:pPr>
        <w:numPr>
          <w:ilvl w:val="0"/>
          <w:numId w:val="1"/>
        </w:numPr>
        <w:rPr>
          <w:lang w:val="en-GB"/>
        </w:rPr>
      </w:pPr>
      <w:r w:rsidRPr="00B92DDA">
        <w:rPr>
          <w:lang w:val="en-GB"/>
        </w:rPr>
        <w:t>Amplitude reduction: 20–35% of reference amplitude (60-second analysis windows</w:t>
      </w:r>
      <w:r w:rsidR="003A1889">
        <w:rPr>
          <w:lang w:val="en-GB"/>
        </w:rPr>
        <w:t xml:space="preserve"> of stable recording</w:t>
      </w:r>
      <w:r w:rsidRPr="00B92DDA">
        <w:rPr>
          <w:lang w:val="en-GB"/>
        </w:rPr>
        <w:t>).</w:t>
      </w:r>
    </w:p>
    <w:p w14:paraId="1F9717B1" w14:textId="6C9693A5" w:rsidR="00B92DDA" w:rsidRPr="00B92DDA" w:rsidRDefault="00B92DDA" w:rsidP="00B92DDA">
      <w:pPr>
        <w:numPr>
          <w:ilvl w:val="0"/>
          <w:numId w:val="1"/>
        </w:numPr>
        <w:rPr>
          <w:lang w:val="en-GB"/>
        </w:rPr>
      </w:pPr>
      <w:r w:rsidRPr="00B92DDA">
        <w:rPr>
          <w:lang w:val="en-GB"/>
        </w:rPr>
        <w:t>Duration: sustained ≥30 s.</w:t>
      </w:r>
    </w:p>
    <w:p w14:paraId="0274B706" w14:textId="77777777" w:rsidR="00B92DDA" w:rsidRPr="00B92DDA" w:rsidRDefault="00B92DDA" w:rsidP="00B92DDA">
      <w:pPr>
        <w:numPr>
          <w:ilvl w:val="0"/>
          <w:numId w:val="1"/>
        </w:numPr>
        <w:rPr>
          <w:lang w:val="en-GB"/>
        </w:rPr>
      </w:pPr>
      <w:r w:rsidRPr="00B92DDA">
        <w:rPr>
          <w:lang w:val="en-GB"/>
        </w:rPr>
        <w:t>No desaturation (SpO₂ &lt; 90% or SpO₂ drop ≥3–4% below baseline – baseline defined as mean from first 30–60 s of recording).</w:t>
      </w:r>
    </w:p>
    <w:p w14:paraId="529E0CDD" w14:textId="77777777" w:rsidR="00B92DDA" w:rsidRPr="00B92DDA" w:rsidRDefault="00462BA2" w:rsidP="00B92DDA">
      <w:r>
        <w:pict w14:anchorId="28108609">
          <v:rect id="_x0000_i1025" style="width:0;height:1.5pt" o:hralign="center" o:hrstd="t" o:hr="t" fillcolor="#a0a0a0" stroked="f"/>
        </w:pict>
      </w:r>
    </w:p>
    <w:p w14:paraId="14605029" w14:textId="77777777" w:rsidR="00B92DDA" w:rsidRPr="003A1889" w:rsidRDefault="00B92DDA" w:rsidP="00B92DDA">
      <w:pPr>
        <w:rPr>
          <w:b/>
          <w:lang w:val="en-GB"/>
        </w:rPr>
      </w:pPr>
      <w:r w:rsidRPr="003A1889">
        <w:rPr>
          <w:b/>
          <w:lang w:val="en-GB"/>
        </w:rPr>
        <w:t>Label 2 – Irregular Breathing</w:t>
      </w:r>
    </w:p>
    <w:p w14:paraId="4DEFDF27" w14:textId="77777777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t>Irregular breathing means that durations of consecutive breathing cycles and amplitudes vary unpredictably and without a clear pattern.</w:t>
      </w:r>
    </w:p>
    <w:p w14:paraId="0650C618" w14:textId="77777777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t>Conditions:</w:t>
      </w:r>
    </w:p>
    <w:p w14:paraId="63CC41E9" w14:textId="77777777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t>Inter-breath intervals (IBI) calculated as time between consecutive respiratory peaks (30–60 s segments).</w:t>
      </w:r>
    </w:p>
    <w:p w14:paraId="2E097484" w14:textId="2AD38840" w:rsidR="00B92DDA" w:rsidRDefault="00B92DDA" w:rsidP="00B92DDA">
      <w:pPr>
        <w:numPr>
          <w:ilvl w:val="0"/>
          <w:numId w:val="2"/>
        </w:numPr>
        <w:rPr>
          <w:lang w:val="en-GB"/>
        </w:rPr>
      </w:pPr>
      <w:r w:rsidRPr="00B92DDA">
        <w:rPr>
          <w:lang w:val="en-GB"/>
        </w:rPr>
        <w:t>Coefficient of variation (</w:t>
      </w:r>
      <w:proofErr w:type="spellStart"/>
      <w:r w:rsidRPr="00B92DDA">
        <w:rPr>
          <w:lang w:val="en-GB"/>
        </w:rPr>
        <w:t>CoV</w:t>
      </w:r>
      <w:proofErr w:type="spellEnd"/>
      <w:r w:rsidRPr="00B92DDA">
        <w:rPr>
          <w:lang w:val="en-GB"/>
        </w:rPr>
        <w:t>) of respiratory intervals.</w:t>
      </w:r>
    </w:p>
    <w:p w14:paraId="101ED74B" w14:textId="1F136BD4" w:rsidR="003A1889" w:rsidRPr="00B92DDA" w:rsidRDefault="003A1889" w:rsidP="003A1889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1C455AE" wp14:editId="1AB14E3E">
            <wp:extent cx="5648325" cy="1552575"/>
            <wp:effectExtent l="0" t="0" r="9525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7C2DF" w14:textId="5FF98014" w:rsidR="00B92DDA" w:rsidRDefault="00B92DDA" w:rsidP="00B92DDA">
      <w:pPr>
        <w:numPr>
          <w:ilvl w:val="0"/>
          <w:numId w:val="2"/>
        </w:numPr>
        <w:rPr>
          <w:lang w:val="en-GB"/>
        </w:rPr>
      </w:pPr>
      <w:r w:rsidRPr="00B92DDA">
        <w:rPr>
          <w:lang w:val="en-GB"/>
        </w:rPr>
        <w:t>Root mean square of successive differences (RMSSD).</w:t>
      </w:r>
    </w:p>
    <w:p w14:paraId="01B36A0B" w14:textId="1E002068" w:rsidR="003A1889" w:rsidRDefault="00541C07" w:rsidP="00541C07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BB1AF59" wp14:editId="4501B350">
            <wp:extent cx="3981450" cy="76200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55C59" w14:textId="19340330" w:rsidR="00541C07" w:rsidRPr="00541C07" w:rsidRDefault="00541C07" w:rsidP="00541C07">
      <w:pPr>
        <w:pStyle w:val="NormalWeb"/>
        <w:rPr>
          <w:lang w:val="en-GB"/>
        </w:rPr>
      </w:pPr>
      <w:r w:rsidRPr="00541C07">
        <w:rPr>
          <w:lang w:val="en-GB"/>
        </w:rPr>
        <w:t xml:space="preserve">If </w:t>
      </w:r>
      <w:proofErr w:type="spellStart"/>
      <w:r w:rsidRPr="00541C07">
        <w:rPr>
          <w:lang w:val="en-GB"/>
        </w:rPr>
        <w:t>CoV</w:t>
      </w:r>
      <w:proofErr w:type="spellEnd"/>
      <w:r w:rsidRPr="00541C07">
        <w:rPr>
          <w:lang w:val="en-GB"/>
        </w:rPr>
        <w:t xml:space="preserve"> ≥ 0.3 or RMSSD ≥ 0.5 s → label: irregular breathing.</w:t>
      </w:r>
    </w:p>
    <w:p w14:paraId="798BB375" w14:textId="1B710645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t xml:space="preserve">Note: Calculated separately for </w:t>
      </w:r>
      <w:r w:rsidR="00215FD9">
        <w:rPr>
          <w:lang w:val="en-GB"/>
        </w:rPr>
        <w:t>lungs</w:t>
      </w:r>
      <w:r w:rsidRPr="00B92DDA">
        <w:rPr>
          <w:lang w:val="en-GB"/>
        </w:rPr>
        <w:t xml:space="preserve"> and abdomen. No breathing pauses (≥10 s) allowed in the analyzed signal.</w:t>
      </w:r>
    </w:p>
    <w:p w14:paraId="7F709685" w14:textId="77777777" w:rsidR="00B92DDA" w:rsidRPr="00B92DDA" w:rsidRDefault="00462BA2" w:rsidP="00B92DDA">
      <w:r>
        <w:lastRenderedPageBreak/>
        <w:pict w14:anchorId="1CF2C550">
          <v:rect id="_x0000_i1026" style="width:0;height:1.5pt" o:hralign="center" o:hrstd="t" o:hr="t" fillcolor="#a0a0a0" stroked="f"/>
        </w:pict>
      </w:r>
    </w:p>
    <w:p w14:paraId="1D4B78CF" w14:textId="77777777" w:rsidR="00B92DDA" w:rsidRPr="00541C07" w:rsidRDefault="00B92DDA" w:rsidP="00B92DDA">
      <w:pPr>
        <w:rPr>
          <w:b/>
          <w:lang w:val="en-GB"/>
        </w:rPr>
      </w:pPr>
      <w:r w:rsidRPr="00541C07">
        <w:rPr>
          <w:b/>
          <w:lang w:val="en-GB"/>
        </w:rPr>
        <w:t>Label 3 – Slow Breathing (Bradypnea)</w:t>
      </w:r>
    </w:p>
    <w:p w14:paraId="736666DA" w14:textId="77777777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t>Reduced respiratory rate.</w:t>
      </w:r>
    </w:p>
    <w:p w14:paraId="3A84A83D" w14:textId="54295C57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t>Mean respiratory rate (RR) ≤</w:t>
      </w:r>
      <w:r w:rsidR="00541C07">
        <w:rPr>
          <w:lang w:val="en-GB"/>
        </w:rPr>
        <w:t xml:space="preserve"> </w:t>
      </w:r>
      <w:r w:rsidRPr="00B92DDA">
        <w:rPr>
          <w:lang w:val="en-GB"/>
        </w:rPr>
        <w:t>10 breaths/min sustained for ≥30 s.</w:t>
      </w:r>
      <w:r w:rsidRPr="00B92DDA">
        <w:rPr>
          <w:lang w:val="en-GB"/>
        </w:rPr>
        <w:br/>
        <w:t>60-second windows analyzed. If fewer than 10 breaths occur for at least 30 s → slow breathing.</w:t>
      </w:r>
    </w:p>
    <w:p w14:paraId="0E370D7F" w14:textId="77777777" w:rsidR="00B92DDA" w:rsidRPr="00B92DDA" w:rsidRDefault="00B92DDA" w:rsidP="00B92DDA">
      <w:r w:rsidRPr="00B92DDA">
        <w:t>Notes:</w:t>
      </w:r>
    </w:p>
    <w:p w14:paraId="710D72BD" w14:textId="77777777" w:rsidR="00B92DDA" w:rsidRPr="00B92DDA" w:rsidRDefault="00B92DDA" w:rsidP="00B92DDA">
      <w:pPr>
        <w:numPr>
          <w:ilvl w:val="0"/>
          <w:numId w:val="3"/>
        </w:numPr>
        <w:rPr>
          <w:lang w:val="en-GB"/>
        </w:rPr>
      </w:pPr>
      <w:r w:rsidRPr="00B92DDA">
        <w:rPr>
          <w:lang w:val="en-GB"/>
        </w:rPr>
        <w:t>Distinguish “slow + deep” vs “slow + shallow” using amplitude analysis (as in shallow breathing).</w:t>
      </w:r>
    </w:p>
    <w:p w14:paraId="2BF79FF1" w14:textId="77777777" w:rsidR="00B92DDA" w:rsidRPr="00B92DDA" w:rsidRDefault="00B92DDA" w:rsidP="00B92DDA">
      <w:pPr>
        <w:numPr>
          <w:ilvl w:val="0"/>
          <w:numId w:val="3"/>
        </w:numPr>
        <w:rPr>
          <w:lang w:val="en-GB"/>
        </w:rPr>
      </w:pPr>
      <w:r w:rsidRPr="00B92DDA">
        <w:rPr>
          <w:lang w:val="en-GB"/>
        </w:rPr>
        <w:t>If accompanied by SpO₂ drop ≥3% → label as slow breathing with desaturation (possible delay in SpO₂ signal).</w:t>
      </w:r>
    </w:p>
    <w:p w14:paraId="55BFADF3" w14:textId="77777777" w:rsidR="00B92DDA" w:rsidRPr="00B92DDA" w:rsidRDefault="00462BA2" w:rsidP="00B92DDA">
      <w:r>
        <w:pict w14:anchorId="288850D3">
          <v:rect id="_x0000_i1027" style="width:0;height:1.5pt" o:hralign="center" o:hrstd="t" o:hr="t" fillcolor="#a0a0a0" stroked="f"/>
        </w:pict>
      </w:r>
    </w:p>
    <w:p w14:paraId="35813578" w14:textId="77777777" w:rsidR="00B92DDA" w:rsidRPr="00541C07" w:rsidRDefault="00B92DDA" w:rsidP="00B92DDA">
      <w:pPr>
        <w:rPr>
          <w:b/>
          <w:lang w:val="en-GB"/>
        </w:rPr>
      </w:pPr>
      <w:r w:rsidRPr="00541C07">
        <w:rPr>
          <w:b/>
          <w:lang w:val="en-GB"/>
        </w:rPr>
        <w:t>Label 4 – Rapid Breathing (Tachypnea)</w:t>
      </w:r>
    </w:p>
    <w:p w14:paraId="38ED0F8A" w14:textId="77777777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t>Increased respiratory rate.</w:t>
      </w:r>
    </w:p>
    <w:p w14:paraId="7979FDE4" w14:textId="2E8BF1C5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t>Mean RR ≥20 breaths/min sustained for ≥30 s.</w:t>
      </w:r>
      <w:r w:rsidRPr="00B92DDA">
        <w:rPr>
          <w:lang w:val="en-GB"/>
        </w:rPr>
        <w:br/>
        <w:t>If more than 20 breaths for at least 30 s → rapid breathing.</w:t>
      </w:r>
    </w:p>
    <w:p w14:paraId="580E0F16" w14:textId="77777777" w:rsidR="00B92DDA" w:rsidRPr="00B92DDA" w:rsidRDefault="00B92DDA" w:rsidP="00B92DDA">
      <w:r w:rsidRPr="00B92DDA">
        <w:t>Notes:</w:t>
      </w:r>
    </w:p>
    <w:p w14:paraId="2E659131" w14:textId="77777777" w:rsidR="00B92DDA" w:rsidRPr="00B92DDA" w:rsidRDefault="00B92DDA" w:rsidP="00B92DDA">
      <w:pPr>
        <w:numPr>
          <w:ilvl w:val="0"/>
          <w:numId w:val="4"/>
        </w:numPr>
        <w:rPr>
          <w:lang w:val="en-GB"/>
        </w:rPr>
      </w:pPr>
      <w:r w:rsidRPr="00B92DDA">
        <w:rPr>
          <w:lang w:val="en-GB"/>
        </w:rPr>
        <w:t>Distinguish “fast + deep” vs “fast + shallow” via amplitude analysis.</w:t>
      </w:r>
    </w:p>
    <w:p w14:paraId="097FC23F" w14:textId="77777777" w:rsidR="00B92DDA" w:rsidRPr="00B92DDA" w:rsidRDefault="00B92DDA" w:rsidP="00B92DDA">
      <w:pPr>
        <w:numPr>
          <w:ilvl w:val="0"/>
          <w:numId w:val="4"/>
        </w:numPr>
        <w:rPr>
          <w:lang w:val="en-GB"/>
        </w:rPr>
      </w:pPr>
      <w:r w:rsidRPr="00B92DDA">
        <w:rPr>
          <w:lang w:val="en-GB"/>
        </w:rPr>
        <w:t>If SpO₂ drop ≥3% accompanies rapid breathing → label as rapid breathing with desaturation (possible SpO₂ delay).</w:t>
      </w:r>
    </w:p>
    <w:p w14:paraId="40B6AB14" w14:textId="77777777" w:rsidR="00B92DDA" w:rsidRPr="00B92DDA" w:rsidRDefault="00462BA2" w:rsidP="00B92DDA">
      <w:r>
        <w:pict w14:anchorId="1091826D">
          <v:rect id="_x0000_i1028" style="width:0;height:1.5pt" o:hralign="center" o:hrstd="t" o:hr="t" fillcolor="#a0a0a0" stroked="f"/>
        </w:pict>
      </w:r>
    </w:p>
    <w:p w14:paraId="3ACDF7F5" w14:textId="77777777" w:rsidR="00B92DDA" w:rsidRPr="008A1A51" w:rsidRDefault="00B92DDA" w:rsidP="00B92DDA">
      <w:pPr>
        <w:rPr>
          <w:b/>
          <w:lang w:val="en-GB"/>
        </w:rPr>
      </w:pPr>
      <w:r w:rsidRPr="008A1A51">
        <w:rPr>
          <w:b/>
          <w:lang w:val="en-GB"/>
        </w:rPr>
        <w:t>Label 5 – Respiratory Asynchrony / Dyssynchrony</w:t>
      </w:r>
    </w:p>
    <w:p w14:paraId="0AAE35BE" w14:textId="29CF7CA2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t xml:space="preserve">Lack of synchronization between </w:t>
      </w:r>
      <w:r w:rsidR="008A1A51">
        <w:rPr>
          <w:lang w:val="en-GB"/>
        </w:rPr>
        <w:t>lungs</w:t>
      </w:r>
      <w:r w:rsidRPr="00B92DDA">
        <w:rPr>
          <w:lang w:val="en-GB"/>
        </w:rPr>
        <w:t xml:space="preserve"> and diaphragm movements.</w:t>
      </w:r>
    </w:p>
    <w:p w14:paraId="5850754A" w14:textId="77777777" w:rsidR="00B92DDA" w:rsidRPr="00B92DDA" w:rsidRDefault="00B92DDA" w:rsidP="00B92DDA">
      <w:r w:rsidRPr="00B92DDA">
        <w:t>Possible cases:</w:t>
      </w:r>
    </w:p>
    <w:p w14:paraId="21B08BB9" w14:textId="77777777" w:rsidR="00B92DDA" w:rsidRPr="00B92DDA" w:rsidRDefault="00B92DDA" w:rsidP="00B92DDA">
      <w:pPr>
        <w:numPr>
          <w:ilvl w:val="0"/>
          <w:numId w:val="5"/>
        </w:numPr>
      </w:pPr>
      <w:r w:rsidRPr="00B92DDA">
        <w:t>Mild asynchrony – phase shift</w:t>
      </w:r>
    </w:p>
    <w:p w14:paraId="0CED0B02" w14:textId="77777777" w:rsidR="00B92DDA" w:rsidRPr="00B92DDA" w:rsidRDefault="00B92DDA" w:rsidP="00B92DDA">
      <w:pPr>
        <w:numPr>
          <w:ilvl w:val="0"/>
          <w:numId w:val="5"/>
        </w:numPr>
        <w:rPr>
          <w:lang w:val="en-GB"/>
        </w:rPr>
      </w:pPr>
      <w:r w:rsidRPr="00B92DDA">
        <w:rPr>
          <w:lang w:val="en-GB"/>
        </w:rPr>
        <w:t>Paradoxical breathing – movements in opposite directions (e.g., chest rises while abdomen falls)</w:t>
      </w:r>
    </w:p>
    <w:p w14:paraId="7CCBF42F" w14:textId="77777777" w:rsidR="00B92DDA" w:rsidRPr="00B92DDA" w:rsidRDefault="00B92DDA" w:rsidP="00B92DDA">
      <w:r w:rsidRPr="00B92DDA">
        <w:t>Possible detection methods:</w:t>
      </w:r>
    </w:p>
    <w:p w14:paraId="3763B293" w14:textId="77777777" w:rsidR="00B92DDA" w:rsidRPr="00B92DDA" w:rsidRDefault="00B92DDA" w:rsidP="00B92DDA">
      <w:pPr>
        <w:numPr>
          <w:ilvl w:val="0"/>
          <w:numId w:val="6"/>
        </w:numPr>
        <w:rPr>
          <w:lang w:val="en-GB"/>
        </w:rPr>
      </w:pPr>
      <w:r w:rsidRPr="00B92DDA">
        <w:rPr>
          <w:lang w:val="en-GB"/>
        </w:rPr>
        <w:t>Time–frequency methods (e.g., mathematical framework used by Tomislav)</w:t>
      </w:r>
    </w:p>
    <w:p w14:paraId="06C682DA" w14:textId="77777777" w:rsidR="00B92DDA" w:rsidRPr="00B92DDA" w:rsidRDefault="00B92DDA" w:rsidP="00B92DDA">
      <w:pPr>
        <w:numPr>
          <w:ilvl w:val="0"/>
          <w:numId w:val="6"/>
        </w:numPr>
        <w:rPr>
          <w:lang w:val="en-GB"/>
        </w:rPr>
      </w:pPr>
      <w:r w:rsidRPr="00B92DDA">
        <w:rPr>
          <w:lang w:val="en-GB"/>
        </w:rPr>
        <w:t>Phase coherence between diaphragm and chest signals in 60-second windows</w:t>
      </w:r>
    </w:p>
    <w:p w14:paraId="0896A9AF" w14:textId="77777777" w:rsidR="00B92DDA" w:rsidRPr="00B92DDA" w:rsidRDefault="00462BA2" w:rsidP="00B92DDA">
      <w:r>
        <w:lastRenderedPageBreak/>
        <w:pict w14:anchorId="394545EC">
          <v:rect id="_x0000_i1029" style="width:0;height:1.5pt" o:hralign="center" o:hrstd="t" o:hr="t" fillcolor="#a0a0a0" stroked="f"/>
        </w:pict>
      </w:r>
    </w:p>
    <w:p w14:paraId="16F852CD" w14:textId="77777777" w:rsidR="00B92DDA" w:rsidRPr="00215FD9" w:rsidRDefault="00B92DDA" w:rsidP="00B92DDA">
      <w:pPr>
        <w:rPr>
          <w:b/>
          <w:lang w:val="en-GB"/>
        </w:rPr>
      </w:pPr>
      <w:r w:rsidRPr="00215FD9">
        <w:rPr>
          <w:b/>
          <w:lang w:val="en-GB"/>
        </w:rPr>
        <w:t>Label 6 – Desaturation (Hypoxia)</w:t>
      </w:r>
    </w:p>
    <w:p w14:paraId="4F8D4D1A" w14:textId="77777777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t>Desaturation = episode where SpO₂ significantly decreases relative to baseline or crosses a low absolute threshold.</w:t>
      </w:r>
    </w:p>
    <w:p w14:paraId="7AD3B4FC" w14:textId="77777777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t>Criteria:</w:t>
      </w:r>
    </w:p>
    <w:p w14:paraId="26D31FE2" w14:textId="77777777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t>Episode = (</w:t>
      </w:r>
      <w:r w:rsidRPr="00B92DDA">
        <w:t>Δ</w:t>
      </w:r>
      <w:proofErr w:type="spellStart"/>
      <w:r w:rsidRPr="00B92DDA">
        <w:rPr>
          <w:lang w:val="en-GB"/>
        </w:rPr>
        <w:t>SpO</w:t>
      </w:r>
      <w:proofErr w:type="spellEnd"/>
      <w:r w:rsidRPr="00B92DDA">
        <w:rPr>
          <w:lang w:val="en-GB"/>
        </w:rPr>
        <w:t xml:space="preserve">₂ ≥3% or </w:t>
      </w:r>
      <w:proofErr w:type="spellStart"/>
      <w:r w:rsidRPr="00B92DDA">
        <w:rPr>
          <w:lang w:val="en-GB"/>
        </w:rPr>
        <w:t>SpO</w:t>
      </w:r>
      <w:proofErr w:type="spellEnd"/>
      <w:r w:rsidRPr="00B92DDA">
        <w:rPr>
          <w:lang w:val="en-GB"/>
        </w:rPr>
        <w:t>₂ &lt;90% relative to defined baseline) and duration ≥10 s.</w:t>
      </w:r>
    </w:p>
    <w:p w14:paraId="0C7AF028" w14:textId="3252E04E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t xml:space="preserve">Baseline: median </w:t>
      </w:r>
      <w:proofErr w:type="spellStart"/>
      <w:r w:rsidRPr="00B92DDA">
        <w:rPr>
          <w:lang w:val="en-GB"/>
        </w:rPr>
        <w:t>SpO</w:t>
      </w:r>
      <w:proofErr w:type="spellEnd"/>
      <w:r w:rsidRPr="00B92DDA">
        <w:rPr>
          <w:lang w:val="en-GB"/>
        </w:rPr>
        <w:t>₂ from first 60s of stable recording.</w:t>
      </w:r>
    </w:p>
    <w:p w14:paraId="635BD3D8" w14:textId="77777777" w:rsidR="00B92DDA" w:rsidRPr="00B92DDA" w:rsidRDefault="00B92DDA" w:rsidP="00B92DDA">
      <w:r w:rsidRPr="00B92DDA">
        <w:t>Relation to other signals:</w:t>
      </w:r>
    </w:p>
    <w:p w14:paraId="54DAF0D7" w14:textId="77777777" w:rsidR="00B92DDA" w:rsidRPr="00B92DDA" w:rsidRDefault="00B92DDA" w:rsidP="00B92DDA">
      <w:pPr>
        <w:numPr>
          <w:ilvl w:val="0"/>
          <w:numId w:val="7"/>
        </w:numPr>
        <w:rPr>
          <w:lang w:val="en-GB"/>
        </w:rPr>
      </w:pPr>
      <w:r w:rsidRPr="00B92DDA">
        <w:rPr>
          <w:lang w:val="en-GB"/>
        </w:rPr>
        <w:t>ECG: HR often increases during desaturation</w:t>
      </w:r>
    </w:p>
    <w:p w14:paraId="6E564D1B" w14:textId="77777777" w:rsidR="00B92DDA" w:rsidRPr="00B92DDA" w:rsidRDefault="00B92DDA" w:rsidP="00B92DDA">
      <w:pPr>
        <w:numPr>
          <w:ilvl w:val="0"/>
          <w:numId w:val="7"/>
        </w:numPr>
        <w:rPr>
          <w:lang w:val="en-GB"/>
        </w:rPr>
      </w:pPr>
      <w:r w:rsidRPr="00B92DDA">
        <w:rPr>
          <w:lang w:val="en-GB"/>
        </w:rPr>
        <w:t>BP: sudden increases/decreases may accompany acute SpO₂ drops</w:t>
      </w:r>
    </w:p>
    <w:p w14:paraId="7FD8FF50" w14:textId="77777777" w:rsidR="00B92DDA" w:rsidRPr="00B92DDA" w:rsidRDefault="00462BA2" w:rsidP="00B92DDA">
      <w:r>
        <w:pict w14:anchorId="31983CA9">
          <v:rect id="_x0000_i1030" style="width:0;height:1.5pt" o:hralign="center" o:hrstd="t" o:hr="t" fillcolor="#a0a0a0" stroked="f"/>
        </w:pict>
      </w:r>
    </w:p>
    <w:p w14:paraId="361B8ED5" w14:textId="2829B99D" w:rsidR="00215FD9" w:rsidRPr="00215FD9" w:rsidRDefault="00215FD9" w:rsidP="00215FD9">
      <w:pPr>
        <w:rPr>
          <w:b/>
          <w:lang w:val="en-GB"/>
        </w:rPr>
      </w:pPr>
      <w:r w:rsidRPr="00215FD9">
        <w:rPr>
          <w:b/>
          <w:lang w:val="en-GB"/>
        </w:rPr>
        <w:t xml:space="preserve">Label 7 – </w:t>
      </w:r>
      <w:proofErr w:type="spellStart"/>
      <w:r w:rsidRPr="00215FD9">
        <w:rPr>
          <w:b/>
          <w:lang w:val="en-GB"/>
        </w:rPr>
        <w:t>Apnea</w:t>
      </w:r>
      <w:proofErr w:type="spellEnd"/>
    </w:p>
    <w:p w14:paraId="7F45237B" w14:textId="77777777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t>Episode with near-complete absence of respiratory movements (no ventilation) for at least 10 s.</w:t>
      </w:r>
    </w:p>
    <w:p w14:paraId="1A6F2703" w14:textId="380F3E77" w:rsidR="00B92DDA" w:rsidRPr="00B92DDA" w:rsidRDefault="00B92DDA" w:rsidP="00B92DDA">
      <w:pPr>
        <w:numPr>
          <w:ilvl w:val="0"/>
          <w:numId w:val="8"/>
        </w:numPr>
        <w:rPr>
          <w:lang w:val="en-GB"/>
        </w:rPr>
      </w:pPr>
      <w:r w:rsidRPr="00B92DDA">
        <w:rPr>
          <w:lang w:val="en-GB"/>
        </w:rPr>
        <w:t xml:space="preserve">Amplitude criterion: </w:t>
      </w:r>
      <w:r w:rsidR="00215FD9">
        <w:rPr>
          <w:lang w:val="en-GB"/>
        </w:rPr>
        <w:t>lungs</w:t>
      </w:r>
      <w:r w:rsidRPr="00B92DDA">
        <w:rPr>
          <w:lang w:val="en-GB"/>
        </w:rPr>
        <w:t xml:space="preserve"> ≤10% reference amplitude AND diaphragm ≤10% reference amplitude (≥90% reduction).</w:t>
      </w:r>
    </w:p>
    <w:p w14:paraId="35386559" w14:textId="77777777" w:rsidR="00B92DDA" w:rsidRPr="00B92DDA" w:rsidRDefault="00B92DDA" w:rsidP="00B92DDA">
      <w:pPr>
        <w:numPr>
          <w:ilvl w:val="0"/>
          <w:numId w:val="8"/>
        </w:numPr>
      </w:pPr>
      <w:r w:rsidRPr="00B92DDA">
        <w:t>Duration ≥10 s.</w:t>
      </w:r>
    </w:p>
    <w:p w14:paraId="4F94D734" w14:textId="77777777" w:rsidR="00B92DDA" w:rsidRPr="00B92DDA" w:rsidRDefault="00B92DDA" w:rsidP="00B92DDA">
      <w:pPr>
        <w:numPr>
          <w:ilvl w:val="0"/>
          <w:numId w:val="8"/>
        </w:numPr>
        <w:rPr>
          <w:lang w:val="en-GB"/>
        </w:rPr>
      </w:pPr>
      <w:r w:rsidRPr="00B92DDA">
        <w:rPr>
          <w:lang w:val="en-GB"/>
        </w:rPr>
        <w:t>Optional: accompanying SpO₂ drop (e.g., ≥3% within 30–60 s) – increases diagnostic certainty.</w:t>
      </w:r>
    </w:p>
    <w:p w14:paraId="1C10D7DC" w14:textId="77777777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t>Note: With current measurements, it is not possible to distinguish central apnea (no respiratory effort) from obstructive apnea (respiratory effort present but no airflow – requires mask measurement).</w:t>
      </w:r>
    </w:p>
    <w:p w14:paraId="7A53F82E" w14:textId="77777777" w:rsidR="00B92DDA" w:rsidRPr="00B92DDA" w:rsidRDefault="00462BA2" w:rsidP="00B92DDA">
      <w:r>
        <w:pict w14:anchorId="3AEB4AAD">
          <v:rect id="_x0000_i1031" style="width:0;height:1.5pt" o:hralign="center" o:hrstd="t" o:hr="t" fillcolor="#a0a0a0" stroked="f"/>
        </w:pict>
      </w:r>
    </w:p>
    <w:p w14:paraId="0264F101" w14:textId="77777777" w:rsidR="00B92DDA" w:rsidRPr="006B02C8" w:rsidRDefault="00B92DDA" w:rsidP="00B92DDA">
      <w:pPr>
        <w:rPr>
          <w:b/>
          <w:lang w:val="en-GB"/>
        </w:rPr>
      </w:pPr>
      <w:r w:rsidRPr="006B02C8">
        <w:rPr>
          <w:b/>
          <w:lang w:val="en-GB"/>
        </w:rPr>
        <w:t>Label 8 – Sigh</w:t>
      </w:r>
    </w:p>
    <w:p w14:paraId="757E633D" w14:textId="77777777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t>Single breath with clearly larger amplitude and/or prolonged inspiratory phase compared to normal cycles.</w:t>
      </w:r>
    </w:p>
    <w:p w14:paraId="0CB21DFE" w14:textId="77777777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t>Conditions:</w:t>
      </w:r>
    </w:p>
    <w:p w14:paraId="28354303" w14:textId="77777777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t>Cycle amplitude (max–min) ≥1.5 × median amplitude from previous 60 s of stable recording.</w:t>
      </w:r>
    </w:p>
    <w:p w14:paraId="1E58843D" w14:textId="77777777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t>Additionally:</w:t>
      </w:r>
    </w:p>
    <w:p w14:paraId="44D5C9D6" w14:textId="77777777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t>Frequency ≥7–10 sighs per 30 minutes.</w:t>
      </w:r>
    </w:p>
    <w:p w14:paraId="58AD00FD" w14:textId="77777777" w:rsidR="00B92DDA" w:rsidRPr="00B92DDA" w:rsidRDefault="00B92DDA" w:rsidP="00B92DDA">
      <w:pPr>
        <w:rPr>
          <w:lang w:val="en-GB"/>
        </w:rPr>
      </w:pPr>
      <w:r w:rsidRPr="00B92DDA">
        <w:rPr>
          <w:lang w:val="en-GB"/>
        </w:rPr>
        <w:lastRenderedPageBreak/>
        <w:t>Sighs may co-occur with:</w:t>
      </w:r>
    </w:p>
    <w:p w14:paraId="000BD97C" w14:textId="77777777" w:rsidR="00B92DDA" w:rsidRPr="00B92DDA" w:rsidRDefault="00B92DDA" w:rsidP="00B92DDA">
      <w:pPr>
        <w:numPr>
          <w:ilvl w:val="0"/>
          <w:numId w:val="9"/>
        </w:numPr>
      </w:pPr>
      <w:r w:rsidRPr="00B92DDA">
        <w:t>prolonged irregular breathing</w:t>
      </w:r>
    </w:p>
    <w:p w14:paraId="61A308EA" w14:textId="77777777" w:rsidR="00B92DDA" w:rsidRPr="00B92DDA" w:rsidRDefault="00B92DDA" w:rsidP="00B92DDA">
      <w:pPr>
        <w:numPr>
          <w:ilvl w:val="0"/>
          <w:numId w:val="9"/>
        </w:numPr>
      </w:pPr>
      <w:r w:rsidRPr="00B92DDA">
        <w:t>frequent SpO₂ drops</w:t>
      </w:r>
    </w:p>
    <w:p w14:paraId="4699F2EB" w14:textId="77777777" w:rsidR="00B92DDA" w:rsidRPr="00B92DDA" w:rsidRDefault="00B92DDA" w:rsidP="00B92DDA">
      <w:pPr>
        <w:numPr>
          <w:ilvl w:val="0"/>
          <w:numId w:val="9"/>
        </w:numPr>
      </w:pPr>
      <w:r w:rsidRPr="00B92DDA">
        <w:t>significant chest–diaphragm asynchrony</w:t>
      </w:r>
    </w:p>
    <w:p w14:paraId="1B08F6CB" w14:textId="77777777" w:rsidR="00B92DDA" w:rsidRPr="00B92DDA" w:rsidRDefault="00B92DDA" w:rsidP="00B92DDA">
      <w:pPr>
        <w:numPr>
          <w:ilvl w:val="0"/>
          <w:numId w:val="9"/>
        </w:numPr>
      </w:pPr>
      <w:r w:rsidRPr="00B92DDA">
        <w:t>notable HR/BP changes</w:t>
      </w:r>
    </w:p>
    <w:p w14:paraId="6E9FF956" w14:textId="77777777" w:rsidR="00971EB0" w:rsidRDefault="00971EB0"/>
    <w:sectPr w:rsidR="00971E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723FC"/>
    <w:multiLevelType w:val="multilevel"/>
    <w:tmpl w:val="648E0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D5A02"/>
    <w:multiLevelType w:val="multilevel"/>
    <w:tmpl w:val="AFC8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714C5"/>
    <w:multiLevelType w:val="multilevel"/>
    <w:tmpl w:val="0666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B4D1C"/>
    <w:multiLevelType w:val="multilevel"/>
    <w:tmpl w:val="BFD6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550483"/>
    <w:multiLevelType w:val="multilevel"/>
    <w:tmpl w:val="895E7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A17C54"/>
    <w:multiLevelType w:val="multilevel"/>
    <w:tmpl w:val="11A6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73B2D"/>
    <w:multiLevelType w:val="multilevel"/>
    <w:tmpl w:val="C7A0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0C6819"/>
    <w:multiLevelType w:val="multilevel"/>
    <w:tmpl w:val="C6E0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A48B8"/>
    <w:multiLevelType w:val="multilevel"/>
    <w:tmpl w:val="231C4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3"/>
  </w:num>
  <w:num w:numId="5">
    <w:abstractNumId w:val="2"/>
  </w:num>
  <w:num w:numId="6">
    <w:abstractNumId w:val="5"/>
  </w:num>
  <w:num w:numId="7">
    <w:abstractNumId w:val="1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DDA"/>
    <w:rsid w:val="00215FD9"/>
    <w:rsid w:val="003A1889"/>
    <w:rsid w:val="00462BA2"/>
    <w:rsid w:val="00541C07"/>
    <w:rsid w:val="006B02C8"/>
    <w:rsid w:val="0072013E"/>
    <w:rsid w:val="008A1A51"/>
    <w:rsid w:val="00971EB0"/>
    <w:rsid w:val="00A61EA4"/>
    <w:rsid w:val="00B9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9AF96A"/>
  <w15:chartTrackingRefBased/>
  <w15:docId w15:val="{48B01621-E2C5-4379-82F0-4DA849D93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D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41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0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Gruszecka</dc:creator>
  <cp:keywords/>
  <dc:description/>
  <cp:lastModifiedBy>Nina Omejc</cp:lastModifiedBy>
  <cp:revision>2</cp:revision>
  <dcterms:created xsi:type="dcterms:W3CDTF">2026-02-23T08:32:00Z</dcterms:created>
  <dcterms:modified xsi:type="dcterms:W3CDTF">2026-02-23T08:32:00Z</dcterms:modified>
</cp:coreProperties>
</file>