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439CF77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B1ADB" w:rsidRPr="00EB1ADB">
            <w:rPr>
              <w:rFonts w:cstheme="majorHAnsi"/>
            </w:rPr>
            <w:t>Dimensionality Reduction Methods</w:t>
          </w:r>
          <w:r w:rsidR="00EB1ADB">
            <w:rPr>
              <w:rFonts w:cstheme="majorHAnsi"/>
            </w:rPr>
            <w:t xml:space="preserve"> </w:t>
          </w:r>
          <w:r w:rsidR="00EB1ADB" w:rsidRPr="00EB1ADB">
            <w:rPr>
              <w:rFonts w:cstheme="majorHAnsi"/>
            </w:rPr>
            <w:t>– D212</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0C6D9FEF"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proofErr w:type="spellStart"/>
      <w:r w:rsidRPr="003803E1">
        <w:rPr>
          <w:rFonts w:asciiTheme="majorHAnsi" w:hAnsiTheme="majorHAnsi" w:cstheme="majorHAnsi"/>
          <w:sz w:val="24"/>
          <w:szCs w:val="24"/>
        </w:rPr>
        <w:t>Kesselly</w:t>
      </w:r>
      <w:proofErr w:type="spellEnd"/>
      <w:r w:rsidRPr="003803E1">
        <w:rPr>
          <w:rFonts w:asciiTheme="majorHAnsi" w:hAnsiTheme="majorHAnsi" w:cstheme="majorHAnsi"/>
          <w:sz w:val="24"/>
          <w:szCs w:val="24"/>
        </w:rPr>
        <w:t xml:space="preserve"> Kamara</w:t>
      </w:r>
    </w:p>
    <w:p w14:paraId="715619E6" w14:textId="2212F5F6"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B1ADB">
            <w:rPr>
              <w:rFonts w:cstheme="majorHAnsi"/>
              <w:sz w:val="24"/>
              <w:szCs w:val="24"/>
            </w:rPr>
            <w:t>Dimensionality Reduction Methods – D212</w:t>
          </w:r>
        </w:sdtContent>
      </w:sdt>
    </w:p>
    <w:p w14:paraId="0F2C87BD" w14:textId="059F91FA"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CA5843">
        <w:rPr>
          <w:rFonts w:asciiTheme="majorHAnsi" w:hAnsiTheme="majorHAnsi" w:cstheme="majorHAnsi"/>
          <w:sz w:val="24"/>
          <w:szCs w:val="24"/>
        </w:rPr>
        <w:t xml:space="preserve">By </w:t>
      </w:r>
      <w:r w:rsidR="0038293A">
        <w:rPr>
          <w:rFonts w:asciiTheme="majorHAnsi" w:hAnsiTheme="majorHAnsi" w:cstheme="majorHAnsi"/>
          <w:sz w:val="24"/>
          <w:szCs w:val="24"/>
        </w:rPr>
        <w:t xml:space="preserve">utilizing the given </w:t>
      </w:r>
      <w:r w:rsidR="0038293A" w:rsidRPr="0038293A">
        <w:rPr>
          <w:rFonts w:asciiTheme="majorHAnsi" w:hAnsiTheme="majorHAnsi" w:cstheme="majorHAnsi"/>
          <w:sz w:val="24"/>
          <w:szCs w:val="24"/>
        </w:rPr>
        <w:t>dimension reduction method</w:t>
      </w:r>
      <w:r w:rsidR="00CA5843">
        <w:rPr>
          <w:rFonts w:asciiTheme="majorHAnsi" w:hAnsiTheme="majorHAnsi" w:cstheme="majorHAnsi"/>
          <w:sz w:val="24"/>
          <w:szCs w:val="24"/>
        </w:rPr>
        <w:t xml:space="preserve">, I will address the business’ concern about </w:t>
      </w:r>
      <w:r w:rsidR="0038293A">
        <w:rPr>
          <w:rFonts w:asciiTheme="majorHAnsi" w:hAnsiTheme="majorHAnsi" w:cstheme="majorHAnsi"/>
          <w:sz w:val="24"/>
          <w:szCs w:val="24"/>
        </w:rPr>
        <w:t>exploring the characteristics of their patients. I will create visualizations, as well as code to support my analysis.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22F66E1" w14:textId="77777777" w:rsidR="00872348" w:rsidRPr="0038293A"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38293A">
        <w:rPr>
          <w:rFonts w:asciiTheme="majorHAnsi" w:eastAsia="Calibri" w:hAnsiTheme="majorHAnsi" w:cstheme="majorHAnsi"/>
          <w:sz w:val="24"/>
          <w:szCs w:val="24"/>
          <w:lang w:eastAsia="en-US"/>
        </w:rPr>
        <w:t>Research Question</w:t>
      </w:r>
    </w:p>
    <w:p w14:paraId="5F8A93E3" w14:textId="5D1F896C" w:rsidR="00872348" w:rsidRPr="0038293A" w:rsidRDefault="00642754"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Which of the listed features of the medical data patient group will return the best metrics for further analysis?</w:t>
      </w:r>
      <w:r w:rsidR="0038293A">
        <w:rPr>
          <w:rFonts w:asciiTheme="majorHAnsi" w:eastAsia="Calibri" w:hAnsiTheme="majorHAnsi" w:cstheme="majorHAnsi"/>
          <w:sz w:val="24"/>
          <w:szCs w:val="24"/>
          <w:lang w:eastAsia="en-US"/>
        </w:rPr>
        <w:t xml:space="preserve"> </w:t>
      </w:r>
    </w:p>
    <w:p w14:paraId="6258569C" w14:textId="77777777" w:rsidR="00872348" w:rsidRPr="0038293A"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sidRPr="0038293A">
        <w:rPr>
          <w:rFonts w:asciiTheme="majorHAnsi" w:eastAsia="Calibri" w:hAnsiTheme="majorHAnsi" w:cstheme="majorHAnsi"/>
          <w:sz w:val="24"/>
          <w:szCs w:val="24"/>
          <w:lang w:eastAsia="en-US"/>
        </w:rPr>
        <w:t>Data Analysis Goals and Objective</w:t>
      </w:r>
    </w:p>
    <w:p w14:paraId="71FF9521" w14:textId="66D6F27D" w:rsidR="00872348" w:rsidRPr="0038293A" w:rsidRDefault="00642754"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As principal component analysis is a technique used for “feature extraction” I anticipate that using PCA will take my high dimension dataset of 11 variables and lower that number by at least 40%.</w:t>
      </w:r>
    </w:p>
    <w:p w14:paraId="1A26B282" w14:textId="5C73E23D"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24B12AA6" w14:textId="5E713956" w:rsidR="00872348" w:rsidRPr="00842616" w:rsidRDefault="00642754"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sz w:val="24"/>
          <w:szCs w:val="24"/>
          <w:lang w:eastAsia="en-US"/>
        </w:rPr>
        <w:t xml:space="preserve">Principal component analysis is a dimensionality-reduction method used to reduce large data sets into smaller, more manageable packages. </w:t>
      </w:r>
      <w:r w:rsidR="00462500">
        <w:rPr>
          <w:rFonts w:asciiTheme="majorHAnsi" w:eastAsia="Calibri" w:hAnsiTheme="majorHAnsi" w:cstheme="majorHAnsi"/>
          <w:bCs/>
          <w:sz w:val="24"/>
          <w:szCs w:val="24"/>
          <w:lang w:eastAsia="en-US"/>
        </w:rPr>
        <w:t>It does this by shifting the data, while maintaining the variation present in the dataset. PCA transforms the data into a new form (principal components), while keeping the original variation steady. This allows users to visualize the data on a smaller, more manageable scale. This practice is useful because in doing so, much of the “noise” data can be dropped for simplicity.</w:t>
      </w:r>
    </w:p>
    <w:p w14:paraId="78B1F51D" w14:textId="1D7D5C71" w:rsidR="00C30945" w:rsidRPr="00C30945" w:rsidRDefault="00C30945" w:rsidP="00C30945">
      <w:pPr>
        <w:pStyle w:val="ListParagraph"/>
        <w:numPr>
          <w:ilvl w:val="1"/>
          <w:numId w:val="17"/>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Mathematically, p</w:t>
      </w:r>
      <w:r w:rsidR="00842616">
        <w:rPr>
          <w:rFonts w:asciiTheme="majorHAnsi" w:eastAsia="Calibri" w:hAnsiTheme="majorHAnsi" w:cstheme="majorHAnsi"/>
          <w:b/>
          <w:iCs/>
          <w:sz w:val="24"/>
          <w:szCs w:val="24"/>
          <w:lang w:eastAsia="en-US"/>
        </w:rPr>
        <w:t xml:space="preserve">rincipal </w:t>
      </w:r>
      <w:r>
        <w:rPr>
          <w:rFonts w:asciiTheme="majorHAnsi" w:eastAsia="Calibri" w:hAnsiTheme="majorHAnsi" w:cstheme="majorHAnsi"/>
          <w:b/>
          <w:iCs/>
          <w:sz w:val="24"/>
          <w:szCs w:val="24"/>
          <w:lang w:eastAsia="en-US"/>
        </w:rPr>
        <w:t>component</w:t>
      </w:r>
      <w:r w:rsidR="00842616">
        <w:rPr>
          <w:rFonts w:asciiTheme="majorHAnsi" w:eastAsia="Calibri" w:hAnsiTheme="majorHAnsi" w:cstheme="majorHAnsi"/>
          <w:b/>
          <w:iCs/>
          <w:sz w:val="24"/>
          <w:szCs w:val="24"/>
          <w:lang w:eastAsia="en-US"/>
        </w:rPr>
        <w:t xml:space="preserve"> analysis </w:t>
      </w:r>
      <w:r>
        <w:rPr>
          <w:rFonts w:asciiTheme="majorHAnsi" w:eastAsia="Calibri" w:hAnsiTheme="majorHAnsi" w:cstheme="majorHAnsi"/>
          <w:b/>
          <w:iCs/>
          <w:sz w:val="24"/>
          <w:szCs w:val="24"/>
          <w:lang w:eastAsia="en-US"/>
        </w:rPr>
        <w:t>(PCA) accomplishes the aforementioned dimensionality reduction by identifying datasets with numerical variables and keeping linear combinations between the columns in a larger matrix X with a maximum variance.</w:t>
      </w:r>
      <w:r w:rsidR="00A21C77">
        <w:rPr>
          <w:rFonts w:asciiTheme="majorHAnsi" w:eastAsia="Calibri" w:hAnsiTheme="majorHAnsi" w:cstheme="majorHAnsi"/>
          <w:b/>
          <w:iCs/>
          <w:sz w:val="24"/>
          <w:szCs w:val="24"/>
          <w:lang w:eastAsia="en-US"/>
        </w:rPr>
        <w:br/>
        <w:t>After preparing data in the manner mentioned in the previous entry (transformed feature set, based on variance, removing those with 0 variance and/or minimizing distance between data points to shift toward eigenvector ), PCA forms linear combinations of said variables.</w:t>
      </w:r>
      <w:r>
        <w:rPr>
          <w:rFonts w:asciiTheme="majorHAnsi" w:eastAsia="Calibri" w:hAnsiTheme="majorHAnsi" w:cstheme="majorHAnsi"/>
          <w:b/>
          <w:iCs/>
          <w:sz w:val="24"/>
          <w:szCs w:val="24"/>
          <w:lang w:eastAsia="en-US"/>
        </w:rPr>
        <w:br/>
        <w:t xml:space="preserve">In order to identify the first principal component, PCA considers the value with the maximum variance within the variables, as well as its linear combinations. This consideration is subject to certain parameters, such as the sum of the coefficients squared must equal 1 </w:t>
      </w:r>
      <w:proofErr w:type="gramStart"/>
      <w:r>
        <w:rPr>
          <w:rFonts w:asciiTheme="majorHAnsi" w:eastAsia="Calibri" w:hAnsiTheme="majorHAnsi" w:cstheme="majorHAnsi"/>
          <w:b/>
          <w:iCs/>
          <w:sz w:val="24"/>
          <w:szCs w:val="24"/>
          <w:lang w:eastAsia="en-US"/>
        </w:rPr>
        <w:t>in order to</w:t>
      </w:r>
      <w:proofErr w:type="gramEnd"/>
      <w:r>
        <w:rPr>
          <w:rFonts w:asciiTheme="majorHAnsi" w:eastAsia="Calibri" w:hAnsiTheme="majorHAnsi" w:cstheme="majorHAnsi"/>
          <w:b/>
          <w:iCs/>
          <w:sz w:val="24"/>
          <w:szCs w:val="24"/>
          <w:lang w:eastAsia="en-US"/>
        </w:rPr>
        <w:t xml:space="preserve"> provide a distinctive answer.</w:t>
      </w:r>
      <w:r>
        <w:rPr>
          <w:rFonts w:asciiTheme="majorHAnsi" w:eastAsia="Calibri" w:hAnsiTheme="majorHAnsi" w:cstheme="majorHAnsi"/>
          <w:b/>
          <w:iCs/>
          <w:sz w:val="24"/>
          <w:szCs w:val="24"/>
          <w:lang w:eastAsia="en-US"/>
        </w:rPr>
        <w:br/>
        <w:t>The second principal component is the variable that encompasses as much of the remaining variation as possible but the correlation of between the first and second principal components much be 0. As such, the sums of the squared coefficients must still equal 1 and the components must not be correlated.</w:t>
      </w:r>
      <w:r>
        <w:rPr>
          <w:rFonts w:asciiTheme="majorHAnsi" w:eastAsia="Calibri" w:hAnsiTheme="majorHAnsi" w:cstheme="majorHAnsi"/>
          <w:b/>
          <w:iCs/>
          <w:sz w:val="24"/>
          <w:szCs w:val="24"/>
          <w:lang w:eastAsia="en-US"/>
        </w:rPr>
        <w:br/>
        <w:t xml:space="preserve">Following principal components follow a similar roadmap. They are the next, highest variable that </w:t>
      </w:r>
      <w:r w:rsidR="00A21C77">
        <w:rPr>
          <w:rFonts w:asciiTheme="majorHAnsi" w:eastAsia="Calibri" w:hAnsiTheme="majorHAnsi" w:cstheme="majorHAnsi"/>
          <w:b/>
          <w:iCs/>
          <w:sz w:val="24"/>
          <w:szCs w:val="24"/>
          <w:lang w:eastAsia="en-US"/>
        </w:rPr>
        <w:t xml:space="preserve">encompasses as much of the leftover variation as </w:t>
      </w:r>
      <w:r w:rsidR="00A21C77">
        <w:rPr>
          <w:rFonts w:asciiTheme="majorHAnsi" w:eastAsia="Calibri" w:hAnsiTheme="majorHAnsi" w:cstheme="majorHAnsi"/>
          <w:b/>
          <w:iCs/>
          <w:sz w:val="24"/>
          <w:szCs w:val="24"/>
          <w:lang w:eastAsia="en-US"/>
        </w:rPr>
        <w:lastRenderedPageBreak/>
        <w:t>possible, while not being correlated to the other components.</w:t>
      </w:r>
      <w:r w:rsidR="00A21C77">
        <w:rPr>
          <w:rFonts w:asciiTheme="majorHAnsi" w:eastAsia="Calibri" w:hAnsiTheme="majorHAnsi" w:cstheme="majorHAnsi"/>
          <w:b/>
          <w:iCs/>
          <w:sz w:val="24"/>
          <w:szCs w:val="24"/>
          <w:lang w:eastAsia="en-US"/>
        </w:rPr>
        <w:br/>
        <w:t>In completing this task until the remaining variance is either accounted for completely or there are no additional noncorrelated features, PCA allows users to identify components that are specific to the needs of the data</w:t>
      </w:r>
      <w:r w:rsidR="003917FF">
        <w:rPr>
          <w:rFonts w:asciiTheme="majorHAnsi" w:eastAsia="Calibri" w:hAnsiTheme="majorHAnsi" w:cstheme="majorHAnsi"/>
          <w:b/>
          <w:iCs/>
          <w:sz w:val="24"/>
          <w:szCs w:val="24"/>
          <w:lang w:eastAsia="en-US"/>
        </w:rPr>
        <w:t xml:space="preserve"> to combat overfitting.</w:t>
      </w:r>
      <w:r w:rsidR="00D7370A">
        <w:rPr>
          <w:rFonts w:asciiTheme="majorHAnsi" w:eastAsia="Calibri" w:hAnsiTheme="majorHAnsi" w:cstheme="majorHAnsi"/>
          <w:b/>
          <w:iCs/>
          <w:sz w:val="24"/>
          <w:szCs w:val="24"/>
          <w:lang w:eastAsia="en-US"/>
        </w:rPr>
        <w:t xml:space="preserve"> </w:t>
      </w:r>
      <w:r w:rsidR="00D7370A" w:rsidRPr="00D7370A">
        <w:rPr>
          <w:rFonts w:asciiTheme="majorHAnsi" w:eastAsia="Calibri" w:hAnsiTheme="majorHAnsi" w:cstheme="majorHAnsi"/>
          <w:b/>
          <w:iCs/>
          <w:sz w:val="24"/>
          <w:szCs w:val="24"/>
          <w:lang w:eastAsia="en-US"/>
        </w:rPr>
        <w:t>(</w:t>
      </w:r>
      <w:proofErr w:type="spellStart"/>
      <w:r w:rsidR="00D7370A" w:rsidRPr="00D7370A">
        <w:rPr>
          <w:rFonts w:asciiTheme="majorHAnsi" w:eastAsia="Calibri" w:hAnsiTheme="majorHAnsi" w:cstheme="majorHAnsi"/>
          <w:b/>
          <w:iCs/>
          <w:sz w:val="24"/>
          <w:szCs w:val="24"/>
          <w:lang w:eastAsia="en-US"/>
        </w:rPr>
        <w:t>Kathuria</w:t>
      </w:r>
      <w:proofErr w:type="spellEnd"/>
      <w:r w:rsidR="00D7370A" w:rsidRPr="00D7370A">
        <w:rPr>
          <w:rFonts w:asciiTheme="majorHAnsi" w:eastAsia="Calibri" w:hAnsiTheme="majorHAnsi" w:cstheme="majorHAnsi"/>
          <w:b/>
          <w:iCs/>
          <w:sz w:val="24"/>
          <w:szCs w:val="24"/>
          <w:lang w:eastAsia="en-US"/>
        </w:rPr>
        <w:t>, 2021)</w:t>
      </w:r>
    </w:p>
    <w:p w14:paraId="3BBDD82E" w14:textId="33B41017" w:rsidR="00872348" w:rsidRPr="00462500" w:rsidRDefault="00462500" w:rsidP="00462500">
      <w:pPr>
        <w:pStyle w:val="ListParagraph"/>
        <w:numPr>
          <w:ilvl w:val="1"/>
          <w:numId w:val="17"/>
        </w:numPr>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e</w:t>
      </w:r>
      <w:r w:rsidR="00872348" w:rsidRPr="00462500">
        <w:rPr>
          <w:rFonts w:asciiTheme="majorHAnsi" w:eastAsia="Calibri" w:hAnsiTheme="majorHAnsi" w:cstheme="majorHAnsi"/>
          <w:bCs/>
          <w:iCs/>
          <w:sz w:val="24"/>
          <w:szCs w:val="24"/>
          <w:lang w:eastAsia="en-US"/>
        </w:rPr>
        <w:t xml:space="preserve">xpected outcome for this analysis </w:t>
      </w:r>
      <w:r>
        <w:rPr>
          <w:rFonts w:asciiTheme="majorHAnsi" w:eastAsia="Calibri" w:hAnsiTheme="majorHAnsi" w:cstheme="majorHAnsi"/>
          <w:bCs/>
          <w:iCs/>
          <w:sz w:val="24"/>
          <w:szCs w:val="24"/>
          <w:lang w:eastAsia="en-US"/>
        </w:rPr>
        <w:t>is</w:t>
      </w:r>
      <w:r w:rsidR="00872348" w:rsidRPr="00462500">
        <w:rPr>
          <w:rFonts w:asciiTheme="majorHAnsi" w:eastAsia="Calibri" w:hAnsiTheme="majorHAnsi" w:cstheme="majorHAnsi"/>
          <w:bCs/>
          <w:iCs/>
          <w:sz w:val="24"/>
          <w:szCs w:val="24"/>
          <w:lang w:eastAsia="en-US"/>
        </w:rPr>
        <w:t xml:space="preserve">: </w:t>
      </w:r>
      <w:r w:rsidRPr="00462500">
        <w:rPr>
          <w:rFonts w:asciiTheme="majorHAnsi" w:eastAsia="Calibri" w:hAnsiTheme="majorHAnsi" w:cstheme="majorHAnsi"/>
          <w:bCs/>
          <w:iCs/>
          <w:sz w:val="24"/>
          <w:szCs w:val="24"/>
          <w:lang w:eastAsia="en-US"/>
        </w:rPr>
        <w:t>I anticipate that using PCA will take my high dimension dataset of 11 variables and lower that number by at least 40%</w:t>
      </w:r>
      <w:r w:rsidR="00EF2F64">
        <w:rPr>
          <w:rFonts w:asciiTheme="majorHAnsi" w:eastAsia="Calibri" w:hAnsiTheme="majorHAnsi" w:cstheme="majorHAnsi"/>
          <w:bCs/>
          <w:iCs/>
          <w:sz w:val="24"/>
          <w:szCs w:val="24"/>
          <w:lang w:eastAsia="en-US"/>
        </w:rPr>
        <w:t>, to 7 or less</w:t>
      </w:r>
      <w:r w:rsidRPr="00462500">
        <w:rPr>
          <w:rFonts w:asciiTheme="majorHAnsi" w:eastAsia="Calibri" w:hAnsiTheme="majorHAnsi" w:cstheme="majorHAnsi"/>
          <w:bCs/>
          <w:iCs/>
          <w:sz w:val="24"/>
          <w:szCs w:val="24"/>
          <w:lang w:eastAsia="en-US"/>
        </w:rPr>
        <w:t>.</w:t>
      </w:r>
    </w:p>
    <w:p w14:paraId="7D1B2730" w14:textId="2CCAD888" w:rsidR="00872348" w:rsidRPr="00462500" w:rsidRDefault="00462500"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Principal Component Analysis </w:t>
      </w:r>
      <w:r w:rsidR="00872348">
        <w:rPr>
          <w:rFonts w:asciiTheme="majorHAnsi" w:eastAsia="Calibri" w:hAnsiTheme="majorHAnsi" w:cstheme="majorHAnsi"/>
          <w:bCs/>
          <w:iCs/>
          <w:sz w:val="24"/>
          <w:szCs w:val="24"/>
          <w:lang w:eastAsia="en-US"/>
        </w:rPr>
        <w:t xml:space="preserve">assumption </w:t>
      </w:r>
      <w:r w:rsidR="00872348" w:rsidRPr="00462500">
        <w:rPr>
          <w:rFonts w:asciiTheme="majorHAnsi" w:eastAsia="Calibri" w:hAnsiTheme="majorHAnsi" w:cstheme="majorHAnsi"/>
          <w:bCs/>
          <w:iCs/>
          <w:sz w:val="24"/>
          <w:szCs w:val="24"/>
          <w:lang w:eastAsia="en-US"/>
        </w:rPr>
        <w:t>summary (</w:t>
      </w:r>
      <w:proofErr w:type="spellStart"/>
      <w:r w:rsidRPr="00462500">
        <w:rPr>
          <w:rFonts w:ascii="Times New Roman" w:eastAsia="Times New Roman" w:hAnsi="Times New Roman" w:cs="Times New Roman"/>
          <w:iCs/>
          <w:sz w:val="24"/>
          <w:szCs w:val="24"/>
          <w:lang w:eastAsia="en-US"/>
        </w:rPr>
        <w:t>Vadapalli</w:t>
      </w:r>
      <w:proofErr w:type="spellEnd"/>
      <w:r w:rsidRPr="00462500">
        <w:rPr>
          <w:rFonts w:ascii="Times New Roman" w:eastAsia="Times New Roman" w:hAnsi="Times New Roman" w:cs="Times New Roman"/>
          <w:iCs/>
          <w:sz w:val="24"/>
          <w:szCs w:val="24"/>
          <w:lang w:eastAsia="en-US"/>
        </w:rPr>
        <w:t>, 2022</w:t>
      </w:r>
      <w:r w:rsidR="00872348" w:rsidRPr="00462500">
        <w:rPr>
          <w:rFonts w:asciiTheme="majorHAnsi" w:eastAsia="Calibri" w:hAnsiTheme="majorHAnsi" w:cstheme="majorHAnsi"/>
          <w:bCs/>
          <w:iCs/>
          <w:sz w:val="24"/>
          <w:szCs w:val="24"/>
          <w:lang w:eastAsia="en-US"/>
        </w:rPr>
        <w:t>):</w:t>
      </w:r>
    </w:p>
    <w:p w14:paraId="4D48AF12" w14:textId="1D9E4EB7" w:rsidR="00872348" w:rsidRPr="00774500" w:rsidRDefault="001A790C" w:rsidP="00872348">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Assumes</w:t>
      </w:r>
      <w:r w:rsidR="00462500">
        <w:rPr>
          <w:rFonts w:asciiTheme="majorHAnsi" w:eastAsia="Calibri" w:hAnsiTheme="majorHAnsi" w:cstheme="majorHAnsi"/>
          <w:bCs/>
          <w:iCs/>
          <w:sz w:val="24"/>
          <w:szCs w:val="24"/>
          <w:lang w:eastAsia="en-US"/>
        </w:rPr>
        <w:t xml:space="preserve"> that the principal component(s) with high variance must be </w:t>
      </w:r>
      <w:r>
        <w:rPr>
          <w:rFonts w:asciiTheme="majorHAnsi" w:eastAsia="Calibri" w:hAnsiTheme="majorHAnsi" w:cstheme="majorHAnsi"/>
          <w:bCs/>
          <w:iCs/>
          <w:sz w:val="24"/>
          <w:szCs w:val="24"/>
          <w:lang w:eastAsia="en-US"/>
        </w:rPr>
        <w:t>more valuable than those with lower variance, which will be designated as “noise.”</w:t>
      </w:r>
    </w:p>
    <w:p w14:paraId="1CDBBBC1" w14:textId="086B39F3"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7B27F42C" w14:textId="6C7637C2" w:rsidR="00872348" w:rsidRPr="0023639A" w:rsidRDefault="00A84B48" w:rsidP="0087234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Identify the continuous variables:</w:t>
      </w:r>
    </w:p>
    <w:p w14:paraId="55FC6D8B" w14:textId="6656C78E" w:rsidR="00F27D5C" w:rsidRDefault="00A84B48" w:rsidP="001A790C">
      <w:pPr>
        <w:pStyle w:val="ListParagraph"/>
        <w:numPr>
          <w:ilvl w:val="1"/>
          <w:numId w:val="26"/>
        </w:numPr>
        <w:spacing w:line="240" w:lineRule="auto"/>
        <w:rPr>
          <w:rFonts w:asciiTheme="majorHAnsi" w:eastAsia="Calibri" w:hAnsiTheme="majorHAnsi" w:cstheme="majorHAnsi"/>
          <w:bCs/>
          <w:iCs/>
          <w:sz w:val="24"/>
          <w:szCs w:val="24"/>
          <w:lang w:eastAsia="en-US"/>
        </w:rPr>
      </w:pPr>
      <w:r w:rsidRPr="00A84B48">
        <w:rPr>
          <w:rFonts w:asciiTheme="majorHAnsi" w:eastAsia="Calibri" w:hAnsiTheme="majorHAnsi" w:cstheme="majorHAnsi"/>
          <w:bCs/>
          <w:iCs/>
          <w:sz w:val="24"/>
          <w:szCs w:val="24"/>
          <w:lang w:eastAsia="en-US"/>
        </w:rPr>
        <w:t>'Lat', '</w:t>
      </w:r>
      <w:proofErr w:type="spellStart"/>
      <w:r w:rsidRPr="00A84B48">
        <w:rPr>
          <w:rFonts w:asciiTheme="majorHAnsi" w:eastAsia="Calibri" w:hAnsiTheme="majorHAnsi" w:cstheme="majorHAnsi"/>
          <w:bCs/>
          <w:iCs/>
          <w:sz w:val="24"/>
          <w:szCs w:val="24"/>
          <w:lang w:eastAsia="en-US"/>
        </w:rPr>
        <w:t>Lng</w:t>
      </w:r>
      <w:proofErr w:type="spellEnd"/>
      <w:r w:rsidRPr="00A84B48">
        <w:rPr>
          <w:rFonts w:asciiTheme="majorHAnsi" w:eastAsia="Calibri" w:hAnsiTheme="majorHAnsi" w:cstheme="majorHAnsi"/>
          <w:bCs/>
          <w:iCs/>
          <w:sz w:val="24"/>
          <w:szCs w:val="24"/>
          <w:lang w:eastAsia="en-US"/>
        </w:rPr>
        <w:t>', 'Population', 'Children', 'Age', 'Income', '</w:t>
      </w:r>
      <w:proofErr w:type="spellStart"/>
      <w:r w:rsidRPr="00A84B48">
        <w:rPr>
          <w:rFonts w:asciiTheme="majorHAnsi" w:eastAsia="Calibri" w:hAnsiTheme="majorHAnsi" w:cstheme="majorHAnsi"/>
          <w:bCs/>
          <w:iCs/>
          <w:sz w:val="24"/>
          <w:szCs w:val="24"/>
          <w:lang w:eastAsia="en-US"/>
        </w:rPr>
        <w:t>VitD_levels</w:t>
      </w:r>
      <w:proofErr w:type="spellEnd"/>
      <w:r w:rsidRPr="00A84B48">
        <w:rPr>
          <w:rFonts w:asciiTheme="majorHAnsi" w:eastAsia="Calibri" w:hAnsiTheme="majorHAnsi" w:cstheme="majorHAnsi"/>
          <w:bCs/>
          <w:iCs/>
          <w:sz w:val="24"/>
          <w:szCs w:val="24"/>
          <w:lang w:eastAsia="en-US"/>
        </w:rPr>
        <w:t>', '</w:t>
      </w:r>
      <w:proofErr w:type="spellStart"/>
      <w:r w:rsidRPr="00A84B48">
        <w:rPr>
          <w:rFonts w:asciiTheme="majorHAnsi" w:eastAsia="Calibri" w:hAnsiTheme="majorHAnsi" w:cstheme="majorHAnsi"/>
          <w:bCs/>
          <w:iCs/>
          <w:sz w:val="24"/>
          <w:szCs w:val="24"/>
          <w:lang w:eastAsia="en-US"/>
        </w:rPr>
        <w:t>Doc_visits</w:t>
      </w:r>
      <w:proofErr w:type="spellEnd"/>
      <w:r w:rsidRPr="00A84B48">
        <w:rPr>
          <w:rFonts w:asciiTheme="majorHAnsi" w:eastAsia="Calibri" w:hAnsiTheme="majorHAnsi" w:cstheme="majorHAnsi"/>
          <w:bCs/>
          <w:iCs/>
          <w:sz w:val="24"/>
          <w:szCs w:val="24"/>
          <w:lang w:eastAsia="en-US"/>
        </w:rPr>
        <w:t>', 'Initial_days', '</w:t>
      </w:r>
      <w:proofErr w:type="spellStart"/>
      <w:r w:rsidRPr="00A84B48">
        <w:rPr>
          <w:rFonts w:asciiTheme="majorHAnsi" w:eastAsia="Calibri" w:hAnsiTheme="majorHAnsi" w:cstheme="majorHAnsi"/>
          <w:bCs/>
          <w:iCs/>
          <w:sz w:val="24"/>
          <w:szCs w:val="24"/>
          <w:lang w:eastAsia="en-US"/>
        </w:rPr>
        <w:t>TotalCharge</w:t>
      </w:r>
      <w:proofErr w:type="spellEnd"/>
      <w:r w:rsidRPr="00A84B48">
        <w:rPr>
          <w:rFonts w:asciiTheme="majorHAnsi" w:eastAsia="Calibri" w:hAnsiTheme="majorHAnsi" w:cstheme="majorHAnsi"/>
          <w:bCs/>
          <w:iCs/>
          <w:sz w:val="24"/>
          <w:szCs w:val="24"/>
          <w:lang w:eastAsia="en-US"/>
        </w:rPr>
        <w:t>', '</w:t>
      </w:r>
      <w:proofErr w:type="spellStart"/>
      <w:r w:rsidRPr="00A84B48">
        <w:rPr>
          <w:rFonts w:asciiTheme="majorHAnsi" w:eastAsia="Calibri" w:hAnsiTheme="majorHAnsi" w:cstheme="majorHAnsi"/>
          <w:bCs/>
          <w:iCs/>
          <w:sz w:val="24"/>
          <w:szCs w:val="24"/>
          <w:lang w:eastAsia="en-US"/>
        </w:rPr>
        <w:t>Additional_charges</w:t>
      </w:r>
      <w:proofErr w:type="spellEnd"/>
      <w:r w:rsidRPr="00A84B48">
        <w:rPr>
          <w:rFonts w:asciiTheme="majorHAnsi" w:eastAsia="Calibri" w:hAnsiTheme="majorHAnsi" w:cstheme="majorHAnsi"/>
          <w:bCs/>
          <w:iCs/>
          <w:sz w:val="24"/>
          <w:szCs w:val="24"/>
          <w:lang w:eastAsia="en-US"/>
        </w:rPr>
        <w:t>'</w:t>
      </w:r>
    </w:p>
    <w:p w14:paraId="2672ADA5" w14:textId="13E4CA30" w:rsidR="001A790C" w:rsidRPr="001A790C" w:rsidRDefault="001A790C" w:rsidP="001A790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B2D4617" wp14:editId="309E5065">
            <wp:extent cx="6949440" cy="3858983"/>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47" t="12406" r="27243" b="22533"/>
                    <a:stretch/>
                  </pic:blipFill>
                  <pic:spPr bwMode="auto">
                    <a:xfrm>
                      <a:off x="0" y="0"/>
                      <a:ext cx="6949440" cy="3858983"/>
                    </a:xfrm>
                    <a:prstGeom prst="rect">
                      <a:avLst/>
                    </a:prstGeom>
                    <a:ln>
                      <a:noFill/>
                    </a:ln>
                    <a:extLst>
                      <a:ext uri="{53640926-AAD7-44D8-BBD7-CCE9431645EC}">
                        <a14:shadowObscured xmlns:a14="http://schemas.microsoft.com/office/drawing/2010/main"/>
                      </a:ext>
                    </a:extLst>
                  </pic:spPr>
                </pic:pic>
              </a:graphicData>
            </a:graphic>
          </wp:inline>
        </w:drawing>
      </w:r>
    </w:p>
    <w:p w14:paraId="51F55691" w14:textId="7DB81756" w:rsidR="001A790C" w:rsidRDefault="001A790C" w:rsidP="00A84B4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Next, I normalized the data</w:t>
      </w:r>
      <w:r w:rsidR="00A84B48">
        <w:rPr>
          <w:rFonts w:asciiTheme="majorHAnsi" w:eastAsia="Calibri" w:hAnsiTheme="majorHAnsi" w:cstheme="majorHAnsi"/>
          <w:bCs/>
          <w:iCs/>
          <w:sz w:val="24"/>
          <w:szCs w:val="24"/>
          <w:lang w:eastAsia="en-US"/>
        </w:rPr>
        <w:t xml:space="preserve"> and saved the updated DataFrame.</w:t>
      </w:r>
    </w:p>
    <w:p w14:paraId="4C9B5BBA" w14:textId="7DF5D29C" w:rsidR="00A84B48" w:rsidRPr="00A84B48" w:rsidRDefault="00A84B48" w:rsidP="00A84B4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5A9DB297" wp14:editId="29E8AB34">
            <wp:extent cx="6949440" cy="3548650"/>
            <wp:effectExtent l="0" t="0" r="381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10"/>
                    <a:srcRect l="3846" t="21779" r="35898" b="25290"/>
                    <a:stretch/>
                  </pic:blipFill>
                  <pic:spPr bwMode="auto">
                    <a:xfrm>
                      <a:off x="0" y="0"/>
                      <a:ext cx="6949440" cy="3548650"/>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32203BBB"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506DA2">
        <w:rPr>
          <w:rFonts w:asciiTheme="majorHAnsi" w:hAnsiTheme="majorHAnsi" w:cstheme="majorHAnsi"/>
          <w:b/>
          <w:bCs/>
          <w:sz w:val="24"/>
          <w:szCs w:val="24"/>
          <w:lang w:eastAsia="en-US"/>
        </w:rPr>
        <w:t>Analysis</w:t>
      </w:r>
    </w:p>
    <w:p w14:paraId="4EA5173D" w14:textId="77777777" w:rsidR="00A84B48" w:rsidRPr="0023639A" w:rsidRDefault="00A84B48" w:rsidP="00A84B48">
      <w:pPr>
        <w:pStyle w:val="ListParagraph"/>
        <w:numPr>
          <w:ilvl w:val="0"/>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the matrix of the principal components</w:t>
      </w:r>
    </w:p>
    <w:p w14:paraId="2E795FF8" w14:textId="16E2D13B" w:rsidR="00A84B48" w:rsidRDefault="007524A5"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To find the matrix, I started with the evaluation of the 11 columns.</w:t>
      </w:r>
    </w:p>
    <w:p w14:paraId="01637AA6" w14:textId="45127449" w:rsidR="00A84B48" w:rsidRPr="001A790C" w:rsidRDefault="007524A5" w:rsidP="00A84B4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003F912" wp14:editId="775D0F63">
            <wp:extent cx="6948529" cy="16383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5" t="11579" r="34936" b="63266"/>
                    <a:stretch/>
                  </pic:blipFill>
                  <pic:spPr bwMode="auto">
                    <a:xfrm>
                      <a:off x="0" y="0"/>
                      <a:ext cx="6949440" cy="1638515"/>
                    </a:xfrm>
                    <a:prstGeom prst="rect">
                      <a:avLst/>
                    </a:prstGeom>
                    <a:ln>
                      <a:noFill/>
                    </a:ln>
                    <a:extLst>
                      <a:ext uri="{53640926-AAD7-44D8-BBD7-CCE9431645EC}">
                        <a14:shadowObscured xmlns:a14="http://schemas.microsoft.com/office/drawing/2010/main"/>
                      </a:ext>
                    </a:extLst>
                  </pic:spPr>
                </pic:pic>
              </a:graphicData>
            </a:graphic>
          </wp:inline>
        </w:drawing>
      </w:r>
    </w:p>
    <w:p w14:paraId="6064E5B4" w14:textId="40E40AE4" w:rsidR="00A84B48" w:rsidRDefault="00A84B48"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w:t>
      </w:r>
      <w:r w:rsidR="007524A5">
        <w:rPr>
          <w:rFonts w:asciiTheme="majorHAnsi" w:eastAsia="Calibri" w:hAnsiTheme="majorHAnsi" w:cstheme="majorHAnsi"/>
          <w:bCs/>
          <w:iCs/>
          <w:sz w:val="24"/>
          <w:szCs w:val="24"/>
          <w:lang w:eastAsia="en-US"/>
        </w:rPr>
        <w:t>I created a DataFrame for the principal components</w:t>
      </w:r>
      <w:r>
        <w:rPr>
          <w:rFonts w:asciiTheme="majorHAnsi" w:eastAsia="Calibri" w:hAnsiTheme="majorHAnsi" w:cstheme="majorHAnsi"/>
          <w:bCs/>
          <w:iCs/>
          <w:sz w:val="24"/>
          <w:szCs w:val="24"/>
          <w:lang w:eastAsia="en-US"/>
        </w:rPr>
        <w:t>.</w:t>
      </w:r>
    </w:p>
    <w:p w14:paraId="0782A612" w14:textId="757BD341" w:rsidR="007524A5" w:rsidRPr="007524A5" w:rsidRDefault="007524A5" w:rsidP="007524A5">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A6453E2" wp14:editId="654FEDB3">
            <wp:extent cx="6949440" cy="3601844"/>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2"/>
                    <a:srcRect l="4167" t="40250" r="43269" b="12883"/>
                    <a:stretch/>
                  </pic:blipFill>
                  <pic:spPr bwMode="auto">
                    <a:xfrm>
                      <a:off x="0" y="0"/>
                      <a:ext cx="6949440" cy="3601844"/>
                    </a:xfrm>
                    <a:prstGeom prst="rect">
                      <a:avLst/>
                    </a:prstGeom>
                    <a:ln>
                      <a:noFill/>
                    </a:ln>
                    <a:extLst>
                      <a:ext uri="{53640926-AAD7-44D8-BBD7-CCE9431645EC}">
                        <a14:shadowObscured xmlns:a14="http://schemas.microsoft.com/office/drawing/2010/main"/>
                      </a:ext>
                    </a:extLst>
                  </pic:spPr>
                </pic:pic>
              </a:graphicData>
            </a:graphic>
          </wp:inline>
        </w:drawing>
      </w:r>
    </w:p>
    <w:p w14:paraId="19CD1B76" w14:textId="0277C978" w:rsidR="00A84B48" w:rsidRDefault="007524A5" w:rsidP="007524A5">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While I was doing that, I also created a DataFrame for the </w:t>
      </w:r>
      <w:r w:rsidR="00A03AC6">
        <w:rPr>
          <w:rFonts w:asciiTheme="majorHAnsi" w:eastAsia="Calibri" w:hAnsiTheme="majorHAnsi" w:cstheme="majorHAnsi"/>
          <w:bCs/>
          <w:iCs/>
          <w:sz w:val="24"/>
          <w:szCs w:val="24"/>
          <w:lang w:eastAsia="en-US"/>
        </w:rPr>
        <w:t>load factors</w:t>
      </w:r>
      <w:r>
        <w:rPr>
          <w:rFonts w:asciiTheme="majorHAnsi" w:eastAsia="Calibri" w:hAnsiTheme="majorHAnsi" w:cstheme="majorHAnsi"/>
          <w:bCs/>
          <w:iCs/>
          <w:sz w:val="24"/>
          <w:szCs w:val="24"/>
          <w:lang w:eastAsia="en-US"/>
        </w:rPr>
        <w:t>.</w:t>
      </w:r>
    </w:p>
    <w:p w14:paraId="4878B1D2" w14:textId="0370D8F5" w:rsidR="00A03AC6" w:rsidRPr="00A03AC6" w:rsidRDefault="00E90137" w:rsidP="00A03AC6">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E92DFEF" wp14:editId="75358A1C">
            <wp:extent cx="6949440" cy="267669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7" t="12130" r="28846" b="43485"/>
                    <a:stretch/>
                  </pic:blipFill>
                  <pic:spPr bwMode="auto">
                    <a:xfrm>
                      <a:off x="0" y="0"/>
                      <a:ext cx="6949440" cy="2676698"/>
                    </a:xfrm>
                    <a:prstGeom prst="rect">
                      <a:avLst/>
                    </a:prstGeom>
                    <a:ln>
                      <a:noFill/>
                    </a:ln>
                    <a:extLst>
                      <a:ext uri="{53640926-AAD7-44D8-BBD7-CCE9431645EC}">
                        <a14:shadowObscured xmlns:a14="http://schemas.microsoft.com/office/drawing/2010/main"/>
                      </a:ext>
                    </a:extLst>
                  </pic:spPr>
                </pic:pic>
              </a:graphicData>
            </a:graphic>
          </wp:inline>
        </w:drawing>
      </w:r>
    </w:p>
    <w:p w14:paraId="7B46361A" w14:textId="17818CA8" w:rsidR="00B53E02" w:rsidRDefault="00B53E02" w:rsidP="00B53E02">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Which allowed me to create the initial component matrix</w:t>
      </w:r>
    </w:p>
    <w:p w14:paraId="5FFDBC48" w14:textId="7F865AD8" w:rsidR="00B53E02" w:rsidRPr="00B53E02" w:rsidRDefault="00B53E02" w:rsidP="00B53E02">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05805E1" wp14:editId="0EEEC6C2">
            <wp:extent cx="6949440" cy="4350306"/>
            <wp:effectExtent l="0" t="0" r="381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14"/>
                    <a:srcRect l="4209" t="19225" r="24365" b="3858"/>
                    <a:stretch/>
                  </pic:blipFill>
                  <pic:spPr bwMode="auto">
                    <a:xfrm>
                      <a:off x="0" y="0"/>
                      <a:ext cx="6949440" cy="4350306"/>
                    </a:xfrm>
                    <a:prstGeom prst="rect">
                      <a:avLst/>
                    </a:prstGeom>
                    <a:ln>
                      <a:noFill/>
                    </a:ln>
                    <a:extLst>
                      <a:ext uri="{53640926-AAD7-44D8-BBD7-CCE9431645EC}">
                        <a14:shadowObscured xmlns:a14="http://schemas.microsoft.com/office/drawing/2010/main"/>
                      </a:ext>
                    </a:extLst>
                  </pic:spPr>
                </pic:pic>
              </a:graphicData>
            </a:graphic>
          </wp:inline>
        </w:drawing>
      </w:r>
    </w:p>
    <w:p w14:paraId="75A70BBE" w14:textId="21DED78E" w:rsidR="00B53E02" w:rsidRDefault="00B53E02" w:rsidP="00B53E02">
      <w:pPr>
        <w:pStyle w:val="ListParagraph"/>
        <w:numPr>
          <w:ilvl w:val="0"/>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Identify the </w:t>
      </w:r>
      <w:r>
        <w:rPr>
          <w:rFonts w:asciiTheme="majorHAnsi" w:eastAsia="Calibri" w:hAnsiTheme="majorHAnsi" w:cstheme="majorHAnsi"/>
          <w:bCs/>
          <w:i/>
          <w:sz w:val="24"/>
          <w:szCs w:val="24"/>
          <w:lang w:eastAsia="en-US"/>
        </w:rPr>
        <w:t xml:space="preserve">total </w:t>
      </w:r>
      <w:r>
        <w:rPr>
          <w:rFonts w:asciiTheme="majorHAnsi" w:eastAsia="Calibri" w:hAnsiTheme="majorHAnsi" w:cstheme="majorHAnsi"/>
          <w:bCs/>
          <w:iCs/>
          <w:sz w:val="24"/>
          <w:szCs w:val="24"/>
          <w:lang w:eastAsia="en-US"/>
        </w:rPr>
        <w:t>number of principal components:</w:t>
      </w:r>
    </w:p>
    <w:p w14:paraId="6CA3407A" w14:textId="6320A000" w:rsidR="00A84B48" w:rsidRDefault="00A03AC6"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created </w:t>
      </w:r>
      <w:proofErr w:type="spellStart"/>
      <w:r>
        <w:rPr>
          <w:rFonts w:asciiTheme="majorHAnsi" w:eastAsia="Calibri" w:hAnsiTheme="majorHAnsi" w:cstheme="majorHAnsi"/>
          <w:bCs/>
          <w:iCs/>
          <w:sz w:val="24"/>
          <w:szCs w:val="24"/>
          <w:lang w:eastAsia="en-US"/>
        </w:rPr>
        <w:t>DataFrames</w:t>
      </w:r>
      <w:proofErr w:type="spellEnd"/>
      <w:r>
        <w:rPr>
          <w:rFonts w:asciiTheme="majorHAnsi" w:eastAsia="Calibri" w:hAnsiTheme="majorHAnsi" w:cstheme="majorHAnsi"/>
          <w:bCs/>
          <w:iCs/>
          <w:sz w:val="24"/>
          <w:szCs w:val="24"/>
          <w:lang w:eastAsia="en-US"/>
        </w:rPr>
        <w:t xml:space="preserve"> for the variance ratios and the Eigenvalues of each column.</w:t>
      </w:r>
    </w:p>
    <w:p w14:paraId="6832C060" w14:textId="36A40E52" w:rsidR="00013C7D" w:rsidRPr="00013C7D" w:rsidRDefault="00013C7D" w:rsidP="00013C7D">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EC642D8" wp14:editId="2E9F7EF4">
            <wp:extent cx="6949440" cy="6666230"/>
            <wp:effectExtent l="0" t="0" r="381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srcRect l="4327" t="12958" r="44551" b="2683"/>
                    <a:stretch/>
                  </pic:blipFill>
                  <pic:spPr bwMode="auto">
                    <a:xfrm>
                      <a:off x="0" y="0"/>
                      <a:ext cx="6949440" cy="6666230"/>
                    </a:xfrm>
                    <a:prstGeom prst="rect">
                      <a:avLst/>
                    </a:prstGeom>
                    <a:ln>
                      <a:noFill/>
                    </a:ln>
                    <a:extLst>
                      <a:ext uri="{53640926-AAD7-44D8-BBD7-CCE9431645EC}">
                        <a14:shadowObscured xmlns:a14="http://schemas.microsoft.com/office/drawing/2010/main"/>
                      </a:ext>
                    </a:extLst>
                  </pic:spPr>
                </pic:pic>
              </a:graphicData>
            </a:graphic>
          </wp:inline>
        </w:drawing>
      </w:r>
    </w:p>
    <w:p w14:paraId="2DC9F7DF" w14:textId="4C6DADFA" w:rsidR="0090621F" w:rsidRDefault="0090621F"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did a quick sanity check to make sure my variance sum equaled out to 100 and that the EVR list matched the DataFrame I had created.</w:t>
      </w:r>
    </w:p>
    <w:p w14:paraId="26B83760" w14:textId="6039C2C0" w:rsidR="0090621F" w:rsidRPr="0090621F" w:rsidRDefault="0090621F" w:rsidP="009062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2F12B59" wp14:editId="35AB3F45">
            <wp:extent cx="6949440" cy="2524963"/>
            <wp:effectExtent l="0" t="0" r="381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16"/>
                    <a:srcRect l="4327" t="54034" r="47597" b="15916"/>
                    <a:stretch/>
                  </pic:blipFill>
                  <pic:spPr bwMode="auto">
                    <a:xfrm>
                      <a:off x="0" y="0"/>
                      <a:ext cx="6949440" cy="2524963"/>
                    </a:xfrm>
                    <a:prstGeom prst="rect">
                      <a:avLst/>
                    </a:prstGeom>
                    <a:ln>
                      <a:noFill/>
                    </a:ln>
                    <a:extLst>
                      <a:ext uri="{53640926-AAD7-44D8-BBD7-CCE9431645EC}">
                        <a14:shadowObscured xmlns:a14="http://schemas.microsoft.com/office/drawing/2010/main"/>
                      </a:ext>
                    </a:extLst>
                  </pic:spPr>
                </pic:pic>
              </a:graphicData>
            </a:graphic>
          </wp:inline>
        </w:drawing>
      </w:r>
    </w:p>
    <w:p w14:paraId="7F4D743D" w14:textId="0BF76AD4" w:rsidR="00E90137" w:rsidRDefault="00013C7D"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used </w:t>
      </w:r>
      <w:proofErr w:type="gramStart"/>
      <w:r>
        <w:rPr>
          <w:rFonts w:asciiTheme="majorHAnsi" w:eastAsia="Calibri" w:hAnsiTheme="majorHAnsi" w:cstheme="majorHAnsi"/>
          <w:bCs/>
          <w:iCs/>
          <w:sz w:val="24"/>
          <w:szCs w:val="24"/>
          <w:lang w:eastAsia="en-US"/>
        </w:rPr>
        <w:t>the .</w:t>
      </w:r>
      <w:proofErr w:type="spellStart"/>
      <w:r>
        <w:rPr>
          <w:rFonts w:asciiTheme="majorHAnsi" w:eastAsia="Calibri" w:hAnsiTheme="majorHAnsi" w:cstheme="majorHAnsi"/>
          <w:bCs/>
          <w:iCs/>
          <w:sz w:val="24"/>
          <w:szCs w:val="24"/>
          <w:lang w:eastAsia="en-US"/>
        </w:rPr>
        <w:t>cumsum</w:t>
      </w:r>
      <w:proofErr w:type="spellEnd"/>
      <w:proofErr w:type="gramEnd"/>
      <w:r>
        <w:rPr>
          <w:rFonts w:asciiTheme="majorHAnsi" w:eastAsia="Calibri" w:hAnsiTheme="majorHAnsi" w:cstheme="majorHAnsi"/>
          <w:bCs/>
          <w:iCs/>
          <w:sz w:val="24"/>
          <w:szCs w:val="24"/>
          <w:lang w:eastAsia="en-US"/>
        </w:rPr>
        <w:t xml:space="preserve"> function to calculate the cumulative sum of the Eigenvalues.</w:t>
      </w:r>
      <w:r w:rsidR="0090621F">
        <w:rPr>
          <w:rFonts w:asciiTheme="majorHAnsi" w:eastAsia="Calibri" w:hAnsiTheme="majorHAnsi" w:cstheme="majorHAnsi"/>
          <w:bCs/>
          <w:iCs/>
          <w:sz w:val="24"/>
          <w:szCs w:val="24"/>
          <w:lang w:eastAsia="en-US"/>
        </w:rPr>
        <w:t xml:space="preserve"> </w:t>
      </w:r>
    </w:p>
    <w:p w14:paraId="667D3B14" w14:textId="1723283D" w:rsidR="00013C7D" w:rsidRPr="00013C7D" w:rsidRDefault="00013C7D" w:rsidP="00013C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ACB5C57" wp14:editId="1FB12B3E">
            <wp:extent cx="6949440" cy="1903542"/>
            <wp:effectExtent l="0" t="0" r="381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7"/>
                    <a:srcRect l="4808" t="43283" r="58333" b="39349"/>
                    <a:stretch/>
                  </pic:blipFill>
                  <pic:spPr bwMode="auto">
                    <a:xfrm>
                      <a:off x="0" y="0"/>
                      <a:ext cx="6949440" cy="1903542"/>
                    </a:xfrm>
                    <a:prstGeom prst="rect">
                      <a:avLst/>
                    </a:prstGeom>
                    <a:ln>
                      <a:noFill/>
                    </a:ln>
                    <a:extLst>
                      <a:ext uri="{53640926-AAD7-44D8-BBD7-CCE9431645EC}">
                        <a14:shadowObscured xmlns:a14="http://schemas.microsoft.com/office/drawing/2010/main"/>
                      </a:ext>
                    </a:extLst>
                  </pic:spPr>
                </pic:pic>
              </a:graphicData>
            </a:graphic>
          </wp:inline>
        </w:drawing>
      </w:r>
    </w:p>
    <w:p w14:paraId="3C335CB4" w14:textId="4D213DEE" w:rsidR="00013C7D" w:rsidRDefault="00013C7D" w:rsidP="00A84B48">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created a scree plot for the principal components. This graph shows the cumulative sum produced by </w:t>
      </w:r>
      <w:proofErr w:type="gramStart"/>
      <w:r>
        <w:rPr>
          <w:rFonts w:asciiTheme="majorHAnsi" w:eastAsia="Calibri" w:hAnsiTheme="majorHAnsi" w:cstheme="majorHAnsi"/>
          <w:bCs/>
          <w:iCs/>
          <w:sz w:val="24"/>
          <w:szCs w:val="24"/>
          <w:lang w:eastAsia="en-US"/>
        </w:rPr>
        <w:t>the .</w:t>
      </w:r>
      <w:proofErr w:type="spellStart"/>
      <w:r>
        <w:rPr>
          <w:rFonts w:asciiTheme="majorHAnsi" w:eastAsia="Calibri" w:hAnsiTheme="majorHAnsi" w:cstheme="majorHAnsi"/>
          <w:bCs/>
          <w:iCs/>
          <w:sz w:val="24"/>
          <w:szCs w:val="24"/>
          <w:lang w:eastAsia="en-US"/>
        </w:rPr>
        <w:t>cumsum</w:t>
      </w:r>
      <w:proofErr w:type="spellEnd"/>
      <w:proofErr w:type="gramEnd"/>
      <w:r>
        <w:rPr>
          <w:rFonts w:asciiTheme="majorHAnsi" w:eastAsia="Calibri" w:hAnsiTheme="majorHAnsi" w:cstheme="majorHAnsi"/>
          <w:bCs/>
          <w:iCs/>
          <w:sz w:val="24"/>
          <w:szCs w:val="24"/>
          <w:lang w:eastAsia="en-US"/>
        </w:rPr>
        <w:t xml:space="preserve"> function I used in the previous step. </w:t>
      </w:r>
      <w:r w:rsidR="00066DB5">
        <w:rPr>
          <w:rFonts w:asciiTheme="majorHAnsi" w:eastAsia="Calibri" w:hAnsiTheme="majorHAnsi" w:cstheme="majorHAnsi"/>
          <w:bCs/>
          <w:iCs/>
          <w:sz w:val="24"/>
          <w:szCs w:val="24"/>
          <w:lang w:eastAsia="en-US"/>
        </w:rPr>
        <w:t xml:space="preserve">Based on the </w:t>
      </w:r>
      <w:r w:rsidR="00B53E02" w:rsidRPr="00B53E02">
        <w:rPr>
          <w:rFonts w:asciiTheme="majorHAnsi" w:eastAsia="Calibri" w:hAnsiTheme="majorHAnsi" w:cstheme="majorHAnsi"/>
          <w:b/>
          <w:iCs/>
          <w:sz w:val="24"/>
          <w:szCs w:val="24"/>
          <w:lang w:eastAsia="en-US"/>
        </w:rPr>
        <w:t>Kaiser criterion</w:t>
      </w:r>
      <w:r w:rsidR="00066DB5">
        <w:rPr>
          <w:rFonts w:asciiTheme="majorHAnsi" w:eastAsia="Calibri" w:hAnsiTheme="majorHAnsi" w:cstheme="majorHAnsi"/>
          <w:bCs/>
          <w:iCs/>
          <w:sz w:val="24"/>
          <w:szCs w:val="24"/>
          <w:lang w:eastAsia="en-US"/>
        </w:rPr>
        <w:t xml:space="preserve">, as well as the </w:t>
      </w:r>
      <w:proofErr w:type="spellStart"/>
      <w:r w:rsidR="00066DB5">
        <w:rPr>
          <w:rFonts w:asciiTheme="majorHAnsi" w:eastAsia="Calibri" w:hAnsiTheme="majorHAnsi" w:cstheme="majorHAnsi"/>
          <w:bCs/>
          <w:iCs/>
          <w:sz w:val="24"/>
          <w:szCs w:val="24"/>
          <w:lang w:eastAsia="en-US"/>
        </w:rPr>
        <w:t>eigen_df</w:t>
      </w:r>
      <w:proofErr w:type="spellEnd"/>
      <w:r w:rsidR="00066DB5">
        <w:rPr>
          <w:rFonts w:asciiTheme="majorHAnsi" w:eastAsia="Calibri" w:hAnsiTheme="majorHAnsi" w:cstheme="majorHAnsi"/>
          <w:bCs/>
          <w:iCs/>
          <w:sz w:val="24"/>
          <w:szCs w:val="24"/>
          <w:lang w:eastAsia="en-US"/>
        </w:rPr>
        <w:t xml:space="preserve"> </w:t>
      </w:r>
      <w:proofErr w:type="spellStart"/>
      <w:r w:rsidR="00066DB5">
        <w:rPr>
          <w:rFonts w:asciiTheme="majorHAnsi" w:eastAsia="Calibri" w:hAnsiTheme="majorHAnsi" w:cstheme="majorHAnsi"/>
          <w:bCs/>
          <w:iCs/>
          <w:sz w:val="24"/>
          <w:szCs w:val="24"/>
          <w:lang w:eastAsia="en-US"/>
        </w:rPr>
        <w:t>Dataframe</w:t>
      </w:r>
      <w:proofErr w:type="spellEnd"/>
      <w:r w:rsidR="00066DB5">
        <w:rPr>
          <w:rFonts w:asciiTheme="majorHAnsi" w:eastAsia="Calibri" w:hAnsiTheme="majorHAnsi" w:cstheme="majorHAnsi"/>
          <w:bCs/>
          <w:iCs/>
          <w:sz w:val="24"/>
          <w:szCs w:val="24"/>
          <w:lang w:eastAsia="en-US"/>
        </w:rPr>
        <w:t>, I looked for values greater than 1 and the threshold point for 80%. It looks like 6 or 7 would be my optimum principal components.</w:t>
      </w:r>
    </w:p>
    <w:p w14:paraId="5BB9A78D" w14:textId="42185316" w:rsidR="00A03AC6" w:rsidRPr="00A03AC6" w:rsidRDefault="0090621F" w:rsidP="009062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EB72C33" wp14:editId="2012E678">
            <wp:extent cx="6949440" cy="5462929"/>
            <wp:effectExtent l="0" t="0" r="3810" b="444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rotWithShape="1">
                    <a:blip r:embed="rId18"/>
                    <a:srcRect l="3846" t="13508" r="36218" b="5440"/>
                    <a:stretch/>
                  </pic:blipFill>
                  <pic:spPr bwMode="auto">
                    <a:xfrm>
                      <a:off x="0" y="0"/>
                      <a:ext cx="6949440" cy="546292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DED7484" w14:textId="0F51A61C" w:rsidR="00A84B48" w:rsidRDefault="00A84B48" w:rsidP="00A84B48">
      <w:pPr>
        <w:pStyle w:val="ListParagraph"/>
        <w:numPr>
          <w:ilvl w:val="0"/>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Identify the variance for </w:t>
      </w:r>
      <w:r w:rsidRPr="001A790C">
        <w:rPr>
          <w:rFonts w:asciiTheme="majorHAnsi" w:eastAsia="Calibri" w:hAnsiTheme="majorHAnsi" w:cstheme="majorHAnsi"/>
          <w:bCs/>
          <w:i/>
          <w:sz w:val="24"/>
          <w:szCs w:val="24"/>
          <w:lang w:eastAsia="en-US"/>
        </w:rPr>
        <w:t>each</w:t>
      </w:r>
      <w:r>
        <w:rPr>
          <w:rFonts w:asciiTheme="majorHAnsi" w:eastAsia="Calibri" w:hAnsiTheme="majorHAnsi" w:cstheme="majorHAnsi"/>
          <w:bCs/>
          <w:iCs/>
          <w:sz w:val="24"/>
          <w:szCs w:val="24"/>
          <w:lang w:eastAsia="en-US"/>
        </w:rPr>
        <w:t xml:space="preserve"> of the principal components</w:t>
      </w:r>
      <w:r w:rsidR="00B53E02">
        <w:rPr>
          <w:rFonts w:asciiTheme="majorHAnsi" w:eastAsia="Calibri" w:hAnsiTheme="majorHAnsi" w:cstheme="majorHAnsi"/>
          <w:bCs/>
          <w:iCs/>
          <w:sz w:val="24"/>
          <w:szCs w:val="24"/>
          <w:lang w:eastAsia="en-US"/>
        </w:rPr>
        <w:t>:</w:t>
      </w:r>
    </w:p>
    <w:p w14:paraId="5C2C072B" w14:textId="0040BDB4" w:rsidR="003C467B" w:rsidRDefault="003C467B" w:rsidP="003C467B">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updated my model to reflect the identified principal components</w:t>
      </w:r>
    </w:p>
    <w:p w14:paraId="4EBA5FFB" w14:textId="7CE6E35E" w:rsidR="003C467B" w:rsidRPr="003C467B" w:rsidRDefault="003C467B" w:rsidP="003C467B">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0AD98BD" wp14:editId="1A6652C1">
            <wp:extent cx="6949440" cy="4482295"/>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9"/>
                    <a:srcRect l="4167" t="25087" r="36699" b="9300"/>
                    <a:stretch/>
                  </pic:blipFill>
                  <pic:spPr bwMode="auto">
                    <a:xfrm>
                      <a:off x="0" y="0"/>
                      <a:ext cx="6949440" cy="4482295"/>
                    </a:xfrm>
                    <a:prstGeom prst="rect">
                      <a:avLst/>
                    </a:prstGeom>
                    <a:ln>
                      <a:noFill/>
                    </a:ln>
                    <a:extLst>
                      <a:ext uri="{53640926-AAD7-44D8-BBD7-CCE9431645EC}">
                        <a14:shadowObscured xmlns:a14="http://schemas.microsoft.com/office/drawing/2010/main"/>
                      </a:ext>
                    </a:extLst>
                  </pic:spPr>
                </pic:pic>
              </a:graphicData>
            </a:graphic>
          </wp:inline>
        </w:drawing>
      </w:r>
    </w:p>
    <w:p w14:paraId="78F9EAD3" w14:textId="447DAC35" w:rsidR="003C467B" w:rsidRDefault="0090621F" w:rsidP="003C467B">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And created a loadings DataFrame for the updated values.</w:t>
      </w:r>
    </w:p>
    <w:p w14:paraId="76DE6F1B" w14:textId="6A908D42" w:rsidR="00D079F4" w:rsidRPr="00B53E02" w:rsidRDefault="0090621F" w:rsidP="00B53E02">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79BBE9A" wp14:editId="0F38A080">
            <wp:extent cx="6949440" cy="2478934"/>
            <wp:effectExtent l="0" t="0" r="381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rotWithShape="1">
                    <a:blip r:embed="rId20"/>
                    <a:srcRect l="3685" t="46316" r="27577" b="11505"/>
                    <a:stretch/>
                  </pic:blipFill>
                  <pic:spPr bwMode="auto">
                    <a:xfrm>
                      <a:off x="0" y="0"/>
                      <a:ext cx="6949440" cy="2478934"/>
                    </a:xfrm>
                    <a:prstGeom prst="rect">
                      <a:avLst/>
                    </a:prstGeom>
                    <a:ln>
                      <a:noFill/>
                    </a:ln>
                    <a:extLst>
                      <a:ext uri="{53640926-AAD7-44D8-BBD7-CCE9431645EC}">
                        <a14:shadowObscured xmlns:a14="http://schemas.microsoft.com/office/drawing/2010/main"/>
                      </a:ext>
                    </a:extLst>
                  </pic:spPr>
                </pic:pic>
              </a:graphicData>
            </a:graphic>
          </wp:inline>
        </w:drawing>
      </w:r>
    </w:p>
    <w:p w14:paraId="08708F51" w14:textId="513EF233" w:rsidR="0090621F" w:rsidRDefault="00D079F4" w:rsidP="00D079F4">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then</w:t>
      </w:r>
      <w:r w:rsidR="0090621F">
        <w:rPr>
          <w:rFonts w:asciiTheme="majorHAnsi" w:eastAsia="Calibri" w:hAnsiTheme="majorHAnsi" w:cstheme="majorHAnsi"/>
          <w:bCs/>
          <w:iCs/>
          <w:sz w:val="24"/>
          <w:szCs w:val="24"/>
          <w:lang w:eastAsia="en-US"/>
        </w:rPr>
        <w:t xml:space="preserve"> created </w:t>
      </w:r>
      <w:proofErr w:type="spellStart"/>
      <w:r w:rsidR="0090621F">
        <w:rPr>
          <w:rFonts w:asciiTheme="majorHAnsi" w:eastAsia="Calibri" w:hAnsiTheme="majorHAnsi" w:cstheme="majorHAnsi"/>
          <w:bCs/>
          <w:iCs/>
          <w:sz w:val="24"/>
          <w:szCs w:val="24"/>
          <w:lang w:eastAsia="en-US"/>
        </w:rPr>
        <w:t>DataFrames</w:t>
      </w:r>
      <w:proofErr w:type="spellEnd"/>
      <w:r w:rsidR="0090621F">
        <w:rPr>
          <w:rFonts w:asciiTheme="majorHAnsi" w:eastAsia="Calibri" w:hAnsiTheme="majorHAnsi" w:cstheme="majorHAnsi"/>
          <w:bCs/>
          <w:iCs/>
          <w:sz w:val="24"/>
          <w:szCs w:val="24"/>
          <w:lang w:eastAsia="en-US"/>
        </w:rPr>
        <w:t xml:space="preserve"> for the updated variance ratios and eigenvalues for each column.</w:t>
      </w:r>
    </w:p>
    <w:p w14:paraId="1F9D11F7" w14:textId="1C1FDA49" w:rsidR="0090621F" w:rsidRPr="0090621F" w:rsidRDefault="0090621F" w:rsidP="009062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0D05F22C" wp14:editId="3FF4E5E8">
            <wp:extent cx="6949440" cy="3820545"/>
            <wp:effectExtent l="0" t="0" r="3810" b="889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21"/>
                    <a:srcRect l="4487" t="33634" r="27885" b="2406"/>
                    <a:stretch/>
                  </pic:blipFill>
                  <pic:spPr bwMode="auto">
                    <a:xfrm>
                      <a:off x="0" y="0"/>
                      <a:ext cx="6949440" cy="3820545"/>
                    </a:xfrm>
                    <a:prstGeom prst="rect">
                      <a:avLst/>
                    </a:prstGeom>
                    <a:ln>
                      <a:noFill/>
                    </a:ln>
                    <a:extLst>
                      <a:ext uri="{53640926-AAD7-44D8-BBD7-CCE9431645EC}">
                        <a14:shadowObscured xmlns:a14="http://schemas.microsoft.com/office/drawing/2010/main"/>
                      </a:ext>
                    </a:extLst>
                  </pic:spPr>
                </pic:pic>
              </a:graphicData>
            </a:graphic>
          </wp:inline>
        </w:drawing>
      </w:r>
    </w:p>
    <w:p w14:paraId="59A93B47" w14:textId="48BCA772" w:rsidR="00A84B48" w:rsidRDefault="00A84B48" w:rsidP="00A84B48">
      <w:pPr>
        <w:pStyle w:val="ListParagraph"/>
        <w:numPr>
          <w:ilvl w:val="0"/>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Identify the </w:t>
      </w:r>
      <w:r>
        <w:rPr>
          <w:rFonts w:asciiTheme="majorHAnsi" w:eastAsia="Calibri" w:hAnsiTheme="majorHAnsi" w:cstheme="majorHAnsi"/>
          <w:bCs/>
          <w:i/>
          <w:sz w:val="24"/>
          <w:szCs w:val="24"/>
          <w:lang w:eastAsia="en-US"/>
        </w:rPr>
        <w:t xml:space="preserve">total </w:t>
      </w:r>
      <w:r>
        <w:rPr>
          <w:rFonts w:asciiTheme="majorHAnsi" w:eastAsia="Calibri" w:hAnsiTheme="majorHAnsi" w:cstheme="majorHAnsi"/>
          <w:bCs/>
          <w:iCs/>
          <w:sz w:val="24"/>
          <w:szCs w:val="24"/>
          <w:lang w:eastAsia="en-US"/>
        </w:rPr>
        <w:t>variance of the principal components</w:t>
      </w:r>
    </w:p>
    <w:p w14:paraId="5F51E49E" w14:textId="4341B911" w:rsidR="00772AA6" w:rsidRDefault="0090621F" w:rsidP="00772AA6">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And lastly, I </w:t>
      </w:r>
      <w:r w:rsidR="00772AA6">
        <w:rPr>
          <w:rFonts w:asciiTheme="majorHAnsi" w:eastAsia="Calibri" w:hAnsiTheme="majorHAnsi" w:cstheme="majorHAnsi"/>
          <w:bCs/>
          <w:iCs/>
          <w:sz w:val="24"/>
          <w:szCs w:val="24"/>
          <w:lang w:eastAsia="en-US"/>
        </w:rPr>
        <w:t>ran the previous calculations again for the updated/reduced components.</w:t>
      </w:r>
    </w:p>
    <w:p w14:paraId="4B65AAD3" w14:textId="47E5861B" w:rsidR="00772AA6" w:rsidRPr="00772AA6" w:rsidRDefault="00772AA6" w:rsidP="00772AA6">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B56A24C" wp14:editId="0707AA96">
            <wp:extent cx="6949440" cy="2569677"/>
            <wp:effectExtent l="0" t="0" r="3810" b="254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22"/>
                    <a:srcRect l="4007" t="47970" r="27083" b="8196"/>
                    <a:stretch/>
                  </pic:blipFill>
                  <pic:spPr bwMode="auto">
                    <a:xfrm>
                      <a:off x="0" y="0"/>
                      <a:ext cx="6949440" cy="2569677"/>
                    </a:xfrm>
                    <a:prstGeom prst="rect">
                      <a:avLst/>
                    </a:prstGeom>
                    <a:ln>
                      <a:noFill/>
                    </a:ln>
                    <a:extLst>
                      <a:ext uri="{53640926-AAD7-44D8-BBD7-CCE9431645EC}">
                        <a14:shadowObscured xmlns:a14="http://schemas.microsoft.com/office/drawing/2010/main"/>
                      </a:ext>
                    </a:extLst>
                  </pic:spPr>
                </pic:pic>
              </a:graphicData>
            </a:graphic>
          </wp:inline>
        </w:drawing>
      </w:r>
    </w:p>
    <w:p w14:paraId="4B2E0E93" w14:textId="77777777" w:rsidR="00A84B48" w:rsidRDefault="00A84B48" w:rsidP="00A84B48">
      <w:pPr>
        <w:pStyle w:val="ListParagraph"/>
        <w:numPr>
          <w:ilvl w:val="0"/>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 the results</w:t>
      </w:r>
    </w:p>
    <w:p w14:paraId="1431D286" w14:textId="39214280" w:rsidR="004C15FE" w:rsidRPr="004C15FE" w:rsidRDefault="00B53E02" w:rsidP="004C15FE">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While including all 11 of the principal components </w:t>
      </w:r>
      <w:r w:rsidR="004C15FE" w:rsidRPr="004C15FE">
        <w:rPr>
          <w:rFonts w:asciiTheme="majorHAnsi" w:eastAsia="Calibri" w:hAnsiTheme="majorHAnsi" w:cstheme="majorHAnsi"/>
          <w:bCs/>
          <w:iCs/>
          <w:sz w:val="24"/>
          <w:szCs w:val="24"/>
          <w:lang w:eastAsia="en-US"/>
        </w:rPr>
        <w:t xml:space="preserve">resulted in an explained variance ratio of 100, our research goal was to get to at most 7 but as few components as possible. Using the Kaiser criterion, we identified 6 and 7 </w:t>
      </w:r>
      <w:r w:rsidR="004C15FE" w:rsidRPr="004C15FE">
        <w:rPr>
          <w:rFonts w:asciiTheme="majorHAnsi" w:eastAsia="Calibri" w:hAnsiTheme="majorHAnsi" w:cstheme="majorHAnsi"/>
          <w:bCs/>
          <w:iCs/>
          <w:sz w:val="24"/>
          <w:szCs w:val="24"/>
          <w:lang w:eastAsia="en-US"/>
        </w:rPr>
        <w:lastRenderedPageBreak/>
        <w:t xml:space="preserve">components to be our best </w:t>
      </w:r>
      <w:r w:rsidR="004C15FE">
        <w:rPr>
          <w:rFonts w:asciiTheme="majorHAnsi" w:eastAsia="Calibri" w:hAnsiTheme="majorHAnsi" w:cstheme="majorHAnsi"/>
          <w:bCs/>
          <w:iCs/>
          <w:sz w:val="24"/>
          <w:szCs w:val="24"/>
          <w:lang w:eastAsia="en-US"/>
        </w:rPr>
        <w:t>bet</w:t>
      </w:r>
      <w:r w:rsidR="004C15FE" w:rsidRPr="004C15FE">
        <w:rPr>
          <w:rFonts w:asciiTheme="majorHAnsi" w:eastAsia="Calibri" w:hAnsiTheme="majorHAnsi" w:cstheme="majorHAnsi"/>
          <w:bCs/>
          <w:iCs/>
          <w:sz w:val="24"/>
          <w:szCs w:val="24"/>
          <w:lang w:eastAsia="en-US"/>
        </w:rPr>
        <w:t xml:space="preserve"> for reduction, and so we were able to bring that to the following correlations from our matrix:</w:t>
      </w:r>
    </w:p>
    <w:p w14:paraId="566616F3" w14:textId="77777777" w:rsidR="004C15FE" w:rsidRPr="004C15FE" w:rsidRDefault="004C15FE" w:rsidP="004C15FE">
      <w:pPr>
        <w:pStyle w:val="ListParagraph"/>
        <w:spacing w:line="240" w:lineRule="auto"/>
        <w:ind w:left="1440"/>
        <w:rPr>
          <w:rFonts w:asciiTheme="majorHAnsi" w:eastAsia="Calibri" w:hAnsiTheme="majorHAnsi" w:cstheme="majorHAnsi"/>
          <w:bCs/>
          <w:iCs/>
          <w:sz w:val="24"/>
          <w:szCs w:val="24"/>
          <w:lang w:eastAsia="en-US"/>
        </w:rPr>
      </w:pPr>
    </w:p>
    <w:p w14:paraId="258B51EE"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 xml:space="preserve">PC1: Initial_days and </w:t>
      </w:r>
      <w:proofErr w:type="spellStart"/>
      <w:r w:rsidRPr="004C15FE">
        <w:rPr>
          <w:rFonts w:asciiTheme="majorHAnsi" w:eastAsia="Calibri" w:hAnsiTheme="majorHAnsi" w:cstheme="majorHAnsi"/>
          <w:bCs/>
          <w:iCs/>
          <w:sz w:val="24"/>
          <w:szCs w:val="24"/>
          <w:lang w:eastAsia="en-US"/>
        </w:rPr>
        <w:t>TotalCharge</w:t>
      </w:r>
      <w:proofErr w:type="spellEnd"/>
      <w:r w:rsidRPr="004C15FE">
        <w:rPr>
          <w:rFonts w:asciiTheme="majorHAnsi" w:eastAsia="Calibri" w:hAnsiTheme="majorHAnsi" w:cstheme="majorHAnsi"/>
          <w:bCs/>
          <w:iCs/>
          <w:sz w:val="24"/>
          <w:szCs w:val="24"/>
          <w:lang w:eastAsia="en-US"/>
        </w:rPr>
        <w:t xml:space="preserve"> at .7 each</w:t>
      </w:r>
    </w:p>
    <w:p w14:paraId="6CD2CF48"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 xml:space="preserve">PC2: Age and </w:t>
      </w:r>
      <w:proofErr w:type="spellStart"/>
      <w:r w:rsidRPr="004C15FE">
        <w:rPr>
          <w:rFonts w:asciiTheme="majorHAnsi" w:eastAsia="Calibri" w:hAnsiTheme="majorHAnsi" w:cstheme="majorHAnsi"/>
          <w:bCs/>
          <w:iCs/>
          <w:sz w:val="24"/>
          <w:szCs w:val="24"/>
          <w:lang w:eastAsia="en-US"/>
        </w:rPr>
        <w:t>Additional_charges</w:t>
      </w:r>
      <w:proofErr w:type="spellEnd"/>
      <w:r w:rsidRPr="004C15FE">
        <w:rPr>
          <w:rFonts w:asciiTheme="majorHAnsi" w:eastAsia="Calibri" w:hAnsiTheme="majorHAnsi" w:cstheme="majorHAnsi"/>
          <w:bCs/>
          <w:iCs/>
          <w:sz w:val="24"/>
          <w:szCs w:val="24"/>
          <w:lang w:eastAsia="en-US"/>
        </w:rPr>
        <w:t xml:space="preserve"> at 0.7 each</w:t>
      </w:r>
    </w:p>
    <w:p w14:paraId="6E66E35B"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PC3: Lat and Population at -.72 and .63 respectively</w:t>
      </w:r>
    </w:p>
    <w:p w14:paraId="7C2D10F7"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 xml:space="preserve">PC4: </w:t>
      </w:r>
      <w:proofErr w:type="spellStart"/>
      <w:r w:rsidRPr="004C15FE">
        <w:rPr>
          <w:rFonts w:asciiTheme="majorHAnsi" w:eastAsia="Calibri" w:hAnsiTheme="majorHAnsi" w:cstheme="majorHAnsi"/>
          <w:bCs/>
          <w:iCs/>
          <w:sz w:val="24"/>
          <w:szCs w:val="24"/>
          <w:lang w:eastAsia="en-US"/>
        </w:rPr>
        <w:t>Lng</w:t>
      </w:r>
      <w:proofErr w:type="spellEnd"/>
      <w:r w:rsidRPr="004C15FE">
        <w:rPr>
          <w:rFonts w:asciiTheme="majorHAnsi" w:eastAsia="Calibri" w:hAnsiTheme="majorHAnsi" w:cstheme="majorHAnsi"/>
          <w:bCs/>
          <w:iCs/>
          <w:sz w:val="24"/>
          <w:szCs w:val="24"/>
          <w:lang w:eastAsia="en-US"/>
        </w:rPr>
        <w:t xml:space="preserve"> at -.73</w:t>
      </w:r>
    </w:p>
    <w:p w14:paraId="67F0DE1F"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 xml:space="preserve">PC5: Income and </w:t>
      </w:r>
      <w:proofErr w:type="spellStart"/>
      <w:r w:rsidRPr="004C15FE">
        <w:rPr>
          <w:rFonts w:asciiTheme="majorHAnsi" w:eastAsia="Calibri" w:hAnsiTheme="majorHAnsi" w:cstheme="majorHAnsi"/>
          <w:bCs/>
          <w:iCs/>
          <w:sz w:val="24"/>
          <w:szCs w:val="24"/>
          <w:lang w:eastAsia="en-US"/>
        </w:rPr>
        <w:t>VitD_levels</w:t>
      </w:r>
      <w:proofErr w:type="spellEnd"/>
      <w:r w:rsidRPr="004C15FE">
        <w:rPr>
          <w:rFonts w:asciiTheme="majorHAnsi" w:eastAsia="Calibri" w:hAnsiTheme="majorHAnsi" w:cstheme="majorHAnsi"/>
          <w:bCs/>
          <w:iCs/>
          <w:sz w:val="24"/>
          <w:szCs w:val="24"/>
          <w:lang w:eastAsia="en-US"/>
        </w:rPr>
        <w:t xml:space="preserve"> at .72 and -.65 respectively</w:t>
      </w:r>
    </w:p>
    <w:p w14:paraId="1E8637FC" w14:textId="77777777" w:rsidR="004C15FE" w:rsidRPr="004C15FE" w:rsidRDefault="004C15FE" w:rsidP="004C15FE">
      <w:pPr>
        <w:pStyle w:val="ListParagraph"/>
        <w:numPr>
          <w:ilvl w:val="2"/>
          <w:numId w:val="23"/>
        </w:numPr>
        <w:spacing w:line="240" w:lineRule="auto"/>
        <w:rPr>
          <w:rFonts w:asciiTheme="majorHAnsi" w:eastAsia="Calibri" w:hAnsiTheme="majorHAnsi" w:cstheme="majorHAnsi"/>
          <w:bCs/>
          <w:iCs/>
          <w:sz w:val="24"/>
          <w:szCs w:val="24"/>
          <w:lang w:eastAsia="en-US"/>
        </w:rPr>
      </w:pPr>
      <w:r w:rsidRPr="004C15FE">
        <w:rPr>
          <w:rFonts w:asciiTheme="majorHAnsi" w:eastAsia="Calibri" w:hAnsiTheme="majorHAnsi" w:cstheme="majorHAnsi"/>
          <w:bCs/>
          <w:iCs/>
          <w:sz w:val="24"/>
          <w:szCs w:val="24"/>
          <w:lang w:eastAsia="en-US"/>
        </w:rPr>
        <w:t xml:space="preserve">PC6: </w:t>
      </w:r>
      <w:proofErr w:type="spellStart"/>
      <w:r w:rsidRPr="004C15FE">
        <w:rPr>
          <w:rFonts w:asciiTheme="majorHAnsi" w:eastAsia="Calibri" w:hAnsiTheme="majorHAnsi" w:cstheme="majorHAnsi"/>
          <w:bCs/>
          <w:iCs/>
          <w:sz w:val="24"/>
          <w:szCs w:val="24"/>
          <w:lang w:eastAsia="en-US"/>
        </w:rPr>
        <w:t>Doc_visits</w:t>
      </w:r>
      <w:proofErr w:type="spellEnd"/>
      <w:r w:rsidRPr="004C15FE">
        <w:rPr>
          <w:rFonts w:asciiTheme="majorHAnsi" w:eastAsia="Calibri" w:hAnsiTheme="majorHAnsi" w:cstheme="majorHAnsi"/>
          <w:bCs/>
          <w:iCs/>
          <w:sz w:val="24"/>
          <w:szCs w:val="24"/>
          <w:lang w:eastAsia="en-US"/>
        </w:rPr>
        <w:t xml:space="preserve"> at -.81</w:t>
      </w:r>
    </w:p>
    <w:p w14:paraId="1DEBD418" w14:textId="23C2D789" w:rsidR="00A84B48" w:rsidRDefault="004C15FE" w:rsidP="00D079F4">
      <w:pPr>
        <w:pStyle w:val="ListParagraph"/>
        <w:numPr>
          <w:ilvl w:val="1"/>
          <w:numId w:val="23"/>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Our updated model with 6 </w:t>
      </w:r>
      <w:proofErr w:type="spellStart"/>
      <w:r>
        <w:rPr>
          <w:rFonts w:asciiTheme="majorHAnsi" w:eastAsia="Calibri" w:hAnsiTheme="majorHAnsi" w:cstheme="majorHAnsi"/>
          <w:bCs/>
          <w:iCs/>
          <w:sz w:val="24"/>
          <w:szCs w:val="24"/>
          <w:lang w:eastAsia="en-US"/>
        </w:rPr>
        <w:t>prinicpal</w:t>
      </w:r>
      <w:proofErr w:type="spellEnd"/>
      <w:r>
        <w:rPr>
          <w:rFonts w:asciiTheme="majorHAnsi" w:eastAsia="Calibri" w:hAnsiTheme="majorHAnsi" w:cstheme="majorHAnsi"/>
          <w:bCs/>
          <w:iCs/>
          <w:sz w:val="24"/>
          <w:szCs w:val="24"/>
          <w:lang w:eastAsia="en-US"/>
        </w:rPr>
        <w:t xml:space="preserve"> components has a total cumulative explained variance of a little under .73, which is respectable. Given the options provided from the Kaiser criterion, I am confident that raising that number to 7 would get us over the .8 threshold.</w:t>
      </w:r>
    </w:p>
    <w:p w14:paraId="08413A57" w14:textId="7BF6ED6C" w:rsidR="00D079F4" w:rsidRPr="00D079F4" w:rsidRDefault="004C15FE" w:rsidP="004C15FE">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AFF4B22" wp14:editId="79369B36">
            <wp:extent cx="6949440" cy="4448215"/>
            <wp:effectExtent l="0" t="0" r="381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rotWithShape="1">
                    <a:blip r:embed="rId23"/>
                    <a:srcRect l="4500" t="16732" r="26553" b="7349"/>
                    <a:stretch/>
                  </pic:blipFill>
                  <pic:spPr bwMode="auto">
                    <a:xfrm>
                      <a:off x="0" y="0"/>
                      <a:ext cx="6949440" cy="4448215"/>
                    </a:xfrm>
                    <a:prstGeom prst="rect">
                      <a:avLst/>
                    </a:prstGeom>
                    <a:ln>
                      <a:noFill/>
                    </a:ln>
                    <a:extLst>
                      <a:ext uri="{53640926-AAD7-44D8-BBD7-CCE9431645EC}">
                        <a14:shadowObscured xmlns:a14="http://schemas.microsoft.com/office/drawing/2010/main"/>
                      </a:ext>
                    </a:extLst>
                  </pic:spPr>
                </pic:pic>
              </a:graphicData>
            </a:graphic>
          </wp:inline>
        </w:drawing>
      </w:r>
    </w:p>
    <w:p w14:paraId="5BA44FD8" w14:textId="7D4341EE" w:rsidR="0064532D" w:rsidRPr="00955F3B" w:rsidRDefault="002F45A7"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5272380E" w14:textId="48244C2A" w:rsidR="00A03AC6" w:rsidRDefault="00A03AC6" w:rsidP="00A03AC6">
      <w:pPr>
        <w:shd w:val="clear" w:color="auto" w:fill="FFFFFF"/>
        <w:spacing w:line="240" w:lineRule="auto"/>
        <w:ind w:left="720" w:hanging="720"/>
        <w:rPr>
          <w:sz w:val="24"/>
          <w:szCs w:val="24"/>
        </w:rPr>
      </w:pPr>
      <w:proofErr w:type="spellStart"/>
      <w:r w:rsidRPr="00A03AC6">
        <w:rPr>
          <w:sz w:val="24"/>
          <w:szCs w:val="24"/>
        </w:rPr>
        <w:t>Pramoditha</w:t>
      </w:r>
      <w:proofErr w:type="spellEnd"/>
      <w:r w:rsidRPr="00A03AC6">
        <w:rPr>
          <w:sz w:val="24"/>
          <w:szCs w:val="24"/>
        </w:rPr>
        <w:t>, R. (2021, December 15).</w:t>
      </w:r>
      <w:r w:rsidRPr="00A03AC6">
        <w:rPr>
          <w:i/>
          <w:iCs/>
          <w:sz w:val="24"/>
          <w:szCs w:val="24"/>
        </w:rPr>
        <w:t xml:space="preserve"> Principal Component Analysis (PCA) with Scikit-learn. </w:t>
      </w:r>
      <w:r w:rsidRPr="00A03AC6">
        <w:rPr>
          <w:sz w:val="24"/>
          <w:szCs w:val="24"/>
        </w:rPr>
        <w:t>Medium. https://towardsdatascience.com/principal-component-analysis-pca-with-scikit-learn-1e84a0c731b0</w:t>
      </w:r>
    </w:p>
    <w:p w14:paraId="338AC332" w14:textId="70110965" w:rsidR="00E90137" w:rsidRPr="00A03AC6" w:rsidRDefault="00E90137" w:rsidP="004C15FE">
      <w:pPr>
        <w:shd w:val="clear" w:color="auto" w:fill="FFFFFF"/>
        <w:spacing w:line="240" w:lineRule="auto"/>
        <w:ind w:left="720" w:hanging="720"/>
        <w:rPr>
          <w:sz w:val="24"/>
          <w:szCs w:val="24"/>
        </w:rPr>
      </w:pPr>
      <w:proofErr w:type="spellStart"/>
      <w:r w:rsidRPr="00E90137">
        <w:rPr>
          <w:i/>
          <w:iCs/>
          <w:sz w:val="24"/>
          <w:szCs w:val="24"/>
        </w:rPr>
        <w:lastRenderedPageBreak/>
        <w:t>sklearn.decomposition.PCA</w:t>
      </w:r>
      <w:proofErr w:type="spellEnd"/>
      <w:r w:rsidRPr="00E90137">
        <w:rPr>
          <w:sz w:val="24"/>
          <w:szCs w:val="24"/>
        </w:rPr>
        <w:t>. (n.d.). Scikit-learn. https://scikit-learn.org/stable/modules/generated/sklearn.decomposition.PCA.html</w:t>
      </w:r>
    </w:p>
    <w:p w14:paraId="77698CBB" w14:textId="352D0178" w:rsidR="00770969" w:rsidRDefault="005F5F3D" w:rsidP="00770969">
      <w:pPr>
        <w:shd w:val="clear" w:color="auto" w:fill="FFFFFF"/>
        <w:spacing w:line="240" w:lineRule="auto"/>
        <w:ind w:left="720" w:hanging="720"/>
        <w:rPr>
          <w:sz w:val="24"/>
          <w:szCs w:val="24"/>
        </w:rPr>
      </w:pPr>
      <w:proofErr w:type="spellStart"/>
      <w:r w:rsidRPr="005F5F3D">
        <w:rPr>
          <w:sz w:val="24"/>
          <w:szCs w:val="24"/>
        </w:rPr>
        <w:t>Raschka</w:t>
      </w:r>
      <w:proofErr w:type="spellEnd"/>
      <w:r w:rsidRPr="005F5F3D">
        <w:rPr>
          <w:sz w:val="24"/>
          <w:szCs w:val="24"/>
        </w:rPr>
        <w:t xml:space="preserve">, S. (2015, January 27). Principal Component Analysis. Sebastian </w:t>
      </w:r>
      <w:proofErr w:type="spellStart"/>
      <w:r w:rsidRPr="005F5F3D">
        <w:rPr>
          <w:sz w:val="24"/>
          <w:szCs w:val="24"/>
        </w:rPr>
        <w:t>Raschka</w:t>
      </w:r>
      <w:proofErr w:type="spellEnd"/>
      <w:r w:rsidRPr="005F5F3D">
        <w:rPr>
          <w:sz w:val="24"/>
          <w:szCs w:val="24"/>
        </w:rPr>
        <w:t>, PhD. https://sebastianraschka.com/Articles/2015_pca_in_3_steps.html</w:t>
      </w:r>
    </w:p>
    <w:p w14:paraId="51EE958E" w14:textId="1DC1810A" w:rsidR="005F5F3D" w:rsidRDefault="005F5F3D" w:rsidP="005F5F3D">
      <w:pPr>
        <w:shd w:val="clear" w:color="auto" w:fill="FFFFFF"/>
        <w:spacing w:line="240" w:lineRule="auto"/>
        <w:ind w:left="720" w:hanging="720"/>
        <w:rPr>
          <w:sz w:val="24"/>
          <w:szCs w:val="24"/>
        </w:rPr>
      </w:pPr>
      <w:proofErr w:type="spellStart"/>
      <w:r w:rsidRPr="005F5F3D">
        <w:rPr>
          <w:sz w:val="24"/>
          <w:szCs w:val="24"/>
        </w:rPr>
        <w:t>Mangale</w:t>
      </w:r>
      <w:proofErr w:type="spellEnd"/>
      <w:r w:rsidRPr="005F5F3D">
        <w:rPr>
          <w:sz w:val="24"/>
          <w:szCs w:val="24"/>
        </w:rPr>
        <w:t>, S. (2021, December 15). Scree Plot - SANCHITA MANGALE. Medium. https://sanchitamangale12.medium.com/scree-plot-733ed72c8608</w:t>
      </w:r>
    </w:p>
    <w:p w14:paraId="67B75E81" w14:textId="31C1BA33" w:rsidR="0064532D" w:rsidRPr="00955F3B" w:rsidRDefault="004C15FE"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4C1DBDCA" w14:textId="0E45F7BA" w:rsidR="00462500" w:rsidRDefault="0046250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462500">
        <w:rPr>
          <w:rFonts w:ascii="Times New Roman" w:eastAsia="Times New Roman" w:hAnsi="Times New Roman" w:cs="Times New Roman"/>
          <w:sz w:val="24"/>
          <w:szCs w:val="24"/>
          <w:lang w:eastAsia="en-US"/>
        </w:rPr>
        <w:t>Vadapalli</w:t>
      </w:r>
      <w:proofErr w:type="spellEnd"/>
      <w:r w:rsidRPr="00462500">
        <w:rPr>
          <w:rFonts w:ascii="Times New Roman" w:eastAsia="Times New Roman" w:hAnsi="Times New Roman" w:cs="Times New Roman"/>
          <w:sz w:val="24"/>
          <w:szCs w:val="24"/>
          <w:lang w:eastAsia="en-US"/>
        </w:rPr>
        <w:t xml:space="preserve">, P. (2022, November 22). PCA in Machine Learning: Assumptions, Steps to Apply &amp; Applications. </w:t>
      </w:r>
      <w:proofErr w:type="spellStart"/>
      <w:r w:rsidRPr="00462500">
        <w:rPr>
          <w:rFonts w:ascii="Times New Roman" w:eastAsia="Times New Roman" w:hAnsi="Times New Roman" w:cs="Times New Roman"/>
          <w:sz w:val="24"/>
          <w:szCs w:val="24"/>
          <w:lang w:eastAsia="en-US"/>
        </w:rPr>
        <w:t>upGrad</w:t>
      </w:r>
      <w:proofErr w:type="spellEnd"/>
      <w:r w:rsidRPr="00462500">
        <w:rPr>
          <w:rFonts w:ascii="Times New Roman" w:eastAsia="Times New Roman" w:hAnsi="Times New Roman" w:cs="Times New Roman"/>
          <w:sz w:val="24"/>
          <w:szCs w:val="24"/>
          <w:lang w:eastAsia="en-US"/>
        </w:rPr>
        <w:t xml:space="preserve"> Blog. https://www.upgrad.com/blog/pca-in-machine-learning/</w:t>
      </w:r>
    </w:p>
    <w:p w14:paraId="2D3D63ED" w14:textId="6B5B033A" w:rsidR="00A84B48" w:rsidRDefault="00A84B48" w:rsidP="005F5F3D">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A84B48">
        <w:rPr>
          <w:rFonts w:ascii="Times New Roman" w:eastAsia="Times New Roman" w:hAnsi="Times New Roman" w:cs="Times New Roman"/>
          <w:sz w:val="24"/>
          <w:szCs w:val="24"/>
          <w:lang w:eastAsia="en-US"/>
        </w:rPr>
        <w:t>Brems</w:t>
      </w:r>
      <w:proofErr w:type="spellEnd"/>
      <w:r w:rsidRPr="00A84B48">
        <w:rPr>
          <w:rFonts w:ascii="Times New Roman" w:eastAsia="Times New Roman" w:hAnsi="Times New Roman" w:cs="Times New Roman"/>
          <w:sz w:val="24"/>
          <w:szCs w:val="24"/>
          <w:lang w:eastAsia="en-US"/>
        </w:rPr>
        <w:t xml:space="preserve">, M. (2022, January 26). </w:t>
      </w:r>
      <w:r w:rsidRPr="00A84B48">
        <w:rPr>
          <w:rFonts w:ascii="Times New Roman" w:eastAsia="Times New Roman" w:hAnsi="Times New Roman" w:cs="Times New Roman"/>
          <w:i/>
          <w:iCs/>
          <w:sz w:val="24"/>
          <w:szCs w:val="24"/>
          <w:lang w:eastAsia="en-US"/>
        </w:rPr>
        <w:t>A One-Stop Shop for Principal Component Analysis - Towards Data Science</w:t>
      </w:r>
      <w:r w:rsidRPr="00A84B48">
        <w:rPr>
          <w:rFonts w:ascii="Times New Roman" w:eastAsia="Times New Roman" w:hAnsi="Times New Roman" w:cs="Times New Roman"/>
          <w:sz w:val="24"/>
          <w:szCs w:val="24"/>
          <w:lang w:eastAsia="en-US"/>
        </w:rPr>
        <w:t>. Medium. https://towardsdatascience.com/a-one-stop-shop-for-principal-component-analysis-5582fb7e0a9c</w:t>
      </w:r>
    </w:p>
    <w:p w14:paraId="1D97C547" w14:textId="251C0B57" w:rsidR="00D7370A" w:rsidRDefault="00D7370A" w:rsidP="005F5F3D">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D7370A">
        <w:rPr>
          <w:rFonts w:ascii="Times New Roman" w:eastAsia="Times New Roman" w:hAnsi="Times New Roman" w:cs="Times New Roman"/>
          <w:sz w:val="24"/>
          <w:szCs w:val="24"/>
          <w:lang w:eastAsia="en-US"/>
        </w:rPr>
        <w:t>Kathuria</w:t>
      </w:r>
      <w:proofErr w:type="spellEnd"/>
      <w:r w:rsidRPr="00D7370A">
        <w:rPr>
          <w:rFonts w:ascii="Times New Roman" w:eastAsia="Times New Roman" w:hAnsi="Times New Roman" w:cs="Times New Roman"/>
          <w:sz w:val="24"/>
          <w:szCs w:val="24"/>
          <w:lang w:eastAsia="en-US"/>
        </w:rPr>
        <w:t xml:space="preserve">, C. (2021, December 13). </w:t>
      </w:r>
      <w:r w:rsidRPr="00D7370A">
        <w:rPr>
          <w:rFonts w:ascii="Times New Roman" w:eastAsia="Times New Roman" w:hAnsi="Times New Roman" w:cs="Times New Roman"/>
          <w:i/>
          <w:iCs/>
          <w:sz w:val="24"/>
          <w:szCs w:val="24"/>
          <w:lang w:eastAsia="en-US"/>
        </w:rPr>
        <w:t>How exactly does PCA work?</w:t>
      </w:r>
      <w:r w:rsidRPr="00D7370A">
        <w:rPr>
          <w:rFonts w:ascii="Times New Roman" w:eastAsia="Times New Roman" w:hAnsi="Times New Roman" w:cs="Times New Roman"/>
          <w:sz w:val="24"/>
          <w:szCs w:val="24"/>
          <w:lang w:eastAsia="en-US"/>
        </w:rPr>
        <w:t xml:space="preserve"> - Towards Data Science. Medium. https://towardsdatascience.com/how-exactly-does-pca-work-5c342c3077fe</w:t>
      </w:r>
    </w:p>
    <w:sectPr w:rsidR="00D7370A" w:rsidSect="00145885">
      <w:headerReference w:type="default" r:id="rId24"/>
      <w:headerReference w:type="first" r:id="rId2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62313" w14:textId="77777777" w:rsidR="00F156EB" w:rsidRDefault="00F156EB">
      <w:pPr>
        <w:spacing w:line="240" w:lineRule="auto"/>
      </w:pPr>
      <w:r>
        <w:separator/>
      </w:r>
    </w:p>
    <w:p w14:paraId="097C78A8" w14:textId="77777777" w:rsidR="00F156EB" w:rsidRDefault="00F156EB"/>
  </w:endnote>
  <w:endnote w:type="continuationSeparator" w:id="0">
    <w:p w14:paraId="7613294B" w14:textId="77777777" w:rsidR="00F156EB" w:rsidRDefault="00F156EB">
      <w:pPr>
        <w:spacing w:line="240" w:lineRule="auto"/>
      </w:pPr>
      <w:r>
        <w:continuationSeparator/>
      </w:r>
    </w:p>
    <w:p w14:paraId="582414A9" w14:textId="77777777" w:rsidR="00F156EB" w:rsidRDefault="00F15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41DE" w14:textId="77777777" w:rsidR="00F156EB" w:rsidRDefault="00F156EB">
      <w:pPr>
        <w:spacing w:line="240" w:lineRule="auto"/>
      </w:pPr>
      <w:r>
        <w:separator/>
      </w:r>
    </w:p>
    <w:p w14:paraId="41E0A4C9" w14:textId="77777777" w:rsidR="00F156EB" w:rsidRDefault="00F156EB"/>
  </w:footnote>
  <w:footnote w:type="continuationSeparator" w:id="0">
    <w:p w14:paraId="479EB626" w14:textId="77777777" w:rsidR="00F156EB" w:rsidRDefault="00F156EB">
      <w:pPr>
        <w:spacing w:line="240" w:lineRule="auto"/>
      </w:pPr>
      <w:r>
        <w:continuationSeparator/>
      </w:r>
    </w:p>
    <w:p w14:paraId="2EBE9F9B" w14:textId="77777777" w:rsidR="00F156EB" w:rsidRDefault="00F156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5B96A574"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EB1ADB">
          <w:rPr>
            <w:rStyle w:val="Strong"/>
          </w:rPr>
          <w:t>Data Mining II, Task 2</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7C401172"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77195E">
          <w:rPr>
            <w:rStyle w:val="Strong"/>
          </w:rPr>
          <w:t xml:space="preserve">Data Mining II, Task </w:t>
        </w:r>
        <w:r w:rsidR="00EB1ADB">
          <w:rPr>
            <w:rStyle w:val="Strong"/>
          </w:rPr>
          <w:t>2</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2"/>
  </w:num>
  <w:num w:numId="13" w16cid:durableId="1333869967">
    <w:abstractNumId w:val="25"/>
  </w:num>
  <w:num w:numId="14" w16cid:durableId="1565069655">
    <w:abstractNumId w:val="22"/>
  </w:num>
  <w:num w:numId="15" w16cid:durableId="1504127561">
    <w:abstractNumId w:val="31"/>
  </w:num>
  <w:num w:numId="16" w16cid:durableId="994260892">
    <w:abstractNumId w:val="11"/>
  </w:num>
  <w:num w:numId="17" w16cid:durableId="402534334">
    <w:abstractNumId w:val="26"/>
  </w:num>
  <w:num w:numId="18" w16cid:durableId="1521511897">
    <w:abstractNumId w:val="30"/>
  </w:num>
  <w:num w:numId="19" w16cid:durableId="815641">
    <w:abstractNumId w:val="36"/>
  </w:num>
  <w:num w:numId="20" w16cid:durableId="1313363776">
    <w:abstractNumId w:val="35"/>
  </w:num>
  <w:num w:numId="21" w16cid:durableId="1927808277">
    <w:abstractNumId w:val="23"/>
  </w:num>
  <w:num w:numId="22" w16cid:durableId="225409745">
    <w:abstractNumId w:val="12"/>
  </w:num>
  <w:num w:numId="23" w16cid:durableId="2138059951">
    <w:abstractNumId w:val="21"/>
  </w:num>
  <w:num w:numId="24" w16cid:durableId="1161585549">
    <w:abstractNumId w:val="33"/>
  </w:num>
  <w:num w:numId="25" w16cid:durableId="119343048">
    <w:abstractNumId w:val="28"/>
  </w:num>
  <w:num w:numId="26" w16cid:durableId="2034987667">
    <w:abstractNumId w:val="24"/>
  </w:num>
  <w:num w:numId="27" w16cid:durableId="879631684">
    <w:abstractNumId w:val="10"/>
  </w:num>
  <w:num w:numId="28" w16cid:durableId="1475298044">
    <w:abstractNumId w:val="34"/>
  </w:num>
  <w:num w:numId="29" w16cid:durableId="168637442">
    <w:abstractNumId w:val="29"/>
  </w:num>
  <w:num w:numId="30" w16cid:durableId="1818454719">
    <w:abstractNumId w:val="37"/>
  </w:num>
  <w:num w:numId="31" w16cid:durableId="1697388775">
    <w:abstractNumId w:val="13"/>
  </w:num>
  <w:num w:numId="32" w16cid:durableId="207836203">
    <w:abstractNumId w:val="20"/>
  </w:num>
  <w:num w:numId="33" w16cid:durableId="536888501">
    <w:abstractNumId w:val="14"/>
  </w:num>
  <w:num w:numId="34" w16cid:durableId="459614208">
    <w:abstractNumId w:val="15"/>
  </w:num>
  <w:num w:numId="35" w16cid:durableId="187525824">
    <w:abstractNumId w:val="16"/>
  </w:num>
  <w:num w:numId="36" w16cid:durableId="493036820">
    <w:abstractNumId w:val="17"/>
  </w:num>
  <w:num w:numId="37" w16cid:durableId="468279053">
    <w:abstractNumId w:val="19"/>
  </w:num>
  <w:num w:numId="38" w16cid:durableId="277489956">
    <w:abstractNumId w:val="27"/>
  </w:num>
  <w:num w:numId="39" w16cid:durableId="399720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13C7D"/>
    <w:rsid w:val="0002299F"/>
    <w:rsid w:val="00031D15"/>
    <w:rsid w:val="000340AD"/>
    <w:rsid w:val="00045679"/>
    <w:rsid w:val="0004696E"/>
    <w:rsid w:val="00051252"/>
    <w:rsid w:val="00052530"/>
    <w:rsid w:val="00053EDE"/>
    <w:rsid w:val="000549E6"/>
    <w:rsid w:val="00055A3F"/>
    <w:rsid w:val="0006025E"/>
    <w:rsid w:val="00061E51"/>
    <w:rsid w:val="00062C20"/>
    <w:rsid w:val="00063F08"/>
    <w:rsid w:val="00066DB5"/>
    <w:rsid w:val="0007185A"/>
    <w:rsid w:val="00074CF0"/>
    <w:rsid w:val="000822DE"/>
    <w:rsid w:val="00094E6C"/>
    <w:rsid w:val="00095251"/>
    <w:rsid w:val="000A7271"/>
    <w:rsid w:val="000B07F0"/>
    <w:rsid w:val="000B2766"/>
    <w:rsid w:val="000B2E70"/>
    <w:rsid w:val="000C01E1"/>
    <w:rsid w:val="000C2FF8"/>
    <w:rsid w:val="000C4369"/>
    <w:rsid w:val="000C4495"/>
    <w:rsid w:val="000C4533"/>
    <w:rsid w:val="000C5F13"/>
    <w:rsid w:val="000C7DE2"/>
    <w:rsid w:val="000D24C3"/>
    <w:rsid w:val="000D3F41"/>
    <w:rsid w:val="000D447D"/>
    <w:rsid w:val="000D7F66"/>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5D22"/>
    <w:rsid w:val="001460B0"/>
    <w:rsid w:val="00146B41"/>
    <w:rsid w:val="00152670"/>
    <w:rsid w:val="0015423F"/>
    <w:rsid w:val="00154CD5"/>
    <w:rsid w:val="001569A9"/>
    <w:rsid w:val="0016068E"/>
    <w:rsid w:val="00161942"/>
    <w:rsid w:val="00170AF2"/>
    <w:rsid w:val="00175AF2"/>
    <w:rsid w:val="00177672"/>
    <w:rsid w:val="00185D09"/>
    <w:rsid w:val="001920CD"/>
    <w:rsid w:val="001A493D"/>
    <w:rsid w:val="001A5A14"/>
    <w:rsid w:val="001A5E49"/>
    <w:rsid w:val="001A63F9"/>
    <w:rsid w:val="001A790C"/>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484A"/>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E4698"/>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293A"/>
    <w:rsid w:val="00383012"/>
    <w:rsid w:val="00384FD4"/>
    <w:rsid w:val="003862C8"/>
    <w:rsid w:val="00386491"/>
    <w:rsid w:val="00386833"/>
    <w:rsid w:val="00386933"/>
    <w:rsid w:val="00386BFE"/>
    <w:rsid w:val="00386E9B"/>
    <w:rsid w:val="0039160C"/>
    <w:rsid w:val="003917FF"/>
    <w:rsid w:val="0039743C"/>
    <w:rsid w:val="003B0A4C"/>
    <w:rsid w:val="003B3A1A"/>
    <w:rsid w:val="003B515B"/>
    <w:rsid w:val="003C467B"/>
    <w:rsid w:val="003C52CD"/>
    <w:rsid w:val="003C6D8A"/>
    <w:rsid w:val="003D46F2"/>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2500"/>
    <w:rsid w:val="00463536"/>
    <w:rsid w:val="00471804"/>
    <w:rsid w:val="00487B74"/>
    <w:rsid w:val="00493CC8"/>
    <w:rsid w:val="004943DB"/>
    <w:rsid w:val="004A3AD8"/>
    <w:rsid w:val="004A6AF2"/>
    <w:rsid w:val="004B1957"/>
    <w:rsid w:val="004B4180"/>
    <w:rsid w:val="004B4351"/>
    <w:rsid w:val="004C0F5E"/>
    <w:rsid w:val="004C15FE"/>
    <w:rsid w:val="004D0CBE"/>
    <w:rsid w:val="004D1CC5"/>
    <w:rsid w:val="004D2054"/>
    <w:rsid w:val="004D2DD4"/>
    <w:rsid w:val="004D4BA7"/>
    <w:rsid w:val="004D52E5"/>
    <w:rsid w:val="00500335"/>
    <w:rsid w:val="005021C5"/>
    <w:rsid w:val="00506DA2"/>
    <w:rsid w:val="005151D3"/>
    <w:rsid w:val="00521A26"/>
    <w:rsid w:val="00522A19"/>
    <w:rsid w:val="005238FE"/>
    <w:rsid w:val="00524CE6"/>
    <w:rsid w:val="00524DA7"/>
    <w:rsid w:val="00530361"/>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5F3D"/>
    <w:rsid w:val="005F6C4F"/>
    <w:rsid w:val="00603403"/>
    <w:rsid w:val="00604BFA"/>
    <w:rsid w:val="00607AE7"/>
    <w:rsid w:val="006107CE"/>
    <w:rsid w:val="006112F9"/>
    <w:rsid w:val="00615B78"/>
    <w:rsid w:val="006241C9"/>
    <w:rsid w:val="006259AC"/>
    <w:rsid w:val="00625CD1"/>
    <w:rsid w:val="00626F7B"/>
    <w:rsid w:val="00632D7D"/>
    <w:rsid w:val="0063416E"/>
    <w:rsid w:val="006351D6"/>
    <w:rsid w:val="00636557"/>
    <w:rsid w:val="00640553"/>
    <w:rsid w:val="00640E28"/>
    <w:rsid w:val="00640F5D"/>
    <w:rsid w:val="00641B37"/>
    <w:rsid w:val="00642754"/>
    <w:rsid w:val="00644353"/>
    <w:rsid w:val="00644517"/>
    <w:rsid w:val="0064532D"/>
    <w:rsid w:val="00647C29"/>
    <w:rsid w:val="0065012E"/>
    <w:rsid w:val="00652F96"/>
    <w:rsid w:val="00653355"/>
    <w:rsid w:val="00654EFD"/>
    <w:rsid w:val="006561ED"/>
    <w:rsid w:val="0065721A"/>
    <w:rsid w:val="00675753"/>
    <w:rsid w:val="00675ADC"/>
    <w:rsid w:val="00681D65"/>
    <w:rsid w:val="0069370B"/>
    <w:rsid w:val="006977BA"/>
    <w:rsid w:val="006A0B41"/>
    <w:rsid w:val="006A16CA"/>
    <w:rsid w:val="006A2A8C"/>
    <w:rsid w:val="006A4D40"/>
    <w:rsid w:val="006A60B0"/>
    <w:rsid w:val="006A6666"/>
    <w:rsid w:val="006A7307"/>
    <w:rsid w:val="006A7870"/>
    <w:rsid w:val="006B5326"/>
    <w:rsid w:val="006B6400"/>
    <w:rsid w:val="006C0E7A"/>
    <w:rsid w:val="006C10EF"/>
    <w:rsid w:val="006C1A2E"/>
    <w:rsid w:val="006C516A"/>
    <w:rsid w:val="006C550C"/>
    <w:rsid w:val="006D1DA8"/>
    <w:rsid w:val="006D1ED0"/>
    <w:rsid w:val="006D37DD"/>
    <w:rsid w:val="006D38C3"/>
    <w:rsid w:val="006E180E"/>
    <w:rsid w:val="006E5BD6"/>
    <w:rsid w:val="006E76E0"/>
    <w:rsid w:val="006F217D"/>
    <w:rsid w:val="006F7920"/>
    <w:rsid w:val="00700CE8"/>
    <w:rsid w:val="00705632"/>
    <w:rsid w:val="00710170"/>
    <w:rsid w:val="00711304"/>
    <w:rsid w:val="00712841"/>
    <w:rsid w:val="00715F96"/>
    <w:rsid w:val="00717409"/>
    <w:rsid w:val="00722AD7"/>
    <w:rsid w:val="007236BA"/>
    <w:rsid w:val="00724C89"/>
    <w:rsid w:val="0072779C"/>
    <w:rsid w:val="00730389"/>
    <w:rsid w:val="00733971"/>
    <w:rsid w:val="00734CA8"/>
    <w:rsid w:val="00736FD1"/>
    <w:rsid w:val="00740DE5"/>
    <w:rsid w:val="00741490"/>
    <w:rsid w:val="00743220"/>
    <w:rsid w:val="00744DC0"/>
    <w:rsid w:val="007477BB"/>
    <w:rsid w:val="007524A5"/>
    <w:rsid w:val="00760BDE"/>
    <w:rsid w:val="00761AFA"/>
    <w:rsid w:val="00761B32"/>
    <w:rsid w:val="00761FB9"/>
    <w:rsid w:val="00764BB0"/>
    <w:rsid w:val="00766743"/>
    <w:rsid w:val="00770969"/>
    <w:rsid w:val="00770FF4"/>
    <w:rsid w:val="0077195E"/>
    <w:rsid w:val="00772AA6"/>
    <w:rsid w:val="00774500"/>
    <w:rsid w:val="00780E33"/>
    <w:rsid w:val="007818A1"/>
    <w:rsid w:val="007818DC"/>
    <w:rsid w:val="00781BA3"/>
    <w:rsid w:val="00787E50"/>
    <w:rsid w:val="00792640"/>
    <w:rsid w:val="00793206"/>
    <w:rsid w:val="00793BDD"/>
    <w:rsid w:val="007941FD"/>
    <w:rsid w:val="007B1AE1"/>
    <w:rsid w:val="007B1BEA"/>
    <w:rsid w:val="007B59B3"/>
    <w:rsid w:val="007B5AAF"/>
    <w:rsid w:val="007B74C7"/>
    <w:rsid w:val="007C150B"/>
    <w:rsid w:val="007C2410"/>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2616"/>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621F"/>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654B"/>
    <w:rsid w:val="009A13ED"/>
    <w:rsid w:val="009A1CEB"/>
    <w:rsid w:val="009A2BCA"/>
    <w:rsid w:val="009A2D99"/>
    <w:rsid w:val="009A5ACA"/>
    <w:rsid w:val="009A6A3B"/>
    <w:rsid w:val="009A6FBD"/>
    <w:rsid w:val="009C6809"/>
    <w:rsid w:val="009D0458"/>
    <w:rsid w:val="009D2B40"/>
    <w:rsid w:val="009D497E"/>
    <w:rsid w:val="009E4089"/>
    <w:rsid w:val="009E5941"/>
    <w:rsid w:val="009F1370"/>
    <w:rsid w:val="009F19E4"/>
    <w:rsid w:val="009F29DC"/>
    <w:rsid w:val="009F6D20"/>
    <w:rsid w:val="00A03AC6"/>
    <w:rsid w:val="00A06076"/>
    <w:rsid w:val="00A07C2B"/>
    <w:rsid w:val="00A16B7E"/>
    <w:rsid w:val="00A17A8E"/>
    <w:rsid w:val="00A17E83"/>
    <w:rsid w:val="00A17EFF"/>
    <w:rsid w:val="00A2123A"/>
    <w:rsid w:val="00A21C77"/>
    <w:rsid w:val="00A22606"/>
    <w:rsid w:val="00A24F64"/>
    <w:rsid w:val="00A30F90"/>
    <w:rsid w:val="00A31288"/>
    <w:rsid w:val="00A31B96"/>
    <w:rsid w:val="00A3700E"/>
    <w:rsid w:val="00A42439"/>
    <w:rsid w:val="00A46522"/>
    <w:rsid w:val="00A477E7"/>
    <w:rsid w:val="00A51D69"/>
    <w:rsid w:val="00A523A5"/>
    <w:rsid w:val="00A53834"/>
    <w:rsid w:val="00A62981"/>
    <w:rsid w:val="00A6652C"/>
    <w:rsid w:val="00A713CE"/>
    <w:rsid w:val="00A748D7"/>
    <w:rsid w:val="00A74EE6"/>
    <w:rsid w:val="00A82473"/>
    <w:rsid w:val="00A83E9F"/>
    <w:rsid w:val="00A84B48"/>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51AB"/>
    <w:rsid w:val="00B46052"/>
    <w:rsid w:val="00B47F89"/>
    <w:rsid w:val="00B51084"/>
    <w:rsid w:val="00B523C5"/>
    <w:rsid w:val="00B53E02"/>
    <w:rsid w:val="00B547E0"/>
    <w:rsid w:val="00B54E39"/>
    <w:rsid w:val="00B55338"/>
    <w:rsid w:val="00B669C2"/>
    <w:rsid w:val="00B67868"/>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0945"/>
    <w:rsid w:val="00C31D30"/>
    <w:rsid w:val="00C33922"/>
    <w:rsid w:val="00C34F6D"/>
    <w:rsid w:val="00C367E7"/>
    <w:rsid w:val="00C4220B"/>
    <w:rsid w:val="00C441BF"/>
    <w:rsid w:val="00C54C41"/>
    <w:rsid w:val="00C55D09"/>
    <w:rsid w:val="00C65E23"/>
    <w:rsid w:val="00C70310"/>
    <w:rsid w:val="00C77C6B"/>
    <w:rsid w:val="00C80251"/>
    <w:rsid w:val="00C85789"/>
    <w:rsid w:val="00C86F53"/>
    <w:rsid w:val="00C90149"/>
    <w:rsid w:val="00C90986"/>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079F4"/>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370A"/>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2E4E"/>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0137"/>
    <w:rsid w:val="00E96612"/>
    <w:rsid w:val="00EA2B55"/>
    <w:rsid w:val="00EA3297"/>
    <w:rsid w:val="00EA5E11"/>
    <w:rsid w:val="00EA5F48"/>
    <w:rsid w:val="00EB1ADB"/>
    <w:rsid w:val="00EC6C0D"/>
    <w:rsid w:val="00ED359B"/>
    <w:rsid w:val="00ED5A79"/>
    <w:rsid w:val="00EE5796"/>
    <w:rsid w:val="00EE6F7D"/>
    <w:rsid w:val="00EE7C2A"/>
    <w:rsid w:val="00EF14A8"/>
    <w:rsid w:val="00EF2F64"/>
    <w:rsid w:val="00EF61F0"/>
    <w:rsid w:val="00EF6A41"/>
    <w:rsid w:val="00EF6F60"/>
    <w:rsid w:val="00EF7B35"/>
    <w:rsid w:val="00F02C01"/>
    <w:rsid w:val="00F06166"/>
    <w:rsid w:val="00F06A55"/>
    <w:rsid w:val="00F11057"/>
    <w:rsid w:val="00F1449D"/>
    <w:rsid w:val="00F1527C"/>
    <w:rsid w:val="00F156EB"/>
    <w:rsid w:val="00F169E3"/>
    <w:rsid w:val="00F16F21"/>
    <w:rsid w:val="00F2161A"/>
    <w:rsid w:val="00F224DB"/>
    <w:rsid w:val="00F23565"/>
    <w:rsid w:val="00F23E79"/>
    <w:rsid w:val="00F23F0B"/>
    <w:rsid w:val="00F26502"/>
    <w:rsid w:val="00F27D5C"/>
    <w:rsid w:val="00F30C57"/>
    <w:rsid w:val="00F37219"/>
    <w:rsid w:val="00F3725D"/>
    <w:rsid w:val="00F379B7"/>
    <w:rsid w:val="00F43854"/>
    <w:rsid w:val="00F47981"/>
    <w:rsid w:val="00F47C5B"/>
    <w:rsid w:val="00F5094F"/>
    <w:rsid w:val="00F525FA"/>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65798132">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0296890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6886390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545549">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862695242">
      <w:bodyDiv w:val="1"/>
      <w:marLeft w:val="0"/>
      <w:marRight w:val="0"/>
      <w:marTop w:val="0"/>
      <w:marBottom w:val="0"/>
      <w:divBdr>
        <w:top w:val="none" w:sz="0" w:space="0" w:color="auto"/>
        <w:left w:val="none" w:sz="0" w:space="0" w:color="auto"/>
        <w:bottom w:val="none" w:sz="0" w:space="0" w:color="auto"/>
        <w:right w:val="none" w:sz="0" w:space="0" w:color="auto"/>
      </w:divBdr>
      <w:divsChild>
        <w:div w:id="829179208">
          <w:marLeft w:val="0"/>
          <w:marRight w:val="0"/>
          <w:marTop w:val="0"/>
          <w:marBottom w:val="0"/>
          <w:divBdr>
            <w:top w:val="none" w:sz="0" w:space="0" w:color="auto"/>
            <w:left w:val="none" w:sz="0" w:space="0" w:color="auto"/>
            <w:bottom w:val="none" w:sz="0" w:space="0" w:color="auto"/>
            <w:right w:val="none" w:sz="0" w:space="0" w:color="auto"/>
          </w:divBdr>
          <w:divsChild>
            <w:div w:id="2135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02C6F"/>
    <w:rsid w:val="0037075E"/>
    <w:rsid w:val="003867D5"/>
    <w:rsid w:val="003B4988"/>
    <w:rsid w:val="00730D7E"/>
    <w:rsid w:val="00777786"/>
    <w:rsid w:val="007E593E"/>
    <w:rsid w:val="00823EB3"/>
    <w:rsid w:val="00987C54"/>
    <w:rsid w:val="00A74FF1"/>
    <w:rsid w:val="00B1063B"/>
    <w:rsid w:val="00B150F2"/>
    <w:rsid w:val="00B56E2C"/>
    <w:rsid w:val="00BB44E7"/>
    <w:rsid w:val="00C60E12"/>
    <w:rsid w:val="00CA4A64"/>
    <w:rsid w:val="00D62055"/>
    <w:rsid w:val="00D647E4"/>
    <w:rsid w:val="00D74064"/>
    <w:rsid w:val="00E05BB0"/>
    <w:rsid w:val="00E44782"/>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Mining II, Task 2</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A406F5-377F-480C-8C1D-F287FE99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32</TotalTime>
  <Pages>13</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Dimensionality Reduction Methods – D212</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Dimensionality Reduction Methods – D212</dc:title>
  <dc:subject/>
  <dc:creator>Nina S. Gooden</dc:creator>
  <cp:keywords/>
  <dc:description/>
  <cp:lastModifiedBy>Nina S. Gooden</cp:lastModifiedBy>
  <cp:revision>5</cp:revision>
  <dcterms:created xsi:type="dcterms:W3CDTF">2022-12-15T18:12:00Z</dcterms:created>
  <dcterms:modified xsi:type="dcterms:W3CDTF">2022-12-15T18:47:00Z</dcterms:modified>
</cp:coreProperties>
</file>