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2250" w:leader="none"/>
        </w:tabs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  <w:r>
        <w:object w:dxaOrig="5629" w:dyaOrig="1194">
          <v:rect xmlns:o="urn:schemas-microsoft-com:office:office" xmlns:v="urn:schemas-microsoft-com:vml" id="rectole0000000000" style="width:281.450000pt;height:5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 obrazovanja za stjecanje mikrokvalifikacije web programiranje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GRUPA WP7</w:t>
      </w: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  <w:t xml:space="preserve">Dokumentacija zavr</w:t>
      </w: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š</w:t>
      </w: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ne provjere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Recepti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https://localhost:7132/swagger/index.html</w:t>
        </w:r>
      </w:hyperlink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https://ninazrno-001-site1.ktempurl.com</w:t>
        </w:r>
      </w:hyperlink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Nina Zrno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Osijek, o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žujak 2025.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Sadr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žaj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ERA dijagram (Vje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žba 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Backend (Vje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žba 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right" w:pos="9062" w:leader="dot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Frontend (Vje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žba 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keepNext w:val="true"/>
        <w:spacing w:before="0" w:after="0" w:line="240"/>
        <w:ind w:right="0" w:left="0" w:firstLine="0"/>
        <w:jc w:val="left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  <w:t xml:space="preserve"> </w: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  <w:t xml:space="preserve">ERA dijagram (Vje</w:t>
      </w: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ž</w:t>
      </w:r>
      <w:r>
        <w:rPr>
          <w:rFonts w:ascii="Arial" w:hAnsi="Arial" w:cs="Arial" w:eastAsia="Arial"/>
          <w:b/>
          <w:color w:val="auto"/>
          <w:spacing w:val="0"/>
          <w:position w:val="0"/>
          <w:sz w:val="52"/>
          <w:shd w:fill="auto" w:val="clear"/>
        </w:rPr>
        <w:t xml:space="preserve">ba 1)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54" w:dyaOrig="5304">
          <v:rect xmlns:o="urn:schemas-microsoft-com:office:office" xmlns:v="urn:schemas-microsoft-com:vml" id="rectole0000000001" style="width:467.700000pt;height:26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Recepti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pohranjuje slijedece podatke: Sifru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ecepta, Naziv Recepta, Vrstu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Uputu i Trajanje Recepta.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Sastavi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pohranjuje Recepte, Sastojke, Kolicinu i po potrebi Napomenu.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Tablica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Sastojci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pohranjuje podatke kao nutritivne vrijednosti odredenog sastojka, kao sto su Energija, Ugljikohidrati, Masti, Zasiceni seceri, Vlakna, Bjelancevine i Soli, uz to imamo Sifru i Naziv Sastojka.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Ovaj ERa dijagram prikazuje tri povezane tablice: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Recepti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Sadr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ži osnovne informacije o receptima (naziv, vrsta, uputa, trajanje).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Sastojci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Sadr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ži detalje o sastojcima (naziv, energetska vrijednost, hranjivi sastav).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Sastavi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Povez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uje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tablica koja spaja recepte i sastojke.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Veze izme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đu tablica: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"Sastavi" ima strane ključeve kao "recepti.sifra" i "sastojci.sifra".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Svaki recept može imati više sastojaka (m:n veza preko sastavi).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Svaki sastojak može biti u više recepata.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"Sastavi" dodatno bilježi količinu sastojka u receptu i opcionalnu napomenu.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Ovo omogućava fleksibilno upravljanje receptima i njihovim sastojcima.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Backend (Vje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žba 2)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28" w:dyaOrig="5143">
          <v:rect xmlns:o="urn:schemas-microsoft-com:office:office" xmlns:v="urn:schemas-microsoft-com:vml" id="rectole0000000002" style="width:521.400000pt;height:257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keepNext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0" w:dyaOrig="2186">
          <v:rect xmlns:o="urn:schemas-microsoft-com:office:office" xmlns:v="urn:schemas-microsoft-com:vml" id="rectole0000000003" style="width:495.000000pt;height:109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stleTUlt" w:hAnsi="CastleTUlt" w:cs="CastleTUlt" w:eastAsia="CastleTUlt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 rute predstavljaju API endpoint-e za upravljanje receptima (Recept) i sastojcima (Sastojak).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Recept (Recepti)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GET /api/v1/Recept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sve recepte.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POST /api/v1/Recept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Izra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đuje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novi recept.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GET /api/v1/Recept/{sifra} –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recept sa odre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đenim ID-em (sifra).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PUT /api/v1/Recept/{sifra}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žurira recept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DELETE /api/v1/Recept/{sifra}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Bri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še recept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Sastojak (Sastojci)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GET /api/v1/Sastojak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sve sastojke.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POST /api/v1/Sastojak 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Izrađuje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novi sastojak.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GET /api/v1/Sastojak/{sifra} – Dohva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sastojak sa odre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PUT /api/v1/Sastojak/{sifra}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žurira sastojak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DELETE /api/v1/Sastojak/{sifra}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Bri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še sastojak sa određenim ID-em.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Ove rute omogućavaju kompletno CRUD (Create, Read, Update, Delete) upravljanje receptima i sastojcima preko REST API-ja.</w: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Frontend (Vje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žba 3)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37" w:dyaOrig="5264">
          <v:rect xmlns:o="urn:schemas-microsoft-com:office:office" xmlns:v="urn:schemas-microsoft-com:vml" id="rectole0000000004" style="width:481.850000pt;height:263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Naslovna Stranica: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Jednostavna postava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2895">
          <v:rect xmlns:o="urn:schemas-microsoft-com:office:office" xmlns:v="urn:schemas-microsoft-com:vml" id="rectole0000000005" style="width:548.700000pt;height:144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36" w:dyaOrig="3421">
          <v:rect xmlns:o="urn:schemas-microsoft-com:office:office" xmlns:v="urn:schemas-microsoft-com:vml" id="rectole0000000006" style="width:476.800000pt;height:171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81" w:dyaOrig="3340">
          <v:rect xmlns:o="urn:schemas-microsoft-com:office:office" xmlns:v="urn:schemas-microsoft-com:vml" id="rectole0000000007" style="width:499.050000pt;height:16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Ovdje napisati za svaku postavljenu sliku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čemu služi kako se s aplikacijom radi.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6.bin" Id="docRId14" Type="http://schemas.openxmlformats.org/officeDocument/2006/relationships/oleObject" /><Relationship Target="numbering.xml" Id="docRId18" Type="http://schemas.openxmlformats.org/officeDocument/2006/relationships/numbering" /><Relationship TargetMode="External" Target="https://localhost:7132/swagger/index.html" Id="docRId2" Type="http://schemas.openxmlformats.org/officeDocument/2006/relationships/hyperlink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styles.xml" Id="docRId19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Mode="External" Target="https://ninazrno-001-site1.ktempurl.com/" Id="docRId3" Type="http://schemas.openxmlformats.org/officeDocument/2006/relationships/hyperlink" /></Relationships>
</file>