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240" w:lineRule="auto"/>
      </w:pPr>
      <w:r>
        <w:rPr>
          <w:b/>
          <w:bCs/>
        </w:rPr>
        <w:t xml:space="preserve">JADWAL PENGADAAN LANGSUNG</w:t>
      </w:r>
    </w:p>
    <w:p>
      <w:pPr>
        <w:jc w:val="center"/>
        <w:spacing w:line="240" w:lineRule="auto"/>
      </w:pPr>
      <w:r>
        <w:rPr>
          <w:b/>
          <w:bCs/>
        </w:rPr>
        <w:t xml:space="preserve">PENGADAAN JASA KONSULTASI</w:t>
      </w:r>
    </w:p>
    <w:p/>
    <w:p>
      <w:pPr>
        <w:jc w:val="left"/>
      </w:pPr>
      <w:r>
        <w:rPr>
          <w:b/>
          <w:bCs/>
        </w:rPr>
        <w:t xml:space="preserve">PEJABAT PENGADAAN BARANG/JASA</w:t>
      </w:r>
    </w:p>
    <w:p>
      <w:pPr>
        <w:jc w:val="left"/>
      </w:pPr>
      <w:r>
        <w:rPr>
          <w:b/>
          <w:bCs/>
        </w:rPr>
        <w:t xml:space="preserve">SATKER 450417 LAN JAKARTA</w:t>
      </w:r>
    </w:p>
    <w:p/>
    <w:p>
      <w:pPr>
        <w:jc w:val="center"/>
        <w:spacing w:line="240" w:lineRule="auto"/>
      </w:pPr>
      <w:r>
        <w:rPr>
          <w:b/>
          <w:bCs/>
        </w:rPr>
        <w:t xml:space="preserve">PEKERJAAN PEMBANGUNAN SISTEM INFORMASI PENGADAAN (SIP) KANTOR LAN JAKARTA </w:t>
      </w:r>
    </w:p>
    <w:p/>
    <w:p>
      <w:pPr>
        <w:jc w:val="left"/>
      </w:pPr>
      <w:r>
        <w:rPr>
          <w:b/>
          <w:bCs/>
        </w:rPr>
        <w:t xml:space="preserve">PAGU DANA  :   Rp. 12.000.000,-</w:t>
      </w:r>
    </w:p>
    <w:p>
      <w:pPr>
        <w:jc w:val="left"/>
      </w:pPr>
      <w:r>
        <w:rPr>
          <w:b/>
          <w:bCs/>
        </w:rPr>
        <w:t xml:space="preserve">HPS       : Rp. 11.000.000,- </w:t>
      </w:r>
    </w:p>
    <w:tbl>
      <w:tblGrid>
        <w:gridCol w:w="500" w:type="dxa"/>
        <w:gridCol w:w="5000" w:type="dxa"/>
        <w:gridCol w:w="5000" w:type="dxa"/>
        <w:gridCol w:w="2000" w:type="dxa"/>
      </w:tblGrid>
      <w:tblPr>
        <w:jc w:val="center"/>
        <w:tblW w:w="0" w:type="auto"/>
        <w:tblLayout w:type="autofit"/>
        <w:tblBorders>
          <w:top w:val="single" w:sz="6"/>
          <w:left w:val="single" w:sz="6"/>
          <w:right w:val="single" w:sz="6"/>
          <w:bottom w:val="single" w:sz="6"/>
          <w:insideH w:val="single" w:sz="6"/>
          <w:insideV w:val="single" w:sz="6"/>
        </w:tblBorders>
      </w:tblPr>
      <w:tcPr>
        <w:shd w:val="clear" w:fill="000000"/>
      </w:tcPr>
      <w:tr>
        <w:trPr/>
        <w:tc>
          <w:tcPr>
            <w:tcW w:w="500" w:type="dxa"/>
          </w:tcPr>
          <w:p>
            <w:pPr>
              <w:jc w:val="center"/>
              <w:spacing w:line="240" w:lineRule="auto"/>
            </w:pPr>
            <w:r>
              <w:rPr>
                <w:b/>
                <w:bCs/>
              </w:rPr>
              <w:t xml:space="preserve">NO</w:t>
            </w:r>
          </w:p>
        </w:tc>
        <w:tc>
          <w:tcPr>
            <w:tcW w:w="5000" w:type="dxa"/>
          </w:tcPr>
          <w:p>
            <w:pPr>
              <w:jc w:val="center"/>
              <w:spacing w:line="240" w:lineRule="auto"/>
            </w:pPr>
            <w:r>
              <w:rPr>
                <w:b/>
                <w:bCs/>
              </w:rPr>
              <w:t xml:space="preserve">KEGIATAN</w:t>
            </w:r>
          </w:p>
        </w:tc>
        <w:tc>
          <w:tcPr>
            <w:tcW w:w="5000" w:type="dxa"/>
          </w:tcPr>
          <w:p>
            <w:pPr>
              <w:jc w:val="center"/>
              <w:spacing w:line="240" w:lineRule="auto"/>
            </w:pPr>
            <w:r>
              <w:rPr>
                <w:b/>
                <w:bCs/>
              </w:rPr>
              <w:t xml:space="preserve">TGL</w:t>
            </w:r>
          </w:p>
        </w:tc>
        <w:tc>
          <w:tcPr>
            <w:tcW w:w="2000" w:type="dxa"/>
          </w:tcPr>
          <w:p>
            <w:pPr>
              <w:jc w:val="center"/>
              <w:spacing w:line="240" w:lineRule="auto"/>
            </w:pPr>
            <w:r>
              <w:rPr>
                <w:b/>
                <w:bCs/>
              </w:rPr>
              <w:t xml:space="preserve">NOMOR</w:t>
            </w:r>
          </w:p>
        </w:tc>
      </w:tr>
      <w:tr>
        <w:trPr/>
        <w:tc>
          <w:tcPr>
            <w:tcW w:w="500" w:type="dxa"/>
          </w:tcPr>
          <w:p>
            <w:pPr>
              <w:jc w:val="center"/>
              <w:spacing w:line="240" w:lineRule="auto"/>
            </w:pPr>
            <w:r>
              <w:rPr/>
              <w:t xml:space="preserve">1</w:t>
            </w:r>
          </w:p>
        </w:tc>
        <w:tc>
          <w:tcPr>
            <w:tcW w:w="5000" w:type="dxa"/>
          </w:tcPr>
          <w:p>
            <w:pPr/>
            <w:r>
              <w:rPr/>
              <w:t xml:space="preserve">Perahu Kertas</w:t>
            </w:r>
          </w:p>
        </w:tc>
        <w:tc>
          <w:tcPr>
            <w:tcW w:w="5000" w:type="dxa"/>
          </w:tcPr>
          <w:p>
            <w:pPr>
              <w:jc w:val="center"/>
              <w:spacing w:line="240" w:lineRule="auto"/>
            </w:pPr>
            <w:r>
              <w:rPr/>
              <w:t xml:space="preserve">2009</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59;s:4:"nama";s:13:"Perahu Kertas";s:12:"tahun_terbit";s:4:"2009";s:10:"id_penulis";i:10;s:11:"id_penerbit";i:8;s:11:"id_kategori";i:19;s:8:"sinopsis";s:441:"Namanya Kugy, mungil, pengkhayal, dan berantakan. Dari benaknya, mengalir untaian dongeng indah. Keenan belum pernah bertemu manusia seaneh itu. Namanya Keenan. Cerdas, artistik, dan penuh kejutan. Dari tangannya, mewujud lukisan-lukisan magis. Kugy belum pernah bertemu manusia seajaib itu. Dan kini mereka berhadapan di antara hamparan misteri dan rintangan. Akankah dongeng dan lukisan itu bersatu? Akankah hati dan impian mereka bertemu?";s:6:"sampul";s:17:"1532921169_pk.jpg";s:6:"berkas";s:36:"1532921169_The fools of two men.docx";}s:39:"_x0000_yii\db\BaseActiveRecord_x0000__oldAttributes";a:9:{s:2:"id";i:59;s:4:"nama";s:13:"Perahu Kertas";s:12:"tahun_terbit";s:4:"2009";s:10:"id_penulis";i:10;s:11:"id_penerbit";i:8;s:11:"id_kategori";i:19;s:8:"sinopsis";s:441:"Namanya Kugy, mungil, pengkhayal, dan berantakan. Dari benaknya, mengalir untaian dongeng indah. Keenan belum pernah bertemu manusia seaneh itu. Namanya Keenan. Cerdas, artistik, dan penuh kejutan. Dari tangannya, mewujud lukisan-lukisan magis. Kugy belum pernah bertemu manusia seajaib itu. Dan kini mereka berhadapan di antara hamparan misteri dan rintangan. Akankah dongeng dan lukisan itu bersatu? Akankah hati dan impian mereka bertemu?";s:6:"sampul";s:17:"1532921169_pk.jpg";s:6:"berkas";s:36:"1532921169_The fools of two men.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2</w:t>
            </w:r>
          </w:p>
        </w:tc>
        <w:tc>
          <w:tcPr>
            <w:tcW w:w="5000" w:type="dxa"/>
          </w:tcPr>
          <w:p>
            <w:pPr/>
            <w:r>
              <w:rPr/>
              <w:t xml:space="preserve">Laskar Pelangi</w:t>
            </w:r>
          </w:p>
        </w:tc>
        <w:tc>
          <w:tcPr>
            <w:tcW w:w="5000" w:type="dxa"/>
          </w:tcPr>
          <w:p>
            <w:pPr>
              <w:jc w:val="center"/>
              <w:spacing w:line="240" w:lineRule="auto"/>
            </w:pPr>
            <w:r>
              <w:rPr/>
              <w:t xml:space="preserve">2008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60;s:4:"nama";s:14:"Laskar Pelangi";s:12:"tahun_terbit";s:4:"2008";s:10:"id_penulis";i:11;s:11:"id_penerbit";i:8;s:11:"id_kategori";i:19;s:8:"sinopsis";s:194:"Kisah kehidupan anak-anak dari keluarga miskin yang bersekolah di sebuah SD Muhammadiyah di Belitung. Meski dengan segala keterbatasan, namun hal itu justru melecut semangat mereka untuk sukses.";s:6:"sampul";s:17:"1532922514_lp.jpg";s:6:"berkas";s:57:"1532922514_3. Proposal Permohonan Tempat PPI 2018(1).docx";}s:39:"_x0000_yii\db\BaseActiveRecord_x0000__oldAttributes";a:9:{s:2:"id";i:60;s:4:"nama";s:14:"Laskar Pelangi";s:12:"tahun_terbit";s:4:"2008";s:10:"id_penulis";i:11;s:11:"id_penerbit";i:8;s:11:"id_kategori";i:19;s:8:"sinopsis";s:194:"Kisah kehidupan anak-anak dari keluarga miskin yang bersekolah di sebuah SD Muhammadiyah di Belitung. Meski dengan segala keterbatasan, namun hal itu justru melecut semangat mereka untuk sukses.";s:6:"sampul";s:17:"1532922514_lp.jpg";s:6:"berkas";s:57:"1532922514_3. Proposal Permohonan Tempat PPI 2018(1).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3</w:t>
            </w:r>
          </w:p>
        </w:tc>
        <w:tc>
          <w:tcPr>
            <w:tcW w:w="5000" w:type="dxa"/>
          </w:tcPr>
          <w:p>
            <w:pPr/>
            <w:r>
              <w:rPr/>
              <w:t xml:space="preserve">Surat Kecil Untuk Tuhan</w:t>
            </w:r>
          </w:p>
        </w:tc>
        <w:tc>
          <w:tcPr>
            <w:tcW w:w="5000" w:type="dxa"/>
          </w:tcPr>
          <w:p>
            <w:pPr>
              <w:jc w:val="center"/>
              <w:spacing w:line="240" w:lineRule="auto"/>
            </w:pPr>
            <w:r>
              <w:rPr/>
              <w:t xml:space="preserve">2008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61;s:4:"nama";s:23:"Surat Kecil Untuk Tuhan";s:12:"tahun_terbit";s:4:"2008";s:10:"id_penulis";i:12;s:11:"id_penerbit";i:9;s:11:"id_kategori";i:19;s:8:"sinopsis";s:389:"Surat Kecil Untuk Tuhan adalah film drama dan biografikal Indonesia yang dirilis pada 7 Juli 2011 dengan disutradarai oleh Harris Nizam yang dibintangi oleh Dinda Hauw dan Alex Komang. Film ini diangkat dari kisah nyata dari novel best-seller yang berjudul sama. Film ini, seperti novelnya, bercerita tentang Gita Sesa Wanda Cantika, penderita kanker Rhabdomyosarcoma pertama di Indonesia.";s:6:"sampul";s:19:"1532922970_skut.jpg";s:6:"berkas";s:45:"1532922970_160143-computer-template-16x9.pptx";}s:39:"_x0000_yii\db\BaseActiveRecord_x0000__oldAttributes";a:9:{s:2:"id";i:61;s:4:"nama";s:23:"Surat Kecil Untuk Tuhan";s:12:"tahun_terbit";s:4:"2008";s:10:"id_penulis";i:12;s:11:"id_penerbit";i:9;s:11:"id_kategori";i:19;s:8:"sinopsis";s:389:"Surat Kecil Untuk Tuhan adalah film drama dan biografikal Indonesia yang dirilis pada 7 Juli 2011 dengan disutradarai oleh Harris Nizam yang dibintangi oleh Dinda Hauw dan Alex Komang. Film ini diangkat dari kisah nyata dari novel best-seller yang berjudul sama. Film ini, seperti novelnya, bercerita tentang Gita Sesa Wanda Cantika, penderita kanker Rhabdomyosarcoma pertama di Indonesia.";s:6:"sampul";s:19:"1532922970_skut.jpg";s:6:"berkas";s:45:"1532922970_160143-computer-template-16x9.ppt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4</w:t>
            </w:r>
          </w:p>
        </w:tc>
        <w:tc>
          <w:tcPr>
            <w:tcW w:w="5000" w:type="dxa"/>
          </w:tcPr>
          <w:p>
            <w:pPr/>
            <w:r>
              <w:rPr/>
              <w:t xml:space="preserve">Danur</w:t>
            </w:r>
          </w:p>
        </w:tc>
        <w:tc>
          <w:tcPr>
            <w:tcW w:w="5000" w:type="dxa"/>
          </w:tcPr>
          <w:p>
            <w:pPr>
              <w:jc w:val="center"/>
              <w:spacing w:line="240" w:lineRule="auto"/>
            </w:pPr>
            <w:r>
              <w:rPr/>
              <w:t xml:space="preserve">2017</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62;s:4:"nama";s:5:"Danur";s:12:"tahun_terbit";s:4:"2017";s:10:"id_penulis";i:13;s:11:"id_penerbit";i:10;s:11:"id_kategori";i:20;s:8:"sinopsis";s:199:"Mengikuti kisah Risa yang bisa berkomunikasi dengan hantu. Masalah timbul saat sang adik, Riri, secara misterius hilang tanpa jejak. Ia pun meminta bantuan pada teman-teman hantunya untuk mencarinya.";s:6:"sampul";s:21:"1532923442_dannur.jpg";s:6:"berkas";s:31:"1532923442_Analisa Website.docx";}s:39:"_x0000_yii\db\BaseActiveRecord_x0000__oldAttributes";a:9:{s:2:"id";i:62;s:4:"nama";s:5:"Danur";s:12:"tahun_terbit";s:4:"2017";s:10:"id_penulis";i:13;s:11:"id_penerbit";i:10;s:11:"id_kategori";i:20;s:8:"sinopsis";s:199:"Mengikuti kisah Risa yang bisa berkomunikasi dengan hantu. Masalah timbul saat sang adik, Riri, secara misterius hilang tanpa jejak. Ia pun meminta bantuan pada teman-teman hantunya untuk mencarinya.";s:6:"sampul";s:21:"1532923442_dannur.jpg";s:6:"berkas";s:31:"1532923442_Analisa Website.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5</w:t>
            </w:r>
          </w:p>
        </w:tc>
        <w:tc>
          <w:tcPr>
            <w:tcW w:w="5000" w:type="dxa"/>
          </w:tcPr>
          <w:p>
            <w:pPr/>
            <w:r>
              <w:rPr/>
              <w:t xml:space="preserve">buku</w:t>
            </w:r>
          </w:p>
        </w:tc>
        <w:tc>
          <w:tcPr>
            <w:tcW w:w="5000" w:type="dxa"/>
          </w:tcPr>
          <w:p>
            <w:pPr>
              <w:jc w:val="center"/>
              <w:spacing w:line="240" w:lineRule="auto"/>
            </w:pPr>
            <w:r>
              <w:rPr/>
              <w:t xml:space="preserve">2010</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63;s:4:"nama";s:4:"buku";s:12:"tahun_terbit";s:4:"2010";s:10:"id_penulis";i:12;s:11:"id_penerbit";i:9;s:11:"id_kategori";i:25;s:8:"sinopsis";s:13:"sinopsis baru";s:6:"sampul";s:62:"1533695910_flat-design-bus-travel-background_23-2147639854.jpg";s:6:"berkas";s:31:"1533695910_LAPORAN TUGAS 4.docx";}s:39:"_x0000_yii\db\BaseActiveRecord_x0000__oldAttributes";a:9:{s:2:"id";i:63;s:4:"nama";s:4:"buku";s:12:"tahun_terbit";s:4:"2010";s:10:"id_penulis";i:12;s:11:"id_penerbit";i:9;s:11:"id_kategori";i:25;s:8:"sinopsis";s:13:"sinopsis baru";s:6:"sampul";s:62:"1533695910_flat-design-bus-travel-background_23-2147639854.jpg";s:6:"berkas";s:31:"1533695910_LAPORAN TUGAS 4.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6</w:t>
            </w:r>
          </w:p>
        </w:tc>
        <w:tc>
          <w:tcPr>
            <w:tcW w:w="5000" w:type="dxa"/>
          </w:tcPr>
          <w:p>
            <w:pPr/>
            <w:r>
              <w:rPr/>
              <w:t xml:space="preserve">Resep Masakan Indonesia</w:t>
            </w:r>
          </w:p>
        </w:tc>
        <w:tc>
          <w:tcPr>
            <w:tcW w:w="5000" w:type="dxa"/>
          </w:tcPr>
          <w:p>
            <w:pPr>
              <w:jc w:val="center"/>
              <w:spacing w:line="240" w:lineRule="auto"/>
            </w:pPr>
            <w:r>
              <w:rPr/>
              <w:t xml:space="preserve">2018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64;s:4:"nama";s:23:"Resep Masakan Indonesia";s:12:"tahun_terbit";s:4:"2018";s:10:"id_penulis";i:10;s:11:"id_penerbit";i:8;s:11:"id_kategori";i:11;s:8:"sinopsis";s:46:"Aneka Resep dan Cara Memasak masakan Indonesia";s:6:"sampul";s:58:"1533711669_com.resep.masakan.indonesia.lengkap.app.png.jpg";s:6:"berkas";s:52:"1533711669_petani, peternak, nelayan, penambang.docx";}s:39:"_x0000_yii\db\BaseActiveRecord_x0000__oldAttributes";a:9:{s:2:"id";i:64;s:4:"nama";s:23:"Resep Masakan Indonesia";s:12:"tahun_terbit";s:4:"2018";s:10:"id_penulis";i:10;s:11:"id_penerbit";i:8;s:11:"id_kategori";i:11;s:8:"sinopsis";s:46:"Aneka Resep dan Cara Memasak masakan Indonesia";s:6:"sampul";s:58:"1533711669_com.resep.masakan.indonesia.lengkap.app.png.jpg";s:6:"berkas";s:52:"1533711669_petani, peternak, nelayan, penambang.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7</w:t>
            </w:r>
          </w:p>
        </w:tc>
        <w:tc>
          <w:tcPr>
            <w:tcW w:w="5000" w:type="dxa"/>
          </w:tcPr>
          <w:p>
            <w:pPr/>
            <w:r>
              <w:rPr/>
              <w:t xml:space="preserve">Belajar Bahasa Pemrograman PHP</w:t>
            </w:r>
          </w:p>
        </w:tc>
        <w:tc>
          <w:tcPr>
            <w:tcW w:w="5000" w:type="dxa"/>
          </w:tcPr>
          <w:p>
            <w:pPr>
              <w:jc w:val="center"/>
              <w:spacing w:line="240" w:lineRule="auto"/>
            </w:pPr>
            <w:r>
              <w:rPr/>
              <w:t xml:space="preserve">2017</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65;s:4:"nama";s:30:"Belajar Bahasa Pemrograman PHP";s:12:"tahun_terbit";s:4:"2017";s:10:"id_penulis";i:12;s:11:"id_penerbit";i:9;s:11:"id_kategori";i:18;s:8:"sinopsis";s:4:"PHP ";s:6:"sampul";s:34:"1533711779_IMG-20180515-WA0006.jpg";s:6:"berkas";s:57:"1533711779_Mengapa Perusahaan Membutuhkan Sistem ERP.docx";}s:39:"_x0000_yii\db\BaseActiveRecord_x0000__oldAttributes";a:9:{s:2:"id";i:65;s:4:"nama";s:30:"Belajar Bahasa Pemrograman PHP";s:12:"tahun_terbit";s:4:"2017";s:10:"id_penulis";i:12;s:11:"id_penerbit";i:9;s:11:"id_kategori";i:18;s:8:"sinopsis";s:4:"PHP ";s:6:"sampul";s:34:"1533711779_IMG-20180515-WA0006.jpg";s:6:"berkas";s:57:"1533711779_Mengapa Perusahaan Membutuhkan Sistem ERP.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8</w:t>
            </w:r>
          </w:p>
        </w:tc>
        <w:tc>
          <w:tcPr>
            <w:tcW w:w="5000" w:type="dxa"/>
          </w:tcPr>
          <w:p>
            <w:pPr/>
            <w:r>
              <w:rPr/>
              <w:t xml:space="preserve">One Piece</w:t>
            </w:r>
          </w:p>
        </w:tc>
        <w:tc>
          <w:tcPr>
            <w:tcW w:w="5000" w:type="dxa"/>
          </w:tcPr>
          <w:p>
            <w:pPr>
              <w:jc w:val="center"/>
              <w:spacing w:line="240" w:lineRule="auto"/>
            </w:pPr>
            <w:r>
              <w:rPr/>
              <w:t xml:space="preserve">2018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66;s:4:"nama";s:9:"One Piece";s:12:"tahun_terbit";s:4:"2018";s:10:"id_penulis";i:14;s:11:"id_penerbit";i:8;s:11:"id_kategori";i:21;s:8:"sinopsis";s:17:"Mencari One Piece";s:6:"sampul";s:57:"1533712103_sampul-komik-one-piece-volume-74-mangacino.jpg";s:6:"berkas";s:39:"1533712103_panduan PPI polindra fix.pdf";}s:39:"_x0000_yii\db\BaseActiveRecord_x0000__oldAttributes";a:9:{s:2:"id";i:66;s:4:"nama";s:9:"One Piece";s:12:"tahun_terbit";s:4:"2018";s:10:"id_penulis";i:14;s:11:"id_penerbit";i:8;s:11:"id_kategori";i:21;s:8:"sinopsis";s:17:"Mencari One Piece";s:6:"sampul";s:57:"1533712103_sampul-komik-one-piece-volume-74-mangacino.jpg";s:6:"berkas";s:39:"1533712103_panduan PPI polindra fix.pdf";}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bl>
    <w:sectPr>
      <w:pgSz w:orient="portrait" w:w="11905.511811023622" w:h="16837.79527559055"/>
      <w:pgMar w:top="1020.4724409448818" w:right="907.0866141732283" w:bottom="737.007874015748" w:left="680.3149606299213"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Gentium Basic" w:hAnsi="Gentium Basic" w:eastAsia="Gentium Basic" w:cs="Gentium Basic"/>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2018-08-29T05:37:56+02:00</dcterms:created>
  <dcterms:modified xsi:type="dcterms:W3CDTF">2018-08-29T05:37:56+02:00</dcterms:modified>
</cp:coreProperties>
</file>

<file path=docProps/custom.xml><?xml version="1.0" encoding="utf-8"?>
<Properties xmlns="http://schemas.openxmlformats.org/officeDocument/2006/custom-properties" xmlns:vt="http://schemas.openxmlformats.org/officeDocument/2006/docPropsVTypes"/>
</file>