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5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2010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6</w:t>
            </w:r>
          </w:p>
        </w:tc>
        <w:tc>
          <w:tcPr>
            <w:tcW w:w="5000" w:type="dxa"/>
          </w:tcPr>
          <w:p>
            <w:pPr/>
            <w:r>
              <w:rPr/>
              <w:t xml:space="preserve">Resep Masakan Indonesia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7</w:t>
            </w:r>
          </w:p>
        </w:tc>
        <w:tc>
          <w:tcPr>
            <w:tcW w:w="5000" w:type="dxa"/>
          </w:tcPr>
          <w:p>
            <w:pPr/>
            <w:r>
              <w:rPr/>
              <w:t xml:space="preserve">Belajar Bahasa Pemrograman PHP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8</w:t>
            </w:r>
          </w:p>
        </w:tc>
        <w:tc>
          <w:tcPr>
            <w:tcW w:w="5000" w:type="dxa"/>
          </w:tcPr>
          <w:p>
            <w:pPr/>
            <w:r>
              <w:rPr/>
              <w:t xml:space="preserve">One Piece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2018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2018-08-29T06:05:13+02:00</dcterms:created>
  <dcterms:modified xsi:type="dcterms:W3CDTF">2018-08-29T06:05:13+02:00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