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JSP标签编程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使用标签库编程的主要目的就是为了减少页面中的Scriptlet代码，使程序更容易理解和修改。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要想实现一个标签，可以直接继承TagSupport类，若要定义的标签内没有标签体，则直接覆写TagSupport类中的doStartTag()方法即可。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范例：定义一个简单的标签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org.wp.tagdemo;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javax.servlet.jsp.JspException;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javax.servlet.jsp.JspWriter;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javax.servlet.jsp.tagext.TagSupport;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HelloTag extends TagSupport{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//定义标签的操作类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doStartTag()throws JspException{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JspWriter out = super.pageContext.getOut()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//取得页面输出流对象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out.println("&lt;h1&gt;Hello  World!!!!&lt;/h1&gt;") 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//进行页面输出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e.printStackTrace()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TagSupport.SKIP_BODY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//没有标签体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&lt;%@ taglib prefix=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"mytag"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uri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"wp_hello"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在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0000"/>
          <w:sz w:val="18"/>
        </w:rPr>
        <w:t>中使用标签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mytag:hello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访问标签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标签描述文件：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000000"/>
          <w:sz w:val="18"/>
          <w:u w:val="single"/>
        </w:rPr>
        <w:t>http://java.sun.com/xml/ns/j2ee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"http://java.sun.com/xml/ns/j2ee http://java.sun.com/xml/ns/j2ee/web-jsptaglibrary_2_1.xsd"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"2.1"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tlib-version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1.0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tlib-version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short-name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firsttag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short-name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5FBF"/>
          <w:sz w:val="18"/>
        </w:rPr>
        <w:t>&lt;!-- 表示标签库在TLD中的描述名称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hello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表示标签在</w:t>
      </w:r>
      <w:r>
        <w:rPr>
          <w:rFonts w:hint="eastAsia" w:ascii="Consolas" w:hAnsi="Consolas" w:eastAsia="Consolas"/>
          <w:color w:val="3F5FBF"/>
          <w:sz w:val="18"/>
          <w:u w:val="single"/>
        </w:rPr>
        <w:t>jsp</w:t>
      </w:r>
      <w:r>
        <w:rPr>
          <w:rFonts w:hint="eastAsia" w:ascii="Consolas" w:hAnsi="Consolas" w:eastAsia="Consolas"/>
          <w:color w:val="3F5FBF"/>
          <w:sz w:val="18"/>
        </w:rPr>
        <w:t>中的使用名称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org.wp.tagdemo.HelloTag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表示这个标签指向的class文件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empty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表示标签体内容为空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在以上程序中，在hellotag页面中，首先通过</w:t>
      </w:r>
      <w:r>
        <w:rPr>
          <w:rFonts w:hint="eastAsia"/>
          <w:b/>
          <w:bCs/>
          <w:color w:val="FF0000"/>
          <w:lang w:val="en-US" w:eastAsia="zh-CN"/>
        </w:rPr>
        <w:t>&lt;%@taglib%&gt;</w:t>
      </w:r>
      <w:r>
        <w:rPr>
          <w:rFonts w:hint="eastAsia"/>
          <w:lang w:val="en-US" w:eastAsia="zh-CN"/>
        </w:rPr>
        <w:t>定义了一个标签的前缀名称“mytag”，之后通过此前缀名称调用了hellotag.tld文件中定义的标签的名称“hello”.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也可以在web.xml文件中，设置*.tld文件的映射路径，设置映射路径以后，&lt;%@taglib%&gt;中的uri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映射路径名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定义有属性的标签：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例如：&lt;jsp:forword page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跳转路径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标签，语句中jsp为标签前缀，forWord为标签名称，page即为标签属性。可以通过设置跳转路径值来设置一个跳转路径。实际上在使用自定义标签时用户也可以定义属性，例如现在要开发一个格式化日期显示标签，则用户就需要通过属性指定格式化日期的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范例：格式化日期标签类---DateTag.java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org.wp.tagdemo;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java.text.SimpleDateFormat;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javax.servlet.jsp.JspException;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javax.servlet.jsp.tagext.TagSupport;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定义有属性的标签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DateTag extends TagSupport{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//格式化日期标签类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format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doStartTag() throws JspException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SimpleDateFormat sdf = new SimpleDateFormat(this.format)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//输出格式化后的日期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super.pageContext.getOut().write(sdf.format(new Date()));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TagSupport.SKIP_BODY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setFormat(String format){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this.format = format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getFormat(){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this.format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在本类中定义了一个format属性，并且编写了getter和setter方法，当用户通过标签设置属性时，就会调用其中的setter方法自动完成属性的赋值。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"mytag"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"wp_date"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格式化日期标签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mytag:date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format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"yyyy-MM-dd HH:mm:ss.SSS"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/>
          <w:bCs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18"/>
          <w:lang w:val="en-US" w:eastAsia="zh-CN"/>
          <w14:textFill>
            <w14:solidFill>
              <w14:schemeClr w14:val="tx1"/>
            </w14:solidFill>
          </w14:textFill>
        </w:rPr>
        <w:t>标签描述文件：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"http://java.sun.com/xml/ns/j2ee"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"http://java.sun.com/xml/ns/j2ee http://java.sun.com/xml/ns/j2ee/web-jsptaglibrary_2_1.xsd"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"2.1"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tlib-version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1.0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tlib-version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short-name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firsttag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short-name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表示标签库在TLD中的描述名称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date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表示标签在jsp中的使用名称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org.wp.tagdemo.DateTag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表示这个标签指向的class文件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empty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表示标签体内容为空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format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format为属性名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表示此值必须设置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  <w:r>
        <w:rPr>
          <w:rFonts w:hint="eastAsia" w:ascii="Consolas" w:hAnsi="Consolas" w:eastAsia="宋体"/>
          <w:color w:val="3F5FBF"/>
          <w:sz w:val="18"/>
          <w:lang w:val="en-US" w:eastAsia="zh-CN"/>
        </w:rPr>
        <w:t>支持表达式输出</w:t>
      </w:r>
      <w:r>
        <w:rPr>
          <w:rFonts w:hint="eastAsia" w:ascii="Consolas" w:hAnsi="Consolas" w:eastAsia="Consolas"/>
          <w:color w:val="3F5FBF"/>
          <w:sz w:val="1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color w:val="008080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在datetag.jsp中需要通过&lt;%@ prefix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标签前缀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format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映射名称/*.tld文件路径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%&gt;来定义引入标签的前缀和标签描述文件的映射路径和format定义的时间输出格式。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TagSupport类：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基本的标签掌握后可以发现标签的实现都需要继承TagSupport这个类，此类定义如下：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TagSupport extends Object implements IterationTag,Serializable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IterationTag接口定义如下：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IterationTag extends Tag{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int EVAL_BODY_AGAIN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doAfterBody() throws JspException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IterationTag接口本身就是Tag接口的子接口.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在整个TagSupport类中，最重要的四个方法如下：doStartTag(),doEndTag();doAfterTag();release();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doStartTag():此方法在标签开始时执行，有如下两种返回值：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SKIP_BODY:表示忽略标签体的内容，而将执行权转交给doEndTag()方法;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EVAL_BODY_INCLUDE:表示执行标签体的内容。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doAfterTag():此方法是IterationTag和Tag接口的区别所在，用来重复执行标签体的内容，有如下两种返回值：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SKIP_BODY:表示标签体内容会被忽略，并将执行权叫给doEndTag()方法执行。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EVAL_BODY_AGAIN:表示重复执行标签体的内容，会重复调用doAfterTag()方法，一直循环下去，知道doAfterTag()方法返回SKIP_BODY为止。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doEndTag():此方法在标签结束时执行，有如下两种返回值：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SKIP_PAGE:表示JSP页面应该立即停止执行，并将所有的输出回传到浏览器上。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EVAL_PAGE:表示jsp可以正常的运行完毕。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release():将标签处理类所产生或是获得的资源全部释放，并等待用户下次使用。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Tag和IterationTag接口的主要区别在doAfterTag()方法上，下面用流程图来表示：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761740"/>
            <wp:effectExtent l="0" t="0" r="10795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Tag接口执行流程</w:t>
      </w:r>
    </w:p>
    <w:p>
      <w:r>
        <w:drawing>
          <wp:inline distT="0" distB="0" distL="114300" distR="114300">
            <wp:extent cx="5271135" cy="4130040"/>
            <wp:effectExtent l="0" t="0" r="12065" b="1016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InterationTag接口执行流程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在上述流程图中可以发现，当执行doStartTag()方法时，如果返回的是SKIP_BODY,则会执行doEndTag()方法，如果返回的是EVAL_BODY_INCLUDE，则执行标签体内的内容。</w:t>
      </w:r>
    </w:p>
    <w:p/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定义有标签体的标签库：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范例：判断在某一属性范围内是否存在某一属性，如果存在就进行输出。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org.wp.tagdemo;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javax.servlet.jsp.JspException;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javax.servlet.jsp.PageContext;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javax.servlet.jsp.tagext.TagSupport;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AttributeTag extends TagSupport{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//标签处理类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//接收属性名称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scope ;          //接收属性范围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doStartTag() throws JspException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value = null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if("page".equals(this.scope)){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//是否是page范围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PageContext.PAGE_SCOPE)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if("request".equals(this.scope)){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PageContext.REQUEST_SCOPE)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if("session".equals(this.scope)){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//取得属性名称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PageContext.SESSION_SCOPE)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PageContext.APPLICATION_SCOPE)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if(value == null){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//没有查找到属性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TagSupport.SKIP_BODY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//不执行标签体内容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TagSupport.EVAL_BODY_AGAIN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//执行标签体内容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getScope(){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this.scope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setScope(String 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this.scope = scope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定义标签描述文件：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present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表示标签在</w:t>
      </w:r>
      <w:r>
        <w:rPr>
          <w:rFonts w:hint="eastAsia" w:ascii="Consolas" w:hAnsi="Consolas" w:eastAsia="Consolas"/>
          <w:color w:val="3F5FBF"/>
          <w:sz w:val="18"/>
          <w:u w:val="single"/>
        </w:rPr>
        <w:t>jsp</w:t>
      </w:r>
      <w:r>
        <w:rPr>
          <w:rFonts w:hint="eastAsia" w:ascii="Consolas" w:hAnsi="Consolas" w:eastAsia="Consolas"/>
          <w:color w:val="3F5FBF"/>
          <w:sz w:val="18"/>
        </w:rPr>
        <w:t>中的使用名称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org.wp.tagdemo.AttributeTag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表示这个标签指向的class文件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表示标签体的内容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name为属性名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表示此值必须设置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表示属性值是请求时表达式的结果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scope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"mytag"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"wp_tag_1"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scope = </w:t>
      </w:r>
      <w:r>
        <w:rPr>
          <w:rFonts w:hint="eastAsia" w:ascii="Consolas" w:hAnsi="Consolas" w:eastAsia="Consolas"/>
          <w:color w:val="2A00FF"/>
          <w:sz w:val="18"/>
        </w:rPr>
        <w:t>"session"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//定义一个变量表示查找范围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session.setAttribute(</w:t>
      </w:r>
      <w:r>
        <w:rPr>
          <w:rFonts w:hint="eastAsia" w:ascii="Consolas" w:hAnsi="Consolas" w:eastAsia="Consolas"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//设置一个session属性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mytag:present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"session"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scope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0000"/>
          <w:sz w:val="18"/>
        </w:rPr>
        <w:t>范围存在属性，内容是："${sessionScope.username }"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标签体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mytag:present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mytag:present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"allusers"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"request"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request范围存在属性，内容是："${requestScope.allusers}"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mytag:present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在presenttag.jsp文件中首先设置了一个session属性，之后利用&lt;mytag:present&gt;判断属性是否存在，如果存在则执行标签体内容。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范例：开发迭代标签：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org.wp.tagdemo;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java.util.Iterator;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javax.servlet.jsp.JspException;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javax.servlet.jsp.PageContext;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javax.servlet.jsp.tagext.TagSupport;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IterateTag extends TagSupport{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//迭代标签处理类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//属性名称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scope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//属性保存范围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id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//每次迭代的对象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Iterator&lt;?&gt; iter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//所有接收到的数据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doStartTag() throws JspException{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value = null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if("page".equals(this.scope)){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PageContext.PAGE_SCOPE)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if("request".equals(this.scope)){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PageContext.REQUEST_SCOPE)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if("session".equals(this.scope)){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PageContext.SESSION_SCOPE)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super.pageContext.getAttribute(name, PageContext.APPLICATION_SCOPE)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if(value != null &amp;&amp; value instanceof List&lt;?&gt;){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//如果是list接口实例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this.iter = ((List&lt;?&gt;)value).iterator()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if(iter.hasNext()){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super.pageContext.setAttribute(id, iter.next())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TagSupport.EVAL_BODY_AGAIN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//执行标签体的内容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TagSupport.SKIP_BODY 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//退出标签执行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//不是List接口的实例，不处理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TagSupport.SKIP_BODY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//退出标签执行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doAfterBody() throws JspException{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if(iter.hasNext()){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//判断是否还有内容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super.pageContext.setAttribute(id, iter.next())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TagSupport.EVAL_BODY_AGAIN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//重复执行标签体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TagSupport.SKIP_BODY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//退出标签执行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getScope()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scope;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setScope(String 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this.scope = scope;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getId()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setId(String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"mytag"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"wp_tag"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"mytag1"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"/WEB-INF/wptag.tld"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List&lt;String&gt; all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ArrayList&lt;String&gt;()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all.add(</w:t>
      </w:r>
      <w:r>
        <w:rPr>
          <w:rFonts w:hint="eastAsia" w:ascii="Consolas" w:hAnsi="Consolas" w:eastAsia="Consolas"/>
          <w:color w:val="2A00FF"/>
          <w:sz w:val="18"/>
        </w:rPr>
        <w:t>"www.baidu.com"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all.add(</w:t>
      </w:r>
      <w:r>
        <w:rPr>
          <w:rFonts w:hint="eastAsia" w:ascii="Consolas" w:hAnsi="Consolas" w:eastAsia="Consolas"/>
          <w:color w:val="2A00FF"/>
          <w:sz w:val="18"/>
        </w:rPr>
        <w:t>"www.wenpan.cn"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all.add(</w:t>
      </w:r>
      <w:r>
        <w:rPr>
          <w:rFonts w:hint="eastAsia" w:ascii="Consolas" w:hAnsi="Consolas" w:eastAsia="Consolas"/>
          <w:color w:val="2A00FF"/>
          <w:sz w:val="18"/>
        </w:rPr>
        <w:t>"www.xihuaedu.com"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request.setAttribute(</w:t>
      </w:r>
      <w:r>
        <w:rPr>
          <w:rFonts w:hint="eastAsia" w:ascii="Consolas" w:hAnsi="Consolas" w:eastAsia="Consolas"/>
          <w:color w:val="2A00FF"/>
          <w:sz w:val="18"/>
        </w:rPr>
        <w:t>"all"</w:t>
      </w:r>
      <w:r>
        <w:rPr>
          <w:rFonts w:hint="eastAsia" w:ascii="Consolas" w:hAnsi="Consolas" w:eastAsia="Consolas"/>
          <w:color w:val="000000"/>
          <w:sz w:val="18"/>
        </w:rPr>
        <w:t>, all)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//设置在request属性范围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mytag:present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"all"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"request"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在request属性范围是否存在名为all的属性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mytag1:iterate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"all"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"request"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"url"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迭代输出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网站：${url}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mytag1:iterate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mytag:present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iterate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org.wp.tagdemo.IterateTag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id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ID为属性名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scope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required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rtexpvalue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attribute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程序中首先在request属性范围保存了一个List集合,之后使用&lt;mytag:present&gt;标签判断在request属性范围内是否存在此属性，如果存在，则使用迭代标签输出全部内容。在迭代标签中，会将集合中的每一个对象都保存在page属性范围中，并且属性名称就是ID所指定的，所以在输出的时候直接使用表达式输出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BodyTagSupport类和TagExtraInfo类和VariableInfo类的主要作用就是，将标签中的属性变为一个变量，使该属性在Scriptlet表达式中也可以使用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Eg:&lt;jsp:useBean id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simple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org.wp.demo.SimpleBean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Simple.setName(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Simple.setAge(18)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在此段代码中，useBean标签中，simple是属性值，也是一个对象。但是也可以在下面的scriptlet语句中使用。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为了简化标签开发的复杂度，专门增加了一个制作简单标签库的SimpleTagSuppot类，直接覆写其中的doTag()方法即可完成。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下面使用简单标签实现日期格式化操作显示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org.wp.tagdemo;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java.text.SimpleDateFormat;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javax.servlet.jsp.JspException;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javax.servlet.jsp.tagext.SimpleTagSupport;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SimpleDateTag extends SimpleTagSupport{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//定义简单标签处理类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format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//接收格式化模板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doTag()throws JspException ,IOException{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//省去了控制返回值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SimpleDateFormat sdf = new SimpleDateFormat(this.format)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//输出格式化后的日期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super.getJspContext().getOut().write(sdf.format(new Date()));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getFormat(){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this.format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setFormat(String format){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this.format = format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"mytag"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"/WEB-INF/wptag.tld"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简单标签实例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mytag:simpledate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format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"yyyy-MM-dd HH:mm:ss.SSS"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简单标签与前面的标签开发相比，简单了许多，也不用去控制返回值。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DynamicAttributes接口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此接口的主要功能是用于完成动态属性设置，即用户在使用一个标签时可以根据自己的需要任意设置多个属性。该接口定义如下：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SynamicAttributes{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setDanamicAttribute(String uri,String localName,Object value) throws JspException;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在该接口中只定义了一个setDynamicAttribute()方法，在此方法中只需要关心localName（表示动态设置的属性名称）和value（表示动态设置的属性内容）这两个参数即可。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范例：完成一个动态的加法操作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org.wp.tagdemo;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java.util.Iterator;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javax.servlet.jsp.JspException;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javax.servlet.jsp.tagext.DynamicAttributes;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javax.servlet.jsp.tagext.SimpleTagSupport;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DynamicAddTag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SimpleTagSupport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DynamicAttributes{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Float&gt; </w:t>
      </w:r>
      <w:r>
        <w:rPr>
          <w:rFonts w:hint="eastAsia" w:ascii="Consolas" w:hAnsi="Consolas" w:eastAsia="Consolas"/>
          <w:color w:val="0000C0"/>
          <w:sz w:val="18"/>
        </w:rPr>
        <w:t>num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HashMap&lt;String,Float&gt;()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doTag()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JspException,IOException{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Float </w:t>
      </w:r>
      <w:r>
        <w:rPr>
          <w:rFonts w:hint="eastAsia" w:ascii="Consolas" w:hAnsi="Consolas" w:eastAsia="Consolas"/>
          <w:color w:val="6A3E3E"/>
          <w:sz w:val="18"/>
        </w:rPr>
        <w:t>sum</w:t>
      </w:r>
      <w:r>
        <w:rPr>
          <w:rFonts w:hint="eastAsia" w:ascii="Consolas" w:hAnsi="Consolas" w:eastAsia="Consolas"/>
          <w:color w:val="000000"/>
          <w:sz w:val="18"/>
        </w:rPr>
        <w:t xml:space="preserve"> = 0.0f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Iterator&lt;Map.Entry&lt;String, Float&gt;&gt; </w:t>
      </w:r>
      <w:r>
        <w:rPr>
          <w:rFonts w:hint="eastAsia" w:ascii="Consolas" w:hAnsi="Consolas" w:eastAsia="Consolas"/>
          <w:color w:val="6A3E3E"/>
          <w:sz w:val="18"/>
        </w:rPr>
        <w:t>iter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num</w:t>
      </w:r>
      <w:r>
        <w:rPr>
          <w:rFonts w:hint="eastAsia" w:ascii="Consolas" w:hAnsi="Consolas" w:eastAsia="Consolas"/>
          <w:color w:val="000000"/>
          <w:sz w:val="18"/>
        </w:rPr>
        <w:t>.entrySet().iterator() ;</w:t>
      </w:r>
      <w:r>
        <w:rPr>
          <w:rFonts w:hint="eastAsia" w:ascii="Consolas" w:hAnsi="Consolas" w:eastAsia="Consolas"/>
          <w:color w:val="3F7F5F"/>
          <w:sz w:val="18"/>
        </w:rPr>
        <w:t>//将map集合变为set集合便于用迭代器输出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while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iter</w:t>
      </w:r>
      <w:r>
        <w:rPr>
          <w:rFonts w:hint="eastAsia" w:ascii="Consolas" w:hAnsi="Consolas" w:eastAsia="Consolas"/>
          <w:color w:val="000000"/>
          <w:sz w:val="18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Map.Entry&lt;String, Float&gt; </w:t>
      </w:r>
      <w:r>
        <w:rPr>
          <w:rFonts w:hint="eastAsia" w:ascii="Consolas" w:hAnsi="Consolas" w:eastAsia="Consolas"/>
          <w:color w:val="6A3E3E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iter</w:t>
      </w:r>
      <w:r>
        <w:rPr>
          <w:rFonts w:hint="eastAsia" w:ascii="Consolas" w:hAnsi="Consolas" w:eastAsia="Consolas"/>
          <w:color w:val="000000"/>
          <w:sz w:val="18"/>
        </w:rPr>
        <w:t>.next()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//取出每一个Map.entry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sum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sum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.getValue()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super</w:t>
      </w:r>
      <w:r>
        <w:rPr>
          <w:rFonts w:hint="eastAsia" w:ascii="Consolas" w:hAnsi="Consolas" w:eastAsia="Consolas"/>
          <w:color w:val="000000"/>
          <w:sz w:val="18"/>
        </w:rPr>
        <w:t>.getJspContext().getOut().write(</w:t>
      </w:r>
      <w:r>
        <w:rPr>
          <w:rFonts w:hint="eastAsia" w:ascii="Consolas" w:hAnsi="Consolas" w:eastAsia="Consolas"/>
          <w:color w:val="6A3E3E"/>
          <w:sz w:val="18"/>
        </w:rPr>
        <w:t>sum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);         </w:t>
      </w:r>
      <w:r>
        <w:rPr>
          <w:rFonts w:hint="eastAsia" w:ascii="Consolas" w:hAnsi="Consolas" w:eastAsia="Consolas"/>
          <w:color w:val="3F7F5F"/>
          <w:sz w:val="18"/>
        </w:rPr>
        <w:t>//输出计算结果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setDynamicAttribute(String </w:t>
      </w:r>
      <w:r>
        <w:rPr>
          <w:rFonts w:hint="eastAsia" w:ascii="Consolas" w:hAnsi="Consolas" w:eastAsia="Consolas"/>
          <w:color w:val="6A3E3E"/>
          <w:sz w:val="18"/>
        </w:rPr>
        <w:t>uri</w:t>
      </w:r>
      <w:r>
        <w:rPr>
          <w:rFonts w:hint="eastAsia" w:ascii="Consolas" w:hAnsi="Consolas" w:eastAsia="Consolas"/>
          <w:color w:val="000000"/>
          <w:sz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</w:rPr>
        <w:t>localName</w:t>
      </w:r>
      <w:r>
        <w:rPr>
          <w:rFonts w:hint="eastAsia" w:ascii="Consolas" w:hAnsi="Consolas" w:eastAsia="Consolas"/>
          <w:color w:val="000000"/>
          <w:sz w:val="18"/>
        </w:rPr>
        <w:t xml:space="preserve">,Object </w:t>
      </w:r>
      <w:r>
        <w:rPr>
          <w:rFonts w:hint="eastAsia" w:ascii="Consolas" w:hAnsi="Consolas" w:eastAsia="Consolas"/>
          <w:color w:val="6A3E3E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)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JspException{</w:t>
      </w:r>
      <w:r>
        <w:rPr>
          <w:rFonts w:hint="eastAsia" w:ascii="Consolas" w:hAnsi="Consolas" w:eastAsia="Consolas"/>
          <w:color w:val="3F7F5F"/>
          <w:sz w:val="18"/>
        </w:rPr>
        <w:t>//取出设置的动态属性内容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num</w:t>
      </w:r>
      <w:r>
        <w:rPr>
          <w:rFonts w:hint="eastAsia" w:ascii="Consolas" w:hAnsi="Consolas" w:eastAsia="Consolas"/>
          <w:color w:val="000000"/>
          <w:sz w:val="18"/>
        </w:rPr>
        <w:t>.put(</w:t>
      </w:r>
      <w:r>
        <w:rPr>
          <w:rFonts w:hint="eastAsia" w:ascii="Consolas" w:hAnsi="Consolas" w:eastAsia="Consolas"/>
          <w:color w:val="6A3E3E"/>
          <w:sz w:val="18"/>
        </w:rPr>
        <w:t>localName</w:t>
      </w:r>
      <w:r>
        <w:rPr>
          <w:rFonts w:hint="eastAsia" w:ascii="Consolas" w:hAnsi="Consolas" w:eastAsia="Consolas"/>
          <w:color w:val="000000"/>
          <w:sz w:val="18"/>
        </w:rPr>
        <w:t>, Float.</w:t>
      </w:r>
      <w:r>
        <w:rPr>
          <w:rFonts w:hint="eastAsia" w:ascii="Consolas" w:hAnsi="Consolas" w:eastAsia="Consolas"/>
          <w:i/>
          <w:color w:val="000000"/>
          <w:sz w:val="18"/>
        </w:rPr>
        <w:t>parseFloat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6A3E3E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.toString()))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"mytag_11"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"wp_tag"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计算结果：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mytag_11:add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num1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"11.2"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num2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"12.3"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num3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15.9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num4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"50.2"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add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org.wp.tagdemo.DynamicAddTag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tag-class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empty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body-content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dynamic-attributes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true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dynamic-attributes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在配置文件中最重要的就是增加了一个&lt;dynamic-attributes&gt;元素，其中内容设置为true，表示可以设置动态属性。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标签处理中实现了DnamicAttributes接口，所以可以动态的设置标签中的属性，每一个设置到标签中的动态属性都通过循环调用setDynamicAttribute()方法保存在Map集合中，最后在doTag()方法中完成累加操作，并直接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要想实现一个标签就要编写标签处理类，标签描述文件，还要在web.xml文件中进行配置。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标签处理类可以通过继承TagSupport和BodyTagSupport类实现。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标签编程可以让一个jsp页面完全摆脱掉Scriptlet的困扰，使开发的jsp页面更加的美观。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在简单标签中提供了SimpleTagSupport类用户开发时可以避免处理各个方法的返回值问题，而直接在doTag()方法中编写标签处理即可。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Tomcat数据源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动态web开发的最大特点就是可以进行数据库操作。传统的JDBC操作由于步骤的重复性会造成程序的性能降低，此时就可以通过数据源提升与数据库操作性能。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传统的JDBC操作原理及步骤：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加载数据库驱动程序，数据库驱动程序通过classpath配置。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通过DriverManager类取得数据区连接对象。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通过Connection实例化PreparedStatement对象，编写SQL命令操作数据库。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关闭数据库。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从以上的步骤来看每一个用户进行数据库操作时候都要经过1.2.4三个相同的操作步骤，数据源的核心就是去除1.2.4三个重复步骤。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操作核心原理就是：在一个对象池中保存多个数据库连接，这样以后再进行数据库操作时，直接从数据库连接池中取出一个数据库连接，当数据库操作完成之后，再将此数据库连接池中，等待其他用户继续使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在数据库连接池中都是通过数据源(javax.sql.DataSource)访问的，即可以通过javax.sql.DataSource类取得一个Connection对象，但是要想得到一个DataSource对象需要使用JNDI进行查找。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JNDI:命名及目录接口。其主要功能就是通过一个名称key查找到一个对象“value”.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数据源连接池是在TomCat上进行配置的，所以一定要将数据库的驱动程序复制到%TOMCAT_HOME%/common/lib文件夹中。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在server.xml文件中配置数据库连接池：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&lt;Context path = "/mldn" docBase = "D:\mldnwebdemo" reloadable "true"&gt;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&lt;Resource name = "jdbc/mldn"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auth = "Container"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= "javax.sql.DataSource"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maxActive = "100"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maxldle = "30"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maxWait = "10000"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 = "scott"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 = "tiger"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driverClassName = "oracle.jdbc.driver.OracleDriver"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 = "jdbc:oracle:thin:@localhost:1521:mldn"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&lt;/Context&gt;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resource-ref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res-ref-name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jdbc</w:t>
      </w:r>
      <w:r>
        <w:rPr>
          <w:rFonts w:hint="eastAsia" w:ascii="Consolas" w:hAnsi="Consolas" w:eastAsia="Consolas"/>
          <w:color w:val="000000"/>
          <w:sz w:val="18"/>
        </w:rPr>
        <w:t>/</w:t>
      </w:r>
      <w:r>
        <w:rPr>
          <w:rFonts w:hint="eastAsia" w:ascii="Consolas" w:hAnsi="Consolas" w:eastAsia="Consolas"/>
          <w:color w:val="000000"/>
          <w:sz w:val="18"/>
          <w:u w:val="single"/>
        </w:rPr>
        <w:t>mldn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res-ref-name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res-type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javax.sql.DataSource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res-type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res-auth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Container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res-auth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resource-ref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如果使用数据源取得数据库连接操作必须按照以下步骤进行：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初始化名称查找上下文：Context ctx = new InitialContext() ;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通过名称查找DataSource对象：DataSource ds = (DataSource)ctx.lookup(JNDI名称) ；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通过DataSource取得一个数据库连接： Connetion conn = ds.getConnection()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范例：通过数据源取得数据库连接：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"javax.naming.*"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"javax.sql.*"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"java.sql.*"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DSNAME = </w:t>
      </w:r>
      <w:r>
        <w:rPr>
          <w:rFonts w:hint="eastAsia" w:ascii="Consolas" w:hAnsi="Consolas" w:eastAsia="Consolas"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java:comp/env</w:t>
      </w:r>
      <w:r>
        <w:rPr>
          <w:rFonts w:hint="eastAsia" w:ascii="Consolas" w:hAnsi="Consolas" w:eastAsia="Consolas"/>
          <w:color w:val="2A00FF"/>
          <w:sz w:val="18"/>
        </w:rPr>
        <w:t>/jdbc/mldn"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//JNDI名称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Context ctx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InitialContext()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//初始化名称查找上下文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DataSource ds = (DataSource)ctx.lookup(DSNAME) ;</w:t>
      </w:r>
      <w:r>
        <w:rPr>
          <w:rFonts w:hint="eastAsia" w:ascii="Consolas" w:hAnsi="Consolas" w:eastAsia="Consolas"/>
          <w:color w:val="3F7F5F"/>
          <w:sz w:val="18"/>
        </w:rPr>
        <w:t>//取得DataSource实例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Connection conn = ds.getConnection()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//取得数据库连接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 conn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conn.close()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范例：修改DAO中的DataBaseConnection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org.wp.tagdemo;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javax.naming.Context;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javax.naming.InitialContext;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javax.sql.DataSource;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DatabaseConnection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18"/>
        </w:rPr>
        <w:t>DSNAME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</w:rPr>
        <w:t>"java:comp/env/jdbc/mldn"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Connection </w:t>
      </w:r>
      <w:r>
        <w:rPr>
          <w:rFonts w:hint="eastAsia" w:ascii="Consolas" w:hAnsi="Consolas" w:eastAsia="Consolas"/>
          <w:color w:val="0000C0"/>
          <w:sz w:val="18"/>
        </w:rPr>
        <w:t>conn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DatabaseConnection()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try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Context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InitialContext()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//初始化名称查找上下文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DataSource </w:t>
      </w:r>
      <w:r>
        <w:rPr>
          <w:rFonts w:hint="eastAsia" w:ascii="Consolas" w:hAnsi="Consolas" w:eastAsia="Consolas"/>
          <w:color w:val="6A3E3E"/>
          <w:sz w:val="18"/>
        </w:rPr>
        <w:t>ds</w:t>
      </w:r>
      <w:r>
        <w:rPr>
          <w:rFonts w:hint="eastAsia" w:ascii="Consolas" w:hAnsi="Consolas" w:eastAsia="Consolas"/>
          <w:color w:val="000000"/>
          <w:sz w:val="18"/>
        </w:rPr>
        <w:t xml:space="preserve"> = (DataSource)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.lookup(</w:t>
      </w:r>
      <w:r>
        <w:rPr>
          <w:rFonts w:hint="eastAsia" w:ascii="Consolas" w:hAnsi="Consolas" w:eastAsia="Consolas"/>
          <w:b/>
          <w:i/>
          <w:color w:val="0000C0"/>
          <w:sz w:val="18"/>
        </w:rPr>
        <w:t>DSNAME</w:t>
      </w:r>
      <w:r>
        <w:rPr>
          <w:rFonts w:hint="eastAsia" w:ascii="Consolas" w:hAnsi="Consolas" w:eastAsia="Consolas"/>
          <w:color w:val="000000"/>
          <w:sz w:val="18"/>
        </w:rPr>
        <w:t xml:space="preserve">) ;    </w:t>
      </w:r>
      <w:r>
        <w:rPr>
          <w:rFonts w:hint="eastAsia" w:ascii="Consolas" w:hAnsi="Consolas" w:eastAsia="Consolas"/>
          <w:color w:val="3F7F5F"/>
          <w:sz w:val="18"/>
        </w:rPr>
        <w:t>//取得DataSource的实例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conn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ds</w:t>
      </w:r>
      <w:r>
        <w:rPr>
          <w:rFonts w:hint="eastAsia" w:ascii="Consolas" w:hAnsi="Consolas" w:eastAsia="Consolas"/>
          <w:color w:val="000000"/>
          <w:sz w:val="18"/>
        </w:rPr>
        <w:t>.getConnection()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//取得数据库连接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</w:rPr>
        <w:t>catch</w:t>
      </w:r>
      <w:r>
        <w:rPr>
          <w:rFonts w:hint="eastAsia" w:ascii="Consolas" w:hAnsi="Consolas" w:eastAsia="Consolas"/>
          <w:color w:val="000000"/>
          <w:sz w:val="18"/>
        </w:rPr>
        <w:t xml:space="preserve">(Exception </w:t>
      </w:r>
      <w:r>
        <w:rPr>
          <w:rFonts w:hint="eastAsia" w:ascii="Consolas" w:hAnsi="Consolas" w:eastAsia="Consolas"/>
          <w:color w:val="6A3E3E"/>
          <w:sz w:val="18"/>
        </w:rPr>
        <w:t>e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e</w:t>
      </w:r>
      <w:r>
        <w:rPr>
          <w:rFonts w:hint="eastAsia" w:ascii="Consolas" w:hAnsi="Consolas" w:eastAsia="Consolas"/>
          <w:color w:val="000000"/>
          <w:sz w:val="18"/>
        </w:rPr>
        <w:t>.printStackTrace()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Connection getConnection(){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conn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closse()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conn</w:t>
      </w:r>
      <w:r>
        <w:rPr>
          <w:rFonts w:hint="eastAsia" w:ascii="Consolas" w:hAnsi="Consolas" w:eastAsia="Consolas"/>
          <w:color w:val="000000"/>
          <w:sz w:val="18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try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conn</w:t>
      </w:r>
      <w:r>
        <w:rPr>
          <w:rFonts w:hint="eastAsia" w:ascii="Consolas" w:hAnsi="Consolas" w:eastAsia="Consolas"/>
          <w:color w:val="000000"/>
          <w:sz w:val="18"/>
        </w:rPr>
        <w:t xml:space="preserve">.close() 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</w:rPr>
        <w:t>catch</w:t>
      </w:r>
      <w:r>
        <w:rPr>
          <w:rFonts w:hint="eastAsia" w:ascii="Consolas" w:hAnsi="Consolas" w:eastAsia="Consolas"/>
          <w:color w:val="000000"/>
          <w:sz w:val="18"/>
        </w:rPr>
        <w:t xml:space="preserve">(Exception </w:t>
      </w:r>
      <w:r>
        <w:rPr>
          <w:rFonts w:hint="eastAsia" w:ascii="Consolas" w:hAnsi="Consolas" w:eastAsia="Consolas"/>
          <w:color w:val="6A3E3E"/>
          <w:sz w:val="18"/>
        </w:rPr>
        <w:t>e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throw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在以上程序中，使用了数据源连接数据库。省去了对URL,PASSWOERD,UERNAME的编写。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B2546"/>
    <w:multiLevelType w:val="singleLevel"/>
    <w:tmpl w:val="A5AB2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6BBAA7"/>
    <w:multiLevelType w:val="singleLevel"/>
    <w:tmpl w:val="306BBA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7B20"/>
    <w:rsid w:val="011D7202"/>
    <w:rsid w:val="02DD5594"/>
    <w:rsid w:val="05561748"/>
    <w:rsid w:val="05AB5670"/>
    <w:rsid w:val="06B9628C"/>
    <w:rsid w:val="083303D0"/>
    <w:rsid w:val="0A073F5D"/>
    <w:rsid w:val="0A474247"/>
    <w:rsid w:val="0D844DE4"/>
    <w:rsid w:val="0E314BA6"/>
    <w:rsid w:val="0E841091"/>
    <w:rsid w:val="101B672A"/>
    <w:rsid w:val="10E446BA"/>
    <w:rsid w:val="113B09AA"/>
    <w:rsid w:val="123D3F7A"/>
    <w:rsid w:val="13346AFF"/>
    <w:rsid w:val="137F1A50"/>
    <w:rsid w:val="13AA672E"/>
    <w:rsid w:val="142E67E6"/>
    <w:rsid w:val="15CF066C"/>
    <w:rsid w:val="1622743C"/>
    <w:rsid w:val="16337C59"/>
    <w:rsid w:val="166308D0"/>
    <w:rsid w:val="17076A33"/>
    <w:rsid w:val="17A77237"/>
    <w:rsid w:val="17B2684C"/>
    <w:rsid w:val="17C828AC"/>
    <w:rsid w:val="183B4C96"/>
    <w:rsid w:val="194A3A46"/>
    <w:rsid w:val="19A764B8"/>
    <w:rsid w:val="1A0C1206"/>
    <w:rsid w:val="1AE90CA0"/>
    <w:rsid w:val="1B114F95"/>
    <w:rsid w:val="1BAE61E0"/>
    <w:rsid w:val="1C070D8E"/>
    <w:rsid w:val="1CF72C58"/>
    <w:rsid w:val="1DD16D45"/>
    <w:rsid w:val="2000112D"/>
    <w:rsid w:val="208A6470"/>
    <w:rsid w:val="20DD497B"/>
    <w:rsid w:val="20FB060A"/>
    <w:rsid w:val="21515EB8"/>
    <w:rsid w:val="215A5022"/>
    <w:rsid w:val="21B87B8F"/>
    <w:rsid w:val="22C3048F"/>
    <w:rsid w:val="22CC0408"/>
    <w:rsid w:val="23BD52B0"/>
    <w:rsid w:val="24516B17"/>
    <w:rsid w:val="2461643A"/>
    <w:rsid w:val="261A2AAD"/>
    <w:rsid w:val="266240A6"/>
    <w:rsid w:val="26B5242C"/>
    <w:rsid w:val="26EB5F0E"/>
    <w:rsid w:val="275B26EE"/>
    <w:rsid w:val="291C1176"/>
    <w:rsid w:val="298B6B53"/>
    <w:rsid w:val="299A28E8"/>
    <w:rsid w:val="2A806E89"/>
    <w:rsid w:val="2AC708B3"/>
    <w:rsid w:val="2B163B01"/>
    <w:rsid w:val="2B296435"/>
    <w:rsid w:val="2B8126BD"/>
    <w:rsid w:val="2BF42F11"/>
    <w:rsid w:val="2D010383"/>
    <w:rsid w:val="2E5157DA"/>
    <w:rsid w:val="2E885B44"/>
    <w:rsid w:val="2EE51597"/>
    <w:rsid w:val="2F69322E"/>
    <w:rsid w:val="304824F5"/>
    <w:rsid w:val="30E9079E"/>
    <w:rsid w:val="313977D1"/>
    <w:rsid w:val="317E79DB"/>
    <w:rsid w:val="317F485E"/>
    <w:rsid w:val="31DF3705"/>
    <w:rsid w:val="321E2FFE"/>
    <w:rsid w:val="339977CD"/>
    <w:rsid w:val="33F62C32"/>
    <w:rsid w:val="345242FC"/>
    <w:rsid w:val="34790547"/>
    <w:rsid w:val="3498281C"/>
    <w:rsid w:val="34C612D8"/>
    <w:rsid w:val="34FA15FC"/>
    <w:rsid w:val="354236C1"/>
    <w:rsid w:val="356078B5"/>
    <w:rsid w:val="37FB02A2"/>
    <w:rsid w:val="381F46A9"/>
    <w:rsid w:val="38A35DAD"/>
    <w:rsid w:val="38C00BB1"/>
    <w:rsid w:val="39A348BB"/>
    <w:rsid w:val="3B476A72"/>
    <w:rsid w:val="3B964438"/>
    <w:rsid w:val="3BCD230A"/>
    <w:rsid w:val="3ED22D5A"/>
    <w:rsid w:val="40E32C2E"/>
    <w:rsid w:val="41B1035C"/>
    <w:rsid w:val="41B2141F"/>
    <w:rsid w:val="41B83A0E"/>
    <w:rsid w:val="41D66A44"/>
    <w:rsid w:val="423B4D8D"/>
    <w:rsid w:val="42C44838"/>
    <w:rsid w:val="42EE26D4"/>
    <w:rsid w:val="43026943"/>
    <w:rsid w:val="44A36885"/>
    <w:rsid w:val="44D31AAD"/>
    <w:rsid w:val="454C2732"/>
    <w:rsid w:val="457E2020"/>
    <w:rsid w:val="47D8199B"/>
    <w:rsid w:val="4A1D22C2"/>
    <w:rsid w:val="4B967C24"/>
    <w:rsid w:val="4BAC0FEC"/>
    <w:rsid w:val="4C6D072F"/>
    <w:rsid w:val="4C9876CE"/>
    <w:rsid w:val="4CEB096E"/>
    <w:rsid w:val="4E821775"/>
    <w:rsid w:val="4EB31BE3"/>
    <w:rsid w:val="52A20DA0"/>
    <w:rsid w:val="538A7083"/>
    <w:rsid w:val="5396048A"/>
    <w:rsid w:val="546E709F"/>
    <w:rsid w:val="54BC7E2F"/>
    <w:rsid w:val="55816D90"/>
    <w:rsid w:val="558605B8"/>
    <w:rsid w:val="566C3F1F"/>
    <w:rsid w:val="59392CA9"/>
    <w:rsid w:val="5AC86F86"/>
    <w:rsid w:val="5B990EE2"/>
    <w:rsid w:val="5C757AE7"/>
    <w:rsid w:val="5CC4571B"/>
    <w:rsid w:val="5CE66066"/>
    <w:rsid w:val="5E3E5A70"/>
    <w:rsid w:val="5F9D2EB7"/>
    <w:rsid w:val="5FC86242"/>
    <w:rsid w:val="5FDF4115"/>
    <w:rsid w:val="61B76004"/>
    <w:rsid w:val="62A57744"/>
    <w:rsid w:val="62B944F6"/>
    <w:rsid w:val="638732EA"/>
    <w:rsid w:val="63B437D6"/>
    <w:rsid w:val="63ED306B"/>
    <w:rsid w:val="64041516"/>
    <w:rsid w:val="6416629E"/>
    <w:rsid w:val="65324DD8"/>
    <w:rsid w:val="662C4BD2"/>
    <w:rsid w:val="665E59B8"/>
    <w:rsid w:val="667D34B1"/>
    <w:rsid w:val="66E66753"/>
    <w:rsid w:val="675E01F6"/>
    <w:rsid w:val="676D5736"/>
    <w:rsid w:val="67B4148D"/>
    <w:rsid w:val="696171F4"/>
    <w:rsid w:val="69E2296B"/>
    <w:rsid w:val="69E4791C"/>
    <w:rsid w:val="6C0851AA"/>
    <w:rsid w:val="6C300388"/>
    <w:rsid w:val="6CC72000"/>
    <w:rsid w:val="6D5A7331"/>
    <w:rsid w:val="6DFF5721"/>
    <w:rsid w:val="6E894065"/>
    <w:rsid w:val="6F6B68D1"/>
    <w:rsid w:val="6FD24F23"/>
    <w:rsid w:val="701D664D"/>
    <w:rsid w:val="714A27E7"/>
    <w:rsid w:val="71F62C09"/>
    <w:rsid w:val="73725DC9"/>
    <w:rsid w:val="73EF577A"/>
    <w:rsid w:val="74512920"/>
    <w:rsid w:val="74745768"/>
    <w:rsid w:val="75610B49"/>
    <w:rsid w:val="75677A0F"/>
    <w:rsid w:val="76347537"/>
    <w:rsid w:val="76486431"/>
    <w:rsid w:val="768252D7"/>
    <w:rsid w:val="77C17B3F"/>
    <w:rsid w:val="77E27856"/>
    <w:rsid w:val="77E77CF7"/>
    <w:rsid w:val="791264DB"/>
    <w:rsid w:val="797D4B89"/>
    <w:rsid w:val="7A083F9D"/>
    <w:rsid w:val="7A2D0000"/>
    <w:rsid w:val="7A985827"/>
    <w:rsid w:val="7C6A440A"/>
    <w:rsid w:val="7C7D4A5D"/>
    <w:rsid w:val="7D1F1552"/>
    <w:rsid w:val="7D515CF1"/>
    <w:rsid w:val="7F084639"/>
    <w:rsid w:val="7F750365"/>
    <w:rsid w:val="7F9D38BF"/>
    <w:rsid w:val="7FF875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2018-01-18T16:17:09Z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