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8F2F1" w14:textId="77777777" w:rsidR="004A254D" w:rsidRPr="00E9393A" w:rsidRDefault="004A254D" w:rsidP="004A254D">
      <w:pPr>
        <w:jc w:val="center"/>
        <w:rPr>
          <w:rFonts w:ascii="Cambria" w:hAnsi="Cambria"/>
          <w:b/>
          <w:bCs/>
          <w:u w:val="single"/>
        </w:rPr>
      </w:pPr>
    </w:p>
    <w:p w14:paraId="0A97F8F4" w14:textId="77777777" w:rsidR="004A254D" w:rsidRPr="00E9393A" w:rsidRDefault="004A254D" w:rsidP="004A254D">
      <w:pPr>
        <w:jc w:val="center"/>
        <w:rPr>
          <w:rFonts w:ascii="Cambria" w:hAnsi="Cambria"/>
          <w:b/>
          <w:bCs/>
          <w:u w:val="single"/>
        </w:rPr>
      </w:pPr>
    </w:p>
    <w:p w14:paraId="59DD0F66" w14:textId="77777777" w:rsidR="004A254D" w:rsidRPr="00E9393A" w:rsidRDefault="004A254D" w:rsidP="004A254D">
      <w:pPr>
        <w:jc w:val="center"/>
        <w:rPr>
          <w:rFonts w:ascii="Cambria" w:hAnsi="Cambria"/>
          <w:b/>
          <w:bCs/>
          <w:u w:val="single"/>
        </w:rPr>
      </w:pPr>
    </w:p>
    <w:p w14:paraId="1873E829" w14:textId="77777777" w:rsidR="004A254D" w:rsidRPr="00E9393A" w:rsidRDefault="004A254D" w:rsidP="004A254D">
      <w:pPr>
        <w:jc w:val="center"/>
        <w:rPr>
          <w:rFonts w:ascii="Cambria" w:hAnsi="Cambria"/>
          <w:b/>
          <w:bCs/>
          <w:u w:val="single"/>
        </w:rPr>
      </w:pPr>
    </w:p>
    <w:p w14:paraId="1DD62573" w14:textId="77777777" w:rsidR="004A254D" w:rsidRPr="00E9393A" w:rsidRDefault="004A254D" w:rsidP="004A254D">
      <w:pPr>
        <w:jc w:val="center"/>
        <w:rPr>
          <w:rFonts w:ascii="Cambria" w:hAnsi="Cambria"/>
          <w:b/>
          <w:bCs/>
          <w:u w:val="single"/>
        </w:rPr>
      </w:pPr>
    </w:p>
    <w:p w14:paraId="08C1C555" w14:textId="77777777" w:rsidR="004A254D" w:rsidRPr="00E9393A" w:rsidRDefault="004A254D" w:rsidP="004A254D">
      <w:pPr>
        <w:jc w:val="center"/>
        <w:rPr>
          <w:rFonts w:ascii="Cambria" w:hAnsi="Cambria"/>
          <w:b/>
          <w:bCs/>
          <w:u w:val="single"/>
        </w:rPr>
      </w:pPr>
    </w:p>
    <w:p w14:paraId="21EC047C" w14:textId="77777777" w:rsidR="004A254D" w:rsidRPr="00E9393A" w:rsidRDefault="004A254D" w:rsidP="004A254D">
      <w:pPr>
        <w:jc w:val="center"/>
        <w:rPr>
          <w:rFonts w:ascii="Cambria" w:hAnsi="Cambria"/>
          <w:b/>
          <w:bCs/>
          <w:u w:val="single"/>
        </w:rPr>
      </w:pPr>
    </w:p>
    <w:p w14:paraId="7AAFECF9" w14:textId="77777777" w:rsidR="004A254D" w:rsidRPr="00E9393A" w:rsidRDefault="004A254D" w:rsidP="004A254D">
      <w:pPr>
        <w:jc w:val="center"/>
        <w:rPr>
          <w:rFonts w:ascii="Cambria" w:hAnsi="Cambria"/>
          <w:b/>
          <w:bCs/>
          <w:u w:val="single"/>
        </w:rPr>
      </w:pPr>
    </w:p>
    <w:p w14:paraId="3D5904C3" w14:textId="77777777" w:rsidR="004A254D" w:rsidRPr="00E9393A" w:rsidRDefault="004A254D" w:rsidP="004A254D">
      <w:pPr>
        <w:jc w:val="center"/>
        <w:rPr>
          <w:rFonts w:ascii="Cambria" w:hAnsi="Cambria"/>
          <w:b/>
          <w:bCs/>
          <w:u w:val="single"/>
        </w:rPr>
      </w:pPr>
    </w:p>
    <w:p w14:paraId="3283B2F4" w14:textId="5B6C8D7F" w:rsidR="004A254D" w:rsidRPr="00E9393A" w:rsidRDefault="004A254D" w:rsidP="00E9393A">
      <w:pPr>
        <w:jc w:val="center"/>
        <w:rPr>
          <w:rFonts w:ascii="Cambria" w:hAnsi="Cambria"/>
          <w:b/>
          <w:bCs/>
          <w:color w:val="000000" w:themeColor="text1"/>
          <w:sz w:val="44"/>
          <w:szCs w:val="44"/>
          <w:u w:val="single"/>
        </w:rPr>
      </w:pPr>
      <w:r w:rsidRPr="00E9393A">
        <w:rPr>
          <w:rFonts w:ascii="Cambria" w:hAnsi="Cambria"/>
          <w:b/>
          <w:bCs/>
          <w:color w:val="000000" w:themeColor="text1"/>
          <w:sz w:val="44"/>
          <w:szCs w:val="44"/>
          <w:u w:val="single"/>
        </w:rPr>
        <w:t>LLOYDS</w:t>
      </w:r>
      <w:r w:rsidRPr="00E9393A">
        <w:rPr>
          <w:rFonts w:ascii="Cambria" w:hAnsi="Cambria"/>
          <w:b/>
          <w:bCs/>
          <w:color w:val="000000" w:themeColor="text1"/>
          <w:sz w:val="44"/>
          <w:szCs w:val="44"/>
          <w:u w:val="single"/>
        </w:rPr>
        <w:t xml:space="preserve"> </w:t>
      </w:r>
      <w:r w:rsidRPr="00E9393A">
        <w:rPr>
          <w:rFonts w:ascii="Cambria" w:hAnsi="Cambria"/>
          <w:b/>
          <w:bCs/>
          <w:color w:val="000000" w:themeColor="text1"/>
          <w:sz w:val="44"/>
          <w:szCs w:val="44"/>
          <w:u w:val="single"/>
        </w:rPr>
        <w:t>BANKING</w:t>
      </w:r>
      <w:r w:rsidRPr="00E9393A">
        <w:rPr>
          <w:rFonts w:ascii="Cambria" w:hAnsi="Cambria"/>
          <w:b/>
          <w:bCs/>
          <w:color w:val="000000" w:themeColor="text1"/>
          <w:sz w:val="44"/>
          <w:szCs w:val="44"/>
          <w:u w:val="single"/>
        </w:rPr>
        <w:t xml:space="preserve"> </w:t>
      </w:r>
      <w:r w:rsidRPr="00E9393A">
        <w:rPr>
          <w:rFonts w:ascii="Cambria" w:hAnsi="Cambria"/>
          <w:b/>
          <w:bCs/>
          <w:color w:val="000000" w:themeColor="text1"/>
          <w:sz w:val="44"/>
          <w:szCs w:val="44"/>
          <w:u w:val="single"/>
        </w:rPr>
        <w:t>GROUP</w:t>
      </w:r>
      <w:r w:rsidRPr="00E9393A">
        <w:rPr>
          <w:rFonts w:ascii="Cambria" w:hAnsi="Cambria"/>
          <w:b/>
          <w:bCs/>
          <w:color w:val="000000" w:themeColor="text1"/>
          <w:sz w:val="44"/>
          <w:szCs w:val="44"/>
          <w:u w:val="single"/>
        </w:rPr>
        <w:t xml:space="preserve"> DIG</w:t>
      </w:r>
      <w:r w:rsidRPr="00E9393A">
        <w:rPr>
          <w:rFonts w:ascii="Cambria" w:hAnsi="Cambria"/>
          <w:b/>
          <w:bCs/>
          <w:color w:val="000000" w:themeColor="text1"/>
          <w:sz w:val="44"/>
          <w:szCs w:val="44"/>
          <w:u w:val="single"/>
        </w:rPr>
        <w:t xml:space="preserve"> DATA</w:t>
      </w:r>
      <w:r w:rsidRPr="00E9393A">
        <w:rPr>
          <w:rFonts w:ascii="Cambria" w:hAnsi="Cambria"/>
          <w:b/>
          <w:bCs/>
          <w:color w:val="000000" w:themeColor="text1"/>
          <w:sz w:val="44"/>
          <w:szCs w:val="44"/>
          <w:u w:val="single"/>
        </w:rPr>
        <w:t xml:space="preserve"> </w:t>
      </w:r>
      <w:r w:rsidRPr="00E9393A">
        <w:rPr>
          <w:rFonts w:ascii="Cambria" w:hAnsi="Cambria"/>
          <w:b/>
          <w:bCs/>
          <w:color w:val="000000" w:themeColor="text1"/>
          <w:sz w:val="44"/>
          <w:szCs w:val="44"/>
          <w:u w:val="single"/>
        </w:rPr>
        <w:t>CHALLENGE</w:t>
      </w:r>
    </w:p>
    <w:p w14:paraId="58A80B43" w14:textId="41C4EECB" w:rsidR="004A254D" w:rsidRPr="00E9393A" w:rsidRDefault="004A254D" w:rsidP="00E9393A">
      <w:pPr>
        <w:rPr>
          <w:rFonts w:ascii="Cambria" w:hAnsi="Cambria"/>
          <w:b/>
          <w:bCs/>
          <w:color w:val="000000" w:themeColor="text1"/>
          <w:sz w:val="44"/>
          <w:szCs w:val="44"/>
          <w:u w:val="single"/>
        </w:rPr>
      </w:pPr>
    </w:p>
    <w:p w14:paraId="3B09B957" w14:textId="7F17FF0A" w:rsidR="004A254D" w:rsidRPr="00E9393A" w:rsidRDefault="004A254D" w:rsidP="00E9393A">
      <w:pPr>
        <w:rPr>
          <w:rFonts w:ascii="Cambria" w:hAnsi="Cambria"/>
          <w:b/>
          <w:bCs/>
          <w:color w:val="000000" w:themeColor="text1"/>
          <w:u w:val="single"/>
        </w:rPr>
      </w:pPr>
    </w:p>
    <w:p w14:paraId="56A02AED" w14:textId="77777777" w:rsidR="004A254D" w:rsidRPr="00E9393A" w:rsidRDefault="004A254D" w:rsidP="00E9393A">
      <w:pPr>
        <w:rPr>
          <w:rFonts w:ascii="Cambria" w:hAnsi="Cambria"/>
          <w:b/>
          <w:bCs/>
          <w:color w:val="000000" w:themeColor="text1"/>
          <w:u w:val="single"/>
        </w:rPr>
      </w:pPr>
    </w:p>
    <w:p w14:paraId="17F9271E" w14:textId="4C5E658A" w:rsidR="004A254D" w:rsidRPr="00E9393A" w:rsidRDefault="004A254D" w:rsidP="00E9393A">
      <w:pPr>
        <w:rPr>
          <w:rFonts w:ascii="Cambria" w:hAnsi="Cambria"/>
          <w:b/>
          <w:bCs/>
          <w:color w:val="000000" w:themeColor="text1"/>
          <w:u w:val="single"/>
        </w:rPr>
      </w:pPr>
    </w:p>
    <w:p w14:paraId="5C6A4F73" w14:textId="599BAF85" w:rsidR="004A254D" w:rsidRPr="00E9393A" w:rsidRDefault="004A254D" w:rsidP="004A254D">
      <w:pPr>
        <w:rPr>
          <w:rFonts w:ascii="Cambria" w:hAnsi="Cambria"/>
          <w:color w:val="000000" w:themeColor="text1"/>
        </w:rPr>
      </w:pPr>
      <w:r w:rsidRPr="00E9393A">
        <w:rPr>
          <w:rFonts w:ascii="Cambria" w:hAnsi="Cambria"/>
          <w:b/>
          <w:bCs/>
          <w:color w:val="000000" w:themeColor="text1"/>
          <w:u w:val="single"/>
        </w:rPr>
        <w:t xml:space="preserve">Task A </w:t>
      </w:r>
      <w:r w:rsidRPr="00E9393A">
        <w:rPr>
          <w:rFonts w:ascii="Cambria" w:hAnsi="Cambria"/>
          <w:b/>
          <w:bCs/>
          <w:color w:val="000000" w:themeColor="text1"/>
        </w:rPr>
        <w:t xml:space="preserve">– </w:t>
      </w:r>
      <w:r w:rsidRPr="00E9393A">
        <w:rPr>
          <w:rFonts w:ascii="Cambria" w:hAnsi="Cambria"/>
          <w:color w:val="000000" w:themeColor="text1"/>
        </w:rPr>
        <w:t>Data Strategy: Understand and summarise the different behaviours or attributes between customers who paid back their loan and customers who did not</w:t>
      </w:r>
    </w:p>
    <w:p w14:paraId="5420AD2F" w14:textId="04A0D84B" w:rsidR="004A254D" w:rsidRPr="00E9393A" w:rsidRDefault="004A254D" w:rsidP="004A254D">
      <w:pPr>
        <w:jc w:val="center"/>
        <w:rPr>
          <w:rFonts w:ascii="Cambria" w:hAnsi="Cambria"/>
          <w:b/>
          <w:bCs/>
        </w:rPr>
      </w:pPr>
    </w:p>
    <w:p w14:paraId="29965E29" w14:textId="08A7051E" w:rsidR="004A254D" w:rsidRPr="00E9393A" w:rsidRDefault="004A254D" w:rsidP="004A254D">
      <w:pPr>
        <w:jc w:val="center"/>
        <w:rPr>
          <w:rFonts w:ascii="Cambria" w:hAnsi="Cambria"/>
          <w:b/>
          <w:bCs/>
        </w:rPr>
      </w:pPr>
    </w:p>
    <w:p w14:paraId="0A7C088C" w14:textId="5360A29F" w:rsidR="004A254D" w:rsidRPr="00E9393A" w:rsidRDefault="004A254D" w:rsidP="004A254D">
      <w:pPr>
        <w:jc w:val="center"/>
        <w:rPr>
          <w:rFonts w:ascii="Cambria" w:hAnsi="Cambria"/>
          <w:b/>
          <w:bCs/>
        </w:rPr>
      </w:pPr>
    </w:p>
    <w:p w14:paraId="3D4B9DB4" w14:textId="18EDEA78" w:rsidR="004A254D" w:rsidRPr="00E9393A" w:rsidRDefault="004A254D" w:rsidP="004A254D">
      <w:pPr>
        <w:jc w:val="center"/>
        <w:rPr>
          <w:rFonts w:ascii="Cambria" w:hAnsi="Cambria"/>
          <w:b/>
          <w:bCs/>
        </w:rPr>
      </w:pPr>
    </w:p>
    <w:p w14:paraId="7A48BC88" w14:textId="53759D6C" w:rsidR="004A254D" w:rsidRPr="00E9393A" w:rsidRDefault="004A254D" w:rsidP="004A254D">
      <w:pPr>
        <w:jc w:val="center"/>
        <w:rPr>
          <w:rFonts w:ascii="Cambria" w:hAnsi="Cambria"/>
          <w:b/>
          <w:bCs/>
        </w:rPr>
      </w:pPr>
    </w:p>
    <w:p w14:paraId="6225275A" w14:textId="46638FD8" w:rsidR="004A254D" w:rsidRPr="00E9393A" w:rsidRDefault="004A254D" w:rsidP="004A254D">
      <w:pPr>
        <w:jc w:val="center"/>
        <w:rPr>
          <w:rFonts w:ascii="Cambria" w:hAnsi="Cambria"/>
          <w:b/>
          <w:bCs/>
        </w:rPr>
      </w:pPr>
    </w:p>
    <w:p w14:paraId="74923DBD" w14:textId="2957678F" w:rsidR="004A254D" w:rsidRPr="00E9393A" w:rsidRDefault="004A254D" w:rsidP="004A254D">
      <w:pPr>
        <w:jc w:val="center"/>
        <w:rPr>
          <w:rFonts w:ascii="Cambria" w:hAnsi="Cambria"/>
          <w:b/>
          <w:bCs/>
        </w:rPr>
      </w:pPr>
    </w:p>
    <w:p w14:paraId="192CA202" w14:textId="604FDE06" w:rsidR="004A254D" w:rsidRPr="00E9393A" w:rsidRDefault="004A254D" w:rsidP="004A254D">
      <w:pPr>
        <w:jc w:val="center"/>
        <w:rPr>
          <w:rFonts w:ascii="Cambria" w:hAnsi="Cambria"/>
          <w:b/>
          <w:bCs/>
        </w:rPr>
      </w:pPr>
    </w:p>
    <w:p w14:paraId="3A3EB8D9" w14:textId="335F5992" w:rsidR="004A254D" w:rsidRPr="004A254D" w:rsidRDefault="004A254D" w:rsidP="004A254D">
      <w:pPr>
        <w:jc w:val="center"/>
        <w:rPr>
          <w:rFonts w:ascii="Cambria" w:hAnsi="Cambria"/>
          <w:b/>
          <w:bCs/>
          <w:sz w:val="28"/>
          <w:szCs w:val="28"/>
        </w:rPr>
      </w:pPr>
      <w:r w:rsidRPr="004A254D">
        <w:rPr>
          <w:rFonts w:ascii="Cambria" w:hAnsi="Cambria"/>
          <w:b/>
          <w:bCs/>
          <w:sz w:val="28"/>
          <w:szCs w:val="28"/>
        </w:rPr>
        <w:t xml:space="preserve">Submitted by: Nincy </w:t>
      </w:r>
      <w:r w:rsidRPr="00E9393A">
        <w:rPr>
          <w:rFonts w:ascii="Cambria" w:hAnsi="Cambria"/>
          <w:b/>
          <w:bCs/>
          <w:sz w:val="28"/>
          <w:szCs w:val="28"/>
        </w:rPr>
        <w:t>A</w:t>
      </w:r>
      <w:r w:rsidRPr="004A254D">
        <w:rPr>
          <w:rFonts w:ascii="Cambria" w:hAnsi="Cambria"/>
          <w:b/>
          <w:bCs/>
          <w:sz w:val="28"/>
          <w:szCs w:val="28"/>
        </w:rPr>
        <w:t>lisa Jacob</w:t>
      </w:r>
    </w:p>
    <w:p w14:paraId="13462EF5" w14:textId="77777777" w:rsidR="004A254D" w:rsidRPr="004A254D" w:rsidRDefault="004A254D" w:rsidP="004A254D">
      <w:pPr>
        <w:jc w:val="center"/>
        <w:rPr>
          <w:rFonts w:ascii="Cambria" w:hAnsi="Cambria"/>
          <w:b/>
          <w:bCs/>
          <w:sz w:val="28"/>
          <w:szCs w:val="28"/>
        </w:rPr>
      </w:pPr>
      <w:r w:rsidRPr="004A254D">
        <w:rPr>
          <w:rFonts w:ascii="Cambria" w:hAnsi="Cambria"/>
          <w:b/>
          <w:bCs/>
          <w:sz w:val="28"/>
          <w:szCs w:val="28"/>
        </w:rPr>
        <w:t>Email: ninciealisa23@gmail.com</w:t>
      </w:r>
    </w:p>
    <w:p w14:paraId="730567F7" w14:textId="7945F6DF" w:rsidR="004A254D" w:rsidRPr="00E9393A" w:rsidRDefault="004A254D" w:rsidP="004A254D">
      <w:pPr>
        <w:jc w:val="center"/>
        <w:rPr>
          <w:rFonts w:ascii="Cambria" w:hAnsi="Cambria"/>
          <w:b/>
          <w:bCs/>
        </w:rPr>
      </w:pPr>
    </w:p>
    <w:p w14:paraId="0C1CCF23" w14:textId="48432A96" w:rsidR="004A254D" w:rsidRPr="00E9393A" w:rsidRDefault="004A254D" w:rsidP="004A254D">
      <w:pPr>
        <w:jc w:val="center"/>
        <w:rPr>
          <w:rFonts w:ascii="Cambria" w:hAnsi="Cambria"/>
        </w:rPr>
      </w:pPr>
    </w:p>
    <w:p w14:paraId="53C59129" w14:textId="5D5EB579" w:rsidR="004A254D" w:rsidRPr="00E9393A" w:rsidRDefault="004A254D" w:rsidP="004A254D">
      <w:pPr>
        <w:jc w:val="center"/>
        <w:rPr>
          <w:rFonts w:ascii="Cambria" w:hAnsi="Cambria"/>
        </w:rPr>
      </w:pPr>
    </w:p>
    <w:p w14:paraId="1564CC29" w14:textId="56F8F545" w:rsidR="004A254D" w:rsidRPr="00E9393A" w:rsidRDefault="004A254D" w:rsidP="004A254D">
      <w:pPr>
        <w:jc w:val="center"/>
        <w:rPr>
          <w:rFonts w:ascii="Cambria" w:hAnsi="Cambria"/>
        </w:rPr>
      </w:pPr>
    </w:p>
    <w:p w14:paraId="27E630A2" w14:textId="44E48527" w:rsidR="004A254D" w:rsidRPr="00E9393A" w:rsidRDefault="004A254D" w:rsidP="004A254D">
      <w:pPr>
        <w:jc w:val="center"/>
        <w:rPr>
          <w:rFonts w:ascii="Cambria" w:hAnsi="Cambria"/>
        </w:rPr>
      </w:pPr>
    </w:p>
    <w:p w14:paraId="0DD4FBE4" w14:textId="3ED021AF" w:rsidR="004A254D" w:rsidRPr="00E9393A" w:rsidRDefault="004A254D" w:rsidP="004A254D">
      <w:pPr>
        <w:jc w:val="center"/>
        <w:rPr>
          <w:rFonts w:ascii="Cambria" w:hAnsi="Cambria"/>
        </w:rPr>
      </w:pPr>
    </w:p>
    <w:p w14:paraId="51A917D5" w14:textId="5F041760" w:rsidR="004A254D" w:rsidRPr="00E9393A" w:rsidRDefault="004A254D" w:rsidP="004A254D">
      <w:pPr>
        <w:jc w:val="center"/>
        <w:rPr>
          <w:rFonts w:ascii="Cambria" w:hAnsi="Cambria"/>
        </w:rPr>
      </w:pPr>
    </w:p>
    <w:p w14:paraId="3B01A547" w14:textId="492E61BE" w:rsidR="004A254D" w:rsidRPr="00E9393A" w:rsidRDefault="004A254D" w:rsidP="004A254D">
      <w:pPr>
        <w:jc w:val="center"/>
        <w:rPr>
          <w:rFonts w:ascii="Cambria" w:hAnsi="Cambria"/>
        </w:rPr>
      </w:pPr>
    </w:p>
    <w:p w14:paraId="1368A4C5" w14:textId="3085DEE0" w:rsidR="004A254D" w:rsidRPr="00E9393A" w:rsidRDefault="004A254D" w:rsidP="004A254D">
      <w:pPr>
        <w:jc w:val="center"/>
        <w:rPr>
          <w:rFonts w:ascii="Cambria" w:hAnsi="Cambria"/>
        </w:rPr>
      </w:pPr>
    </w:p>
    <w:p w14:paraId="1AC411E4" w14:textId="6EEF1B7C" w:rsidR="004A254D" w:rsidRPr="00E9393A" w:rsidRDefault="004A254D" w:rsidP="004A254D">
      <w:pPr>
        <w:jc w:val="center"/>
        <w:rPr>
          <w:rFonts w:ascii="Cambria" w:hAnsi="Cambria"/>
        </w:rPr>
      </w:pPr>
    </w:p>
    <w:p w14:paraId="65FE6512" w14:textId="6B785BA6" w:rsidR="004A254D" w:rsidRPr="00E9393A" w:rsidRDefault="004A254D" w:rsidP="004A254D">
      <w:pPr>
        <w:jc w:val="center"/>
        <w:rPr>
          <w:rFonts w:ascii="Cambria" w:hAnsi="Cambria"/>
        </w:rPr>
      </w:pPr>
    </w:p>
    <w:p w14:paraId="0360CFAB" w14:textId="340B7703" w:rsidR="004A254D" w:rsidRPr="00E9393A" w:rsidRDefault="004A254D" w:rsidP="004A254D">
      <w:pPr>
        <w:jc w:val="center"/>
        <w:rPr>
          <w:rFonts w:ascii="Cambria" w:hAnsi="Cambria"/>
        </w:rPr>
      </w:pPr>
    </w:p>
    <w:p w14:paraId="36E18828" w14:textId="053126C0" w:rsidR="004A254D" w:rsidRPr="00E9393A" w:rsidRDefault="004A254D" w:rsidP="004A254D">
      <w:pPr>
        <w:jc w:val="center"/>
        <w:rPr>
          <w:rFonts w:ascii="Cambria" w:hAnsi="Cambria"/>
        </w:rPr>
      </w:pPr>
    </w:p>
    <w:p w14:paraId="49A83A6A" w14:textId="55D5C3DB" w:rsidR="004A254D" w:rsidRPr="00E9393A" w:rsidRDefault="004A254D" w:rsidP="004A254D">
      <w:pPr>
        <w:jc w:val="center"/>
        <w:rPr>
          <w:rFonts w:ascii="Cambria" w:hAnsi="Cambria"/>
        </w:rPr>
      </w:pPr>
    </w:p>
    <w:p w14:paraId="04C7901D" w14:textId="76F05D0F" w:rsidR="004A254D" w:rsidRPr="00E9393A" w:rsidRDefault="004A254D" w:rsidP="004A254D">
      <w:pPr>
        <w:jc w:val="center"/>
        <w:rPr>
          <w:rFonts w:ascii="Cambria" w:hAnsi="Cambria"/>
        </w:rPr>
      </w:pPr>
    </w:p>
    <w:p w14:paraId="7E2EEEF3" w14:textId="6991CCB2" w:rsidR="004A254D" w:rsidRPr="00E9393A" w:rsidRDefault="004A254D" w:rsidP="004A254D">
      <w:pPr>
        <w:jc w:val="center"/>
        <w:rPr>
          <w:rFonts w:ascii="Cambria" w:hAnsi="Cambria"/>
        </w:rPr>
      </w:pPr>
    </w:p>
    <w:p w14:paraId="1966C293" w14:textId="16434930" w:rsidR="004A254D" w:rsidRPr="00E9393A" w:rsidRDefault="004A254D">
      <w:pPr>
        <w:rPr>
          <w:rFonts w:ascii="Cambria" w:hAnsi="Cambria"/>
        </w:rPr>
      </w:pPr>
      <w:r w:rsidRPr="00E9393A">
        <w:rPr>
          <w:rFonts w:ascii="Cambria" w:hAnsi="Cambria"/>
        </w:rPr>
        <w:br w:type="page"/>
      </w:r>
    </w:p>
    <w:p w14:paraId="01B3FA79" w14:textId="3E5E9A57" w:rsidR="004A254D" w:rsidRPr="00E9393A" w:rsidRDefault="004A254D">
      <w:pPr>
        <w:rPr>
          <w:rFonts w:ascii="Cambria" w:hAnsi="Cambria"/>
          <w:b/>
          <w:bCs/>
          <w:color w:val="000000" w:themeColor="text1"/>
          <w:u w:val="single"/>
        </w:rPr>
      </w:pPr>
      <w:r w:rsidRPr="00E9393A">
        <w:rPr>
          <w:rFonts w:ascii="Cambria" w:hAnsi="Cambria"/>
          <w:b/>
          <w:bCs/>
          <w:color w:val="000000" w:themeColor="text1"/>
          <w:u w:val="single"/>
        </w:rPr>
        <w:lastRenderedPageBreak/>
        <w:t>Overview of the dataset</w:t>
      </w:r>
    </w:p>
    <w:p w14:paraId="4E53D212" w14:textId="00AEEDE9" w:rsidR="004A254D" w:rsidRPr="00E9393A" w:rsidRDefault="004A254D">
      <w:pPr>
        <w:rPr>
          <w:rFonts w:ascii="Cambria" w:hAnsi="Cambria"/>
          <w:b/>
          <w:bCs/>
          <w:color w:val="000000" w:themeColor="text1"/>
        </w:rPr>
      </w:pPr>
    </w:p>
    <w:p w14:paraId="180C323C" w14:textId="77777777" w:rsidR="00194200" w:rsidRPr="00412E43" w:rsidRDefault="00194200" w:rsidP="00194200">
      <w:pPr>
        <w:rPr>
          <w:rFonts w:ascii="Cambria" w:hAnsi="Cambria"/>
          <w:color w:val="000000" w:themeColor="text1"/>
          <w:sz w:val="22"/>
          <w:szCs w:val="22"/>
        </w:rPr>
      </w:pPr>
      <w:r w:rsidRPr="00412E43">
        <w:rPr>
          <w:rFonts w:ascii="Cambria" w:hAnsi="Cambria"/>
          <w:color w:val="000000" w:themeColor="text1"/>
          <w:sz w:val="22"/>
          <w:szCs w:val="22"/>
        </w:rPr>
        <w:t>This dataset includes loan information for 18,324 clients who have previously held a loan, together with the loan's status (whether the consumer has repaid the loan or not):</w:t>
      </w:r>
    </w:p>
    <w:p w14:paraId="5D3B2206" w14:textId="7131E851" w:rsidR="004A254D" w:rsidRPr="00412E43" w:rsidRDefault="00194200" w:rsidP="00194200">
      <w:pPr>
        <w:rPr>
          <w:rFonts w:ascii="Cambria" w:hAnsi="Cambria"/>
          <w:color w:val="000000" w:themeColor="text1"/>
          <w:sz w:val="22"/>
          <w:szCs w:val="22"/>
        </w:rPr>
      </w:pPr>
      <w:r w:rsidRPr="00412E43">
        <w:rPr>
          <w:rFonts w:ascii="Cambria" w:hAnsi="Cambria"/>
          <w:color w:val="000000" w:themeColor="text1"/>
          <w:sz w:val="22"/>
          <w:szCs w:val="22"/>
        </w:rPr>
        <w:t>Customers who repaid their debt are classified as "Fully Paid," while those who defaulted on it are classified as "Charged-off." Additional credit and product information that can be utilised to evaluate a customer's credit or financial behaviour also exists.</w:t>
      </w:r>
    </w:p>
    <w:p w14:paraId="22AA597F" w14:textId="46B42384" w:rsidR="00194200" w:rsidRPr="00412E43" w:rsidRDefault="00194200" w:rsidP="00194200">
      <w:pPr>
        <w:rPr>
          <w:rFonts w:ascii="Cambria" w:hAnsi="Cambria"/>
          <w:color w:val="000000" w:themeColor="text1"/>
          <w:sz w:val="22"/>
          <w:szCs w:val="22"/>
        </w:rPr>
      </w:pPr>
      <w:r w:rsidRPr="00412E43">
        <w:rPr>
          <w:rFonts w:ascii="Cambria" w:hAnsi="Cambria"/>
          <w:color w:val="000000" w:themeColor="text1"/>
          <w:sz w:val="22"/>
          <w:szCs w:val="22"/>
        </w:rPr>
        <w:t>The dataset consists of 31 columns</w:t>
      </w:r>
      <w:r w:rsidRPr="00412E43">
        <w:rPr>
          <w:rFonts w:ascii="Cambria" w:hAnsi="Cambria"/>
          <w:sz w:val="22"/>
          <w:szCs w:val="22"/>
        </w:rPr>
        <w:t xml:space="preserve"> out of which </w:t>
      </w:r>
      <w:r w:rsidRPr="00412E43">
        <w:rPr>
          <w:rFonts w:ascii="Cambria" w:hAnsi="Cambria"/>
          <w:sz w:val="22"/>
          <w:szCs w:val="22"/>
        </w:rPr>
        <w:t xml:space="preserve">the most informative </w:t>
      </w:r>
      <w:r w:rsidRPr="00412E43">
        <w:rPr>
          <w:rFonts w:ascii="Cambria" w:hAnsi="Cambria"/>
          <w:sz w:val="22"/>
          <w:szCs w:val="22"/>
        </w:rPr>
        <w:t xml:space="preserve">15 </w:t>
      </w:r>
      <w:r w:rsidRPr="00412E43">
        <w:rPr>
          <w:rFonts w:ascii="Cambria" w:hAnsi="Cambria"/>
          <w:sz w:val="22"/>
          <w:szCs w:val="22"/>
        </w:rPr>
        <w:t xml:space="preserve">attributes are </w:t>
      </w:r>
      <w:r w:rsidR="0085032B" w:rsidRPr="00412E43">
        <w:rPr>
          <w:rFonts w:ascii="Cambria" w:hAnsi="Cambria"/>
          <w:sz w:val="22"/>
          <w:szCs w:val="22"/>
        </w:rPr>
        <w:t>chosen,</w:t>
      </w:r>
      <w:r w:rsidRPr="00412E43">
        <w:rPr>
          <w:rFonts w:ascii="Cambria" w:hAnsi="Cambria"/>
          <w:sz w:val="22"/>
          <w:szCs w:val="22"/>
        </w:rPr>
        <w:t xml:space="preserve"> and the remaining are removed. </w:t>
      </w:r>
    </w:p>
    <w:p w14:paraId="21783F97" w14:textId="1D2C3DB4" w:rsidR="00194200" w:rsidRPr="00E9393A" w:rsidRDefault="00194200" w:rsidP="00194200">
      <w:pPr>
        <w:rPr>
          <w:rFonts w:ascii="Cambria" w:hAnsi="Cambria"/>
          <w:color w:val="000000" w:themeColor="text1"/>
        </w:rPr>
      </w:pPr>
    </w:p>
    <w:p w14:paraId="4547DE8F" w14:textId="77777777" w:rsidR="00194200" w:rsidRPr="00E9393A" w:rsidRDefault="00194200" w:rsidP="00194200">
      <w:pPr>
        <w:rPr>
          <w:rFonts w:ascii="Cambria" w:hAnsi="Cambria"/>
          <w:color w:val="000000" w:themeColor="text1"/>
        </w:rPr>
      </w:pPr>
    </w:p>
    <w:p w14:paraId="325EEBA3" w14:textId="60DF0563" w:rsidR="004A254D" w:rsidRPr="00E9393A" w:rsidRDefault="004A254D">
      <w:pPr>
        <w:rPr>
          <w:rFonts w:ascii="Cambria" w:hAnsi="Cambria"/>
          <w:b/>
          <w:bCs/>
          <w:color w:val="000000" w:themeColor="text1"/>
          <w:u w:val="single"/>
        </w:rPr>
      </w:pPr>
      <w:r w:rsidRPr="00E9393A">
        <w:rPr>
          <w:rFonts w:ascii="Cambria" w:hAnsi="Cambria"/>
          <w:b/>
          <w:bCs/>
          <w:color w:val="000000" w:themeColor="text1"/>
          <w:u w:val="single"/>
        </w:rPr>
        <w:t xml:space="preserve">Data Cleaning </w:t>
      </w:r>
    </w:p>
    <w:p w14:paraId="17DD03BB" w14:textId="14E4ED7C" w:rsidR="004A254D" w:rsidRPr="00E9393A" w:rsidRDefault="004A254D">
      <w:pPr>
        <w:rPr>
          <w:rFonts w:ascii="Cambria" w:hAnsi="Cambria"/>
        </w:rPr>
      </w:pPr>
    </w:p>
    <w:p w14:paraId="2D776BA4" w14:textId="6ED0D0AE" w:rsidR="004A254D" w:rsidRPr="00E9393A" w:rsidRDefault="004A254D">
      <w:pPr>
        <w:rPr>
          <w:rFonts w:ascii="Cambria" w:hAnsi="Cambria"/>
        </w:rPr>
      </w:pPr>
      <w:r w:rsidRPr="00E9393A">
        <w:rPr>
          <w:rFonts w:ascii="Cambria" w:hAnsi="Cambria"/>
        </w:rPr>
        <w:drawing>
          <wp:inline distT="0" distB="0" distL="0" distR="0" wp14:anchorId="33ABE453" wp14:editId="3AFB587B">
            <wp:extent cx="5731510" cy="2767330"/>
            <wp:effectExtent l="0" t="0" r="0" b="127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9B05" w14:textId="1677B0A7" w:rsidR="004A254D" w:rsidRPr="00E9393A" w:rsidRDefault="0085032B">
      <w:pPr>
        <w:rPr>
          <w:rFonts w:ascii="Cambria" w:hAnsi="Cambria"/>
        </w:rPr>
      </w:pPr>
      <w:r w:rsidRPr="00E9393A">
        <w:rPr>
          <w:rFonts w:ascii="Cambria" w:hAnsi="Cambria"/>
        </w:rPr>
        <w:t xml:space="preserve">  </w:t>
      </w:r>
    </w:p>
    <w:p w14:paraId="0CB6A938" w14:textId="56868FDA" w:rsidR="004A254D" w:rsidRPr="00E9393A" w:rsidRDefault="004A254D">
      <w:pPr>
        <w:rPr>
          <w:rFonts w:ascii="Cambria" w:hAnsi="Cambria"/>
        </w:rPr>
      </w:pPr>
    </w:p>
    <w:p w14:paraId="0349751E" w14:textId="60E817B8" w:rsidR="004A254D" w:rsidRPr="00412E43" w:rsidRDefault="0085032B">
      <w:pPr>
        <w:rPr>
          <w:rFonts w:ascii="Cambria" w:hAnsi="Cambria"/>
          <w:sz w:val="22"/>
          <w:szCs w:val="22"/>
        </w:rPr>
      </w:pPr>
      <w:r w:rsidRPr="00412E43">
        <w:rPr>
          <w:rFonts w:ascii="Cambria" w:hAnsi="Cambria"/>
          <w:sz w:val="22"/>
          <w:szCs w:val="22"/>
        </w:rPr>
        <w:t xml:space="preserve">The above figure gives an overview of the </w:t>
      </w:r>
      <w:r w:rsidR="00CB3AAB" w:rsidRPr="00412E43">
        <w:rPr>
          <w:rFonts w:ascii="Cambria" w:hAnsi="Cambria"/>
          <w:sz w:val="22"/>
          <w:szCs w:val="22"/>
        </w:rPr>
        <w:t>number</w:t>
      </w:r>
      <w:r w:rsidRPr="00412E43">
        <w:rPr>
          <w:rFonts w:ascii="Cambria" w:hAnsi="Cambria"/>
          <w:sz w:val="22"/>
          <w:szCs w:val="22"/>
        </w:rPr>
        <w:t xml:space="preserve"> of missing values in the dataset. </w:t>
      </w:r>
      <w:r w:rsidR="00CB3AAB" w:rsidRPr="00412E43">
        <w:rPr>
          <w:rFonts w:ascii="Cambria" w:hAnsi="Cambria"/>
          <w:sz w:val="22"/>
          <w:szCs w:val="22"/>
        </w:rPr>
        <w:t>The attributes with highest proportion of missing values are dropped from the dataset. Remaining missing values are imputed with NA, mode or mean appropriately.</w:t>
      </w:r>
    </w:p>
    <w:p w14:paraId="694A2577" w14:textId="119A3E8A" w:rsidR="00CB3AAB" w:rsidRPr="00412E43" w:rsidRDefault="00CB3AAB" w:rsidP="0053051A">
      <w:pPr>
        <w:rPr>
          <w:rFonts w:ascii="Cambria" w:hAnsi="Cambria"/>
          <w:color w:val="000000" w:themeColor="text1"/>
          <w:sz w:val="22"/>
          <w:szCs w:val="22"/>
        </w:rPr>
      </w:pPr>
      <w:r w:rsidRPr="00412E43">
        <w:rPr>
          <w:rFonts w:ascii="Cambria" w:hAnsi="Cambria"/>
          <w:color w:val="000000" w:themeColor="text1"/>
          <w:sz w:val="22"/>
          <w:szCs w:val="22"/>
        </w:rPr>
        <w:t xml:space="preserve"> </w:t>
      </w:r>
    </w:p>
    <w:p w14:paraId="171F4F36" w14:textId="40DE1D88" w:rsidR="0085032B" w:rsidRPr="00E9393A" w:rsidRDefault="0085032B">
      <w:pPr>
        <w:rPr>
          <w:rFonts w:ascii="Cambria" w:hAnsi="Cambria"/>
        </w:rPr>
      </w:pPr>
      <w:r w:rsidRPr="00E9393A">
        <w:rPr>
          <w:rFonts w:ascii="Cambria" w:hAnsi="Cambria"/>
        </w:rPr>
        <w:br w:type="page"/>
      </w:r>
    </w:p>
    <w:p w14:paraId="04CC3E20" w14:textId="4BA903C5" w:rsidR="00BD7D3C" w:rsidRPr="00E9393A" w:rsidRDefault="004A254D" w:rsidP="00CB3AAB">
      <w:pPr>
        <w:jc w:val="center"/>
        <w:rPr>
          <w:rFonts w:ascii="Cambria" w:hAnsi="Cambria"/>
          <w:b/>
          <w:bCs/>
          <w:color w:val="000000" w:themeColor="text1"/>
          <w:u w:val="single"/>
        </w:rPr>
      </w:pPr>
      <w:r w:rsidRPr="00E9393A">
        <w:rPr>
          <w:rFonts w:ascii="Cambria" w:hAnsi="Cambria"/>
          <w:b/>
          <w:bCs/>
          <w:color w:val="000000" w:themeColor="text1"/>
          <w:u w:val="single"/>
        </w:rPr>
        <w:lastRenderedPageBreak/>
        <w:t>DATA VISUALISATION</w:t>
      </w:r>
    </w:p>
    <w:p w14:paraId="62F48C9F" w14:textId="5AC391B1" w:rsidR="004A254D" w:rsidRPr="00E9393A" w:rsidRDefault="004A254D">
      <w:pPr>
        <w:rPr>
          <w:rFonts w:ascii="Cambria" w:hAnsi="Cambria"/>
          <w:b/>
          <w:bCs/>
          <w:color w:val="000000" w:themeColor="text1"/>
          <w:u w:val="single"/>
        </w:rPr>
      </w:pPr>
    </w:p>
    <w:p w14:paraId="1BB91CA7" w14:textId="2A77F704" w:rsidR="004A254D" w:rsidRPr="00E9393A" w:rsidRDefault="00BD7D3C" w:rsidP="00BD7D3C">
      <w:pPr>
        <w:jc w:val="center"/>
        <w:rPr>
          <w:rFonts w:ascii="Cambria" w:hAnsi="Cambria"/>
          <w:b/>
          <w:bCs/>
          <w:color w:val="000000" w:themeColor="text1"/>
        </w:rPr>
      </w:pPr>
      <w:r w:rsidRPr="00E9393A">
        <w:rPr>
          <w:rFonts w:ascii="Cambria" w:hAnsi="Cambria"/>
          <w:b/>
          <w:bCs/>
          <w:color w:val="000000" w:themeColor="text1"/>
        </w:rPr>
        <w:drawing>
          <wp:inline distT="0" distB="0" distL="0" distR="0" wp14:anchorId="40D10E81" wp14:editId="577F15E6">
            <wp:extent cx="4213913" cy="3267580"/>
            <wp:effectExtent l="0" t="0" r="2540" b="0"/>
            <wp:docPr id="5" name="Picture 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346" cy="330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BEFC" w14:textId="56D0062B" w:rsidR="00BD7D3C" w:rsidRPr="00412E43" w:rsidRDefault="00CB3AAB" w:rsidP="00CB3AAB">
      <w:pPr>
        <w:rPr>
          <w:rFonts w:ascii="Cambria" w:hAnsi="Cambria"/>
          <w:color w:val="000000" w:themeColor="text1"/>
          <w:sz w:val="22"/>
          <w:szCs w:val="22"/>
        </w:rPr>
      </w:pPr>
      <w:r w:rsidRPr="00412E43">
        <w:rPr>
          <w:rFonts w:ascii="Cambria" w:hAnsi="Cambria"/>
          <w:color w:val="000000" w:themeColor="text1"/>
          <w:sz w:val="22"/>
          <w:szCs w:val="22"/>
        </w:rPr>
        <w:t>The above pie chart depicts that around 21% of the total loan customers are defaulters and their loans are charged off. Hence, the bank must consider more factors precisely before disbursing a loan.</w:t>
      </w:r>
    </w:p>
    <w:p w14:paraId="38CAA3BD" w14:textId="50F86A9E" w:rsidR="00BD7D3C" w:rsidRPr="00E9393A" w:rsidRDefault="00BD7D3C" w:rsidP="00BD7D3C">
      <w:pPr>
        <w:jc w:val="center"/>
        <w:rPr>
          <w:rFonts w:ascii="Cambria" w:hAnsi="Cambria"/>
          <w:b/>
          <w:bCs/>
          <w:color w:val="000000" w:themeColor="text1"/>
        </w:rPr>
      </w:pPr>
    </w:p>
    <w:p w14:paraId="400F3AA0" w14:textId="1CB40A0D" w:rsidR="00480EBE" w:rsidRPr="00E9393A" w:rsidRDefault="00BD7D3C" w:rsidP="00CB3AAB">
      <w:pPr>
        <w:rPr>
          <w:rFonts w:ascii="Cambria" w:hAnsi="Cambria"/>
          <w:b/>
          <w:bCs/>
          <w:color w:val="000000" w:themeColor="text1"/>
          <w:u w:val="single"/>
        </w:rPr>
      </w:pPr>
      <w:r w:rsidRPr="00E9393A">
        <w:rPr>
          <w:rFonts w:ascii="Cambria" w:hAnsi="Cambria"/>
          <w:b/>
          <w:bCs/>
          <w:color w:val="000000" w:themeColor="text1"/>
          <w:u w:val="single"/>
        </w:rPr>
        <w:t>Loan Repayment Status based on Purpose of Loan</w:t>
      </w:r>
    </w:p>
    <w:p w14:paraId="3CCAFC00" w14:textId="058975DE" w:rsidR="00480EBE" w:rsidRPr="00E9393A" w:rsidRDefault="00480EBE" w:rsidP="00BD7D3C">
      <w:pPr>
        <w:jc w:val="center"/>
        <w:rPr>
          <w:rFonts w:ascii="Cambria" w:hAnsi="Cambria"/>
          <w:b/>
          <w:bCs/>
          <w:color w:val="000000" w:themeColor="text1"/>
        </w:rPr>
      </w:pPr>
      <w:r w:rsidRPr="00E9393A">
        <w:rPr>
          <w:rFonts w:ascii="Cambria" w:hAnsi="Cambria"/>
          <w:b/>
          <w:bCs/>
          <w:color w:val="000000" w:themeColor="text1"/>
        </w:rPr>
        <w:drawing>
          <wp:inline distT="0" distB="0" distL="0" distR="0" wp14:anchorId="26BBE2E4" wp14:editId="056D0FB1">
            <wp:extent cx="5731510" cy="3012440"/>
            <wp:effectExtent l="0" t="0" r="0" b="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B0F0" w14:textId="77777777" w:rsidR="00CB3AAB" w:rsidRPr="00E9393A" w:rsidRDefault="00CB3AAB" w:rsidP="00CB3AAB">
      <w:pPr>
        <w:rPr>
          <w:rFonts w:ascii="Cambria" w:hAnsi="Cambria"/>
          <w:b/>
          <w:bCs/>
          <w:color w:val="000000" w:themeColor="text1"/>
        </w:rPr>
      </w:pPr>
    </w:p>
    <w:p w14:paraId="5EB3C12C" w14:textId="6D24D6C6" w:rsidR="00CB3AAB" w:rsidRPr="00E9393A" w:rsidRDefault="00CB3AAB" w:rsidP="00CB3AAB">
      <w:pPr>
        <w:rPr>
          <w:rFonts w:ascii="Cambria" w:hAnsi="Cambria"/>
          <w:b/>
          <w:bCs/>
          <w:color w:val="000000" w:themeColor="text1"/>
          <w:u w:val="single"/>
        </w:rPr>
      </w:pPr>
      <w:r w:rsidRPr="00E9393A">
        <w:rPr>
          <w:rFonts w:ascii="Cambria" w:hAnsi="Cambria"/>
          <w:b/>
          <w:bCs/>
          <w:color w:val="000000" w:themeColor="text1"/>
          <w:u w:val="single"/>
        </w:rPr>
        <w:t xml:space="preserve">Observation: </w:t>
      </w:r>
    </w:p>
    <w:p w14:paraId="39505740" w14:textId="77777777" w:rsidR="00CB3AAB" w:rsidRPr="00E9393A" w:rsidRDefault="00CB3AAB" w:rsidP="00CB3AAB">
      <w:pPr>
        <w:rPr>
          <w:rFonts w:ascii="Cambria" w:hAnsi="Cambria"/>
          <w:b/>
          <w:bCs/>
          <w:color w:val="000000" w:themeColor="text1"/>
          <w:u w:val="single"/>
        </w:rPr>
      </w:pPr>
    </w:p>
    <w:p w14:paraId="69F4387B" w14:textId="3F864BDF" w:rsidR="00CB3AAB" w:rsidRPr="00412E43" w:rsidRDefault="00CB3AAB" w:rsidP="00CB3AAB">
      <w:pPr>
        <w:pStyle w:val="ListParagraph"/>
        <w:numPr>
          <w:ilvl w:val="0"/>
          <w:numId w:val="10"/>
        </w:numPr>
        <w:rPr>
          <w:rFonts w:ascii="Cambria" w:hAnsi="Cambria"/>
          <w:color w:val="000000" w:themeColor="text1"/>
        </w:rPr>
      </w:pPr>
      <w:r w:rsidRPr="00412E43">
        <w:rPr>
          <w:rFonts w:ascii="Cambria" w:hAnsi="Cambria"/>
          <w:color w:val="000000" w:themeColor="text1"/>
        </w:rPr>
        <w:t>Debt consolidation is the category with highest no of loans and a significant proportion of these loans are charged off.</w:t>
      </w:r>
    </w:p>
    <w:p w14:paraId="1E198C18" w14:textId="0DF8D250" w:rsidR="00CB3AAB" w:rsidRPr="00412E43" w:rsidRDefault="00CB3AAB" w:rsidP="00CB3AAB">
      <w:pPr>
        <w:pStyle w:val="ListParagraph"/>
        <w:numPr>
          <w:ilvl w:val="0"/>
          <w:numId w:val="10"/>
        </w:numPr>
        <w:rPr>
          <w:rFonts w:ascii="Cambria" w:hAnsi="Cambria"/>
          <w:color w:val="000000" w:themeColor="text1"/>
        </w:rPr>
      </w:pPr>
      <w:r w:rsidRPr="00412E43">
        <w:rPr>
          <w:rFonts w:ascii="Cambria" w:hAnsi="Cambria"/>
          <w:color w:val="000000" w:themeColor="text1"/>
        </w:rPr>
        <w:t>Credit card loans and small business loans have high proportion of loan defaulters as compared to other purposes.</w:t>
      </w:r>
    </w:p>
    <w:p w14:paraId="12557C0D" w14:textId="7484B7BD" w:rsidR="00790C30" w:rsidRPr="00E9393A" w:rsidRDefault="004A254D">
      <w:pPr>
        <w:rPr>
          <w:rFonts w:ascii="Cambria" w:hAnsi="Cambria"/>
          <w:b/>
          <w:bCs/>
          <w:color w:val="000000" w:themeColor="text1"/>
        </w:rPr>
      </w:pPr>
      <w:r w:rsidRPr="00E9393A">
        <w:rPr>
          <w:rFonts w:ascii="Cambria" w:hAnsi="Cambria"/>
          <w:b/>
          <w:bCs/>
          <w:color w:val="000000" w:themeColor="text1"/>
        </w:rPr>
        <w:br w:type="page"/>
      </w:r>
      <w:r w:rsidR="00790C30" w:rsidRPr="00E9393A">
        <w:rPr>
          <w:rFonts w:ascii="Cambria" w:hAnsi="Cambria"/>
          <w:b/>
          <w:bCs/>
          <w:noProof/>
          <w:color w:val="000000" w:themeColor="text1"/>
        </w:rPr>
        <w:lastRenderedPageBreak/>
        <w:drawing>
          <wp:inline distT="0" distB="0" distL="0" distR="0" wp14:anchorId="600BC659" wp14:editId="6F0ADE0E">
            <wp:extent cx="4603845" cy="3683178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045" cy="36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D6A2" w14:textId="1CFBB9D4" w:rsidR="00790C30" w:rsidRPr="00E9393A" w:rsidRDefault="00790C30">
      <w:pPr>
        <w:rPr>
          <w:rFonts w:ascii="Cambria" w:hAnsi="Cambria"/>
          <w:b/>
          <w:bCs/>
          <w:color w:val="000000" w:themeColor="text1"/>
        </w:rPr>
      </w:pPr>
    </w:p>
    <w:p w14:paraId="07F73394" w14:textId="7E0BB342" w:rsidR="00E9393A" w:rsidRDefault="00E9393A" w:rsidP="00E9393A">
      <w:pPr>
        <w:rPr>
          <w:rFonts w:ascii="Cambria" w:hAnsi="Cambria"/>
          <w:b/>
          <w:bCs/>
          <w:color w:val="000000" w:themeColor="text1"/>
          <w:u w:val="single"/>
        </w:rPr>
      </w:pPr>
      <w:r w:rsidRPr="00E9393A">
        <w:rPr>
          <w:rFonts w:ascii="Cambria" w:hAnsi="Cambria"/>
          <w:b/>
          <w:bCs/>
          <w:color w:val="000000" w:themeColor="text1"/>
          <w:u w:val="single"/>
        </w:rPr>
        <w:t xml:space="preserve">Observation: </w:t>
      </w:r>
    </w:p>
    <w:p w14:paraId="21E8E63C" w14:textId="77777777" w:rsidR="00576227" w:rsidRPr="00E9393A" w:rsidRDefault="00576227" w:rsidP="00E9393A">
      <w:pPr>
        <w:rPr>
          <w:rFonts w:ascii="Cambria" w:hAnsi="Cambria"/>
          <w:b/>
          <w:bCs/>
          <w:color w:val="000000" w:themeColor="text1"/>
          <w:u w:val="single"/>
        </w:rPr>
      </w:pPr>
    </w:p>
    <w:p w14:paraId="6720F6AF" w14:textId="75220E5A" w:rsidR="00790C30" w:rsidRPr="00412E43" w:rsidRDefault="00E9393A" w:rsidP="00E9393A">
      <w:pPr>
        <w:pStyle w:val="ListParagraph"/>
        <w:numPr>
          <w:ilvl w:val="0"/>
          <w:numId w:val="11"/>
        </w:numPr>
        <w:rPr>
          <w:rFonts w:ascii="Cambria" w:hAnsi="Cambria"/>
          <w:color w:val="000000" w:themeColor="text1"/>
        </w:rPr>
      </w:pPr>
      <w:r w:rsidRPr="00412E43">
        <w:rPr>
          <w:rFonts w:ascii="Cambria" w:hAnsi="Cambria"/>
          <w:color w:val="000000" w:themeColor="text1"/>
        </w:rPr>
        <w:t>Customers with instalment amount greater than 700 end up in defaulting the loan payments.</w:t>
      </w:r>
    </w:p>
    <w:p w14:paraId="4E509358" w14:textId="77777777" w:rsidR="00790C30" w:rsidRPr="00E9393A" w:rsidRDefault="00790C30" w:rsidP="00790C30">
      <w:pPr>
        <w:rPr>
          <w:rFonts w:ascii="Cambria" w:hAnsi="Cambria"/>
          <w:b/>
          <w:bCs/>
          <w:color w:val="000000" w:themeColor="text1"/>
        </w:rPr>
      </w:pPr>
    </w:p>
    <w:p w14:paraId="30120D8F" w14:textId="71069673" w:rsidR="00F05A41" w:rsidRPr="00E9393A" w:rsidRDefault="00790C30">
      <w:pPr>
        <w:rPr>
          <w:rFonts w:ascii="Cambria" w:hAnsi="Cambria"/>
          <w:b/>
          <w:bCs/>
          <w:color w:val="000000" w:themeColor="text1"/>
        </w:rPr>
      </w:pPr>
      <w:r w:rsidRPr="00E9393A">
        <w:rPr>
          <w:rFonts w:ascii="Cambria" w:hAnsi="Cambria"/>
          <w:b/>
          <w:bCs/>
          <w:noProof/>
          <w:color w:val="000000" w:themeColor="text1"/>
        </w:rPr>
        <w:drawing>
          <wp:inline distT="0" distB="0" distL="0" distR="0" wp14:anchorId="60E335E1" wp14:editId="19E62B45">
            <wp:extent cx="4100299" cy="3280330"/>
            <wp:effectExtent l="0" t="0" r="1905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11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6F83" w14:textId="2F1E96E6" w:rsidR="00E9393A" w:rsidRDefault="00E9393A" w:rsidP="00E9393A">
      <w:pPr>
        <w:rPr>
          <w:rFonts w:ascii="Cambria" w:hAnsi="Cambria"/>
          <w:b/>
          <w:bCs/>
          <w:color w:val="000000" w:themeColor="text1"/>
          <w:u w:val="single"/>
        </w:rPr>
      </w:pPr>
      <w:r w:rsidRPr="00E9393A">
        <w:rPr>
          <w:rFonts w:ascii="Cambria" w:hAnsi="Cambria"/>
          <w:b/>
          <w:bCs/>
          <w:color w:val="000000" w:themeColor="text1"/>
          <w:u w:val="single"/>
        </w:rPr>
        <w:t xml:space="preserve">Observation: </w:t>
      </w:r>
    </w:p>
    <w:p w14:paraId="438FC880" w14:textId="77777777" w:rsidR="00576227" w:rsidRPr="00E9393A" w:rsidRDefault="00576227" w:rsidP="00E9393A">
      <w:pPr>
        <w:rPr>
          <w:rFonts w:ascii="Cambria" w:hAnsi="Cambria"/>
          <w:b/>
          <w:bCs/>
          <w:color w:val="000000" w:themeColor="text1"/>
          <w:u w:val="single"/>
        </w:rPr>
      </w:pPr>
    </w:p>
    <w:p w14:paraId="2EB283D6" w14:textId="77777777" w:rsidR="00E9393A" w:rsidRPr="00412E43" w:rsidRDefault="00E9393A" w:rsidP="00E9393A">
      <w:pPr>
        <w:pStyle w:val="ListParagraph"/>
        <w:numPr>
          <w:ilvl w:val="0"/>
          <w:numId w:val="12"/>
        </w:numPr>
        <w:rPr>
          <w:rFonts w:ascii="Cambria" w:hAnsi="Cambria"/>
          <w:color w:val="000000" w:themeColor="text1"/>
        </w:rPr>
      </w:pPr>
      <w:r w:rsidRPr="00412E43">
        <w:rPr>
          <w:rFonts w:ascii="Cambria" w:hAnsi="Cambria"/>
          <w:color w:val="000000" w:themeColor="text1"/>
        </w:rPr>
        <w:t>As the loan amount increases, the chances of not repaying the loan also increases.</w:t>
      </w:r>
    </w:p>
    <w:p w14:paraId="24C6B988" w14:textId="35003979" w:rsidR="00F05A41" w:rsidRPr="00412E43" w:rsidRDefault="00E9393A" w:rsidP="007F3BEB">
      <w:pPr>
        <w:pStyle w:val="ListParagraph"/>
        <w:numPr>
          <w:ilvl w:val="0"/>
          <w:numId w:val="12"/>
        </w:numPr>
        <w:rPr>
          <w:rFonts w:ascii="Cambria" w:hAnsi="Cambria"/>
          <w:color w:val="000000" w:themeColor="text1"/>
        </w:rPr>
      </w:pPr>
      <w:r w:rsidRPr="00412E43">
        <w:rPr>
          <w:rFonts w:ascii="Cambria" w:hAnsi="Cambria"/>
          <w:color w:val="000000" w:themeColor="text1"/>
        </w:rPr>
        <w:t>Loans less than 15000 have higher chances of getting repaid.</w:t>
      </w:r>
    </w:p>
    <w:p w14:paraId="023FE275" w14:textId="67DF6530" w:rsidR="007F3BEB" w:rsidRDefault="007F3BEB" w:rsidP="007F3BEB">
      <w:pPr>
        <w:rPr>
          <w:rFonts w:ascii="Cambria" w:hAnsi="Cambria"/>
          <w:b/>
          <w:bCs/>
          <w:color w:val="000000" w:themeColor="text1"/>
        </w:rPr>
      </w:pPr>
    </w:p>
    <w:p w14:paraId="0039D59C" w14:textId="6C514F91" w:rsidR="007F3BEB" w:rsidRDefault="007F3BEB" w:rsidP="007F3BEB">
      <w:pPr>
        <w:rPr>
          <w:rFonts w:ascii="Cambria" w:hAnsi="Cambria"/>
          <w:color w:val="000000" w:themeColor="text1"/>
          <w:sz w:val="22"/>
          <w:szCs w:val="22"/>
        </w:rPr>
      </w:pPr>
      <w:r w:rsidRPr="007F3BEB">
        <w:rPr>
          <w:rFonts w:ascii="Cambria" w:hAnsi="Cambria"/>
          <w:color w:val="000000" w:themeColor="text1"/>
          <w:sz w:val="22"/>
          <w:szCs w:val="22"/>
        </w:rPr>
        <w:drawing>
          <wp:inline distT="0" distB="0" distL="0" distR="0" wp14:anchorId="14AAE257" wp14:editId="398CE869">
            <wp:extent cx="3868420" cy="3665415"/>
            <wp:effectExtent l="0" t="0" r="5080" b="5080"/>
            <wp:docPr id="24" name="Picture 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histogram&#10;&#10;Description automatically generated"/>
                    <pic:cNvPicPr/>
                  </pic:nvPicPr>
                  <pic:blipFill rotWithShape="1">
                    <a:blip r:embed="rId12"/>
                    <a:srcRect b="3520"/>
                    <a:stretch/>
                  </pic:blipFill>
                  <pic:spPr bwMode="auto">
                    <a:xfrm>
                      <a:off x="0" y="0"/>
                      <a:ext cx="3927342" cy="372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864C3" w14:textId="3592F58C" w:rsidR="007F3BEB" w:rsidRPr="007F3BEB" w:rsidRDefault="007F3BEB" w:rsidP="007F3BEB">
      <w:pPr>
        <w:rPr>
          <w:rFonts w:ascii="Cambria" w:hAnsi="Cambria"/>
          <w:b/>
          <w:bCs/>
          <w:color w:val="000000" w:themeColor="text1"/>
          <w:sz w:val="22"/>
          <w:szCs w:val="22"/>
          <w:u w:val="single"/>
        </w:rPr>
      </w:pPr>
      <w:r w:rsidRPr="007F3BEB">
        <w:rPr>
          <w:rFonts w:ascii="Cambria" w:hAnsi="Cambria"/>
          <w:b/>
          <w:bCs/>
          <w:color w:val="000000" w:themeColor="text1"/>
          <w:sz w:val="22"/>
          <w:szCs w:val="22"/>
          <w:u w:val="single"/>
        </w:rPr>
        <w:t>Observations:</w:t>
      </w:r>
    </w:p>
    <w:p w14:paraId="61E2D6BF" w14:textId="312E4D3C" w:rsidR="007F3BEB" w:rsidRDefault="007F3BEB" w:rsidP="007F3BEB">
      <w:pPr>
        <w:rPr>
          <w:rFonts w:ascii="Cambria" w:hAnsi="Cambria"/>
          <w:color w:val="000000" w:themeColor="text1"/>
          <w:sz w:val="22"/>
          <w:szCs w:val="22"/>
        </w:rPr>
      </w:pPr>
    </w:p>
    <w:p w14:paraId="5855BEA7" w14:textId="5820EB76" w:rsidR="00412E43" w:rsidRPr="00412E43" w:rsidRDefault="00412E43" w:rsidP="00412E43">
      <w:pPr>
        <w:pStyle w:val="ListParagraph"/>
        <w:numPr>
          <w:ilvl w:val="0"/>
          <w:numId w:val="15"/>
        </w:numPr>
        <w:rPr>
          <w:rFonts w:ascii="Cambria" w:hAnsi="Cambria"/>
          <w:color w:val="000000" w:themeColor="text1"/>
        </w:rPr>
      </w:pPr>
      <w:r w:rsidRPr="00412E43">
        <w:rPr>
          <w:rFonts w:ascii="Cambria" w:hAnsi="Cambria"/>
          <w:color w:val="000000" w:themeColor="text1"/>
        </w:rPr>
        <w:t>Loan defaulting chances are higher when monthly instalment exceeds 10% of the in-hand salary.</w:t>
      </w:r>
    </w:p>
    <w:p w14:paraId="5B4F8688" w14:textId="14E8FEE7" w:rsidR="007F3BEB" w:rsidRDefault="007F3BEB" w:rsidP="007F3BEB">
      <w:pPr>
        <w:rPr>
          <w:rFonts w:ascii="Cambria" w:hAnsi="Cambria"/>
          <w:color w:val="000000" w:themeColor="text1"/>
          <w:sz w:val="22"/>
          <w:szCs w:val="22"/>
        </w:rPr>
      </w:pPr>
    </w:p>
    <w:p w14:paraId="1B54B084" w14:textId="3B3B297C" w:rsidR="0053051A" w:rsidRPr="00412E43" w:rsidRDefault="0053051A" w:rsidP="007F3BEB">
      <w:pPr>
        <w:rPr>
          <w:rFonts w:ascii="Cambria" w:hAnsi="Cambria"/>
          <w:b/>
          <w:bCs/>
          <w:color w:val="000000" w:themeColor="text1"/>
          <w:sz w:val="22"/>
          <w:szCs w:val="22"/>
          <w:u w:val="single"/>
        </w:rPr>
      </w:pPr>
      <w:r w:rsidRPr="00412E43">
        <w:rPr>
          <w:rFonts w:ascii="Cambria" w:hAnsi="Cambria"/>
          <w:b/>
          <w:bCs/>
          <w:color w:val="000000" w:themeColor="text1"/>
          <w:sz w:val="22"/>
          <w:szCs w:val="22"/>
          <w:u w:val="single"/>
        </w:rPr>
        <w:t xml:space="preserve">Loan Repayment status based on Loan Term </w:t>
      </w:r>
    </w:p>
    <w:p w14:paraId="32B1FB68" w14:textId="7AB2BC70" w:rsidR="004A254D" w:rsidRPr="00E9393A" w:rsidRDefault="00F05A41">
      <w:pPr>
        <w:rPr>
          <w:rFonts w:ascii="Cambria" w:hAnsi="Cambria"/>
          <w:b/>
          <w:bCs/>
          <w:color w:val="000000" w:themeColor="text1"/>
        </w:rPr>
      </w:pPr>
      <w:r w:rsidRPr="00E9393A">
        <w:rPr>
          <w:rFonts w:ascii="Cambria" w:hAnsi="Cambria"/>
          <w:b/>
          <w:bCs/>
          <w:color w:val="000000" w:themeColor="text1"/>
        </w:rPr>
        <w:drawing>
          <wp:inline distT="0" distB="0" distL="0" distR="0" wp14:anchorId="35F3FEA4" wp14:editId="4963F233">
            <wp:extent cx="3996746" cy="2481029"/>
            <wp:effectExtent l="0" t="0" r="1905" b="635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6746" cy="24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A187" w14:textId="2B117ACE" w:rsidR="00790C30" w:rsidRPr="00E9393A" w:rsidRDefault="00790C30">
      <w:pPr>
        <w:rPr>
          <w:rFonts w:ascii="Cambria" w:hAnsi="Cambria"/>
          <w:b/>
          <w:bCs/>
          <w:color w:val="000000" w:themeColor="text1"/>
        </w:rPr>
      </w:pPr>
    </w:p>
    <w:p w14:paraId="6D0C5715" w14:textId="7ED55DFD" w:rsidR="000D3CC7" w:rsidRDefault="000D3CC7" w:rsidP="000D3CC7">
      <w:pPr>
        <w:pStyle w:val="ListParagraph"/>
        <w:ind w:left="0"/>
        <w:rPr>
          <w:rFonts w:ascii="Cambria" w:hAnsi="Cambria"/>
          <w:b/>
          <w:bCs/>
          <w:color w:val="000000" w:themeColor="text1"/>
          <w:sz w:val="24"/>
          <w:szCs w:val="24"/>
          <w:u w:val="single"/>
        </w:rPr>
      </w:pPr>
      <w:r w:rsidRPr="00E9393A">
        <w:rPr>
          <w:rFonts w:ascii="Cambria" w:hAnsi="Cambria"/>
          <w:b/>
          <w:bCs/>
          <w:color w:val="000000" w:themeColor="text1"/>
          <w:sz w:val="24"/>
          <w:szCs w:val="24"/>
          <w:u w:val="single"/>
        </w:rPr>
        <w:t>Observations:</w:t>
      </w:r>
    </w:p>
    <w:p w14:paraId="5A83BD14" w14:textId="77777777" w:rsidR="00576227" w:rsidRPr="00E9393A" w:rsidRDefault="00576227" w:rsidP="000D3CC7">
      <w:pPr>
        <w:pStyle w:val="ListParagraph"/>
        <w:ind w:left="0"/>
        <w:rPr>
          <w:rFonts w:ascii="Cambria" w:hAnsi="Cambria"/>
          <w:b/>
          <w:bCs/>
          <w:color w:val="000000" w:themeColor="text1"/>
          <w:sz w:val="24"/>
          <w:szCs w:val="24"/>
          <w:u w:val="single"/>
        </w:rPr>
      </w:pPr>
    </w:p>
    <w:p w14:paraId="22164506" w14:textId="749C7480" w:rsidR="000D3CC7" w:rsidRPr="00576227" w:rsidRDefault="000D3CC7" w:rsidP="000D3CC7">
      <w:pPr>
        <w:pStyle w:val="ListParagraph"/>
        <w:numPr>
          <w:ilvl w:val="0"/>
          <w:numId w:val="9"/>
        </w:numPr>
        <w:rPr>
          <w:rFonts w:ascii="Cambria" w:hAnsi="Cambria"/>
          <w:color w:val="000000" w:themeColor="text1"/>
        </w:rPr>
      </w:pPr>
      <w:r w:rsidRPr="00576227">
        <w:rPr>
          <w:rFonts w:ascii="Cambria" w:hAnsi="Cambria"/>
          <w:color w:val="000000" w:themeColor="text1"/>
        </w:rPr>
        <w:t>Most people opt for 36</w:t>
      </w:r>
      <w:r w:rsidR="00412E43" w:rsidRPr="00576227">
        <w:rPr>
          <w:rFonts w:ascii="Cambria" w:hAnsi="Cambria"/>
          <w:color w:val="000000" w:themeColor="text1"/>
        </w:rPr>
        <w:t xml:space="preserve"> </w:t>
      </w:r>
      <w:r w:rsidRPr="00576227">
        <w:rPr>
          <w:rFonts w:ascii="Cambria" w:hAnsi="Cambria"/>
          <w:color w:val="000000" w:themeColor="text1"/>
        </w:rPr>
        <w:t>months or shorter term</w:t>
      </w:r>
    </w:p>
    <w:p w14:paraId="7FA3D960" w14:textId="4BD74125" w:rsidR="000D3CC7" w:rsidRPr="00576227" w:rsidRDefault="000D3CC7" w:rsidP="000D3CC7">
      <w:pPr>
        <w:pStyle w:val="ListParagraph"/>
        <w:numPr>
          <w:ilvl w:val="0"/>
          <w:numId w:val="9"/>
        </w:numPr>
        <w:rPr>
          <w:rFonts w:ascii="Cambria" w:hAnsi="Cambria"/>
          <w:color w:val="000000" w:themeColor="text1"/>
        </w:rPr>
      </w:pPr>
      <w:r w:rsidRPr="00576227">
        <w:rPr>
          <w:rFonts w:ascii="Cambria" w:hAnsi="Cambria"/>
          <w:color w:val="000000" w:themeColor="text1"/>
        </w:rPr>
        <w:t>People opting longer term are less likely to repay loan as compared to others.</w:t>
      </w:r>
    </w:p>
    <w:p w14:paraId="1BEAF94B" w14:textId="77777777" w:rsidR="000D3CC7" w:rsidRPr="00E9393A" w:rsidRDefault="000D3CC7" w:rsidP="000D3CC7">
      <w:pPr>
        <w:pStyle w:val="ListParagraph"/>
        <w:rPr>
          <w:rFonts w:ascii="Cambria" w:hAnsi="Cambria"/>
          <w:b/>
          <w:bCs/>
          <w:color w:val="000000" w:themeColor="text1"/>
          <w:sz w:val="24"/>
          <w:szCs w:val="24"/>
        </w:rPr>
      </w:pPr>
    </w:p>
    <w:p w14:paraId="00D97E05" w14:textId="77777777" w:rsidR="007F3BEB" w:rsidRDefault="007F3BEB" w:rsidP="00E9393A">
      <w:pPr>
        <w:rPr>
          <w:rFonts w:ascii="Cambria" w:eastAsia="Times New Roman" w:hAnsi="Cambria" w:cs="Arial"/>
          <w:color w:val="000000"/>
          <w:lang w:eastAsia="en-GB"/>
        </w:rPr>
      </w:pPr>
    </w:p>
    <w:p w14:paraId="2D2D000A" w14:textId="77777777" w:rsidR="007F3BEB" w:rsidRDefault="007F3BEB" w:rsidP="00E9393A">
      <w:pPr>
        <w:rPr>
          <w:rFonts w:ascii="Cambria" w:eastAsia="Times New Roman" w:hAnsi="Cambria" w:cs="Arial"/>
          <w:color w:val="000000"/>
          <w:lang w:eastAsia="en-GB"/>
        </w:rPr>
      </w:pPr>
    </w:p>
    <w:p w14:paraId="4240944C" w14:textId="77777777" w:rsidR="007F3BEB" w:rsidRDefault="007F3BEB" w:rsidP="00E9393A">
      <w:pPr>
        <w:rPr>
          <w:rFonts w:ascii="Cambria" w:eastAsia="Times New Roman" w:hAnsi="Cambria" w:cs="Arial"/>
          <w:color w:val="000000"/>
          <w:lang w:eastAsia="en-GB"/>
        </w:rPr>
      </w:pPr>
    </w:p>
    <w:p w14:paraId="295001CC" w14:textId="77777777" w:rsidR="007F3BEB" w:rsidRDefault="007F3BEB" w:rsidP="00E9393A">
      <w:pPr>
        <w:rPr>
          <w:rFonts w:ascii="Cambria" w:eastAsia="Times New Roman" w:hAnsi="Cambria" w:cs="Arial"/>
          <w:color w:val="000000"/>
          <w:lang w:eastAsia="en-GB"/>
        </w:rPr>
      </w:pPr>
    </w:p>
    <w:p w14:paraId="4126B454" w14:textId="77777777" w:rsidR="00533DB3" w:rsidRDefault="00533DB3" w:rsidP="00E9393A">
      <w:pPr>
        <w:rPr>
          <w:rFonts w:ascii="Cambria" w:eastAsia="Times New Roman" w:hAnsi="Cambria" w:cs="Arial"/>
          <w:color w:val="000000"/>
          <w:lang w:eastAsia="en-GB"/>
        </w:rPr>
      </w:pPr>
    </w:p>
    <w:p w14:paraId="0D54D9D5" w14:textId="4067B6EC" w:rsidR="00F05A41" w:rsidRPr="00533DB3" w:rsidRDefault="00F05A41" w:rsidP="00E9393A">
      <w:pPr>
        <w:rPr>
          <w:rFonts w:ascii="Cambria" w:hAnsi="Cambria"/>
          <w:b/>
          <w:bCs/>
          <w:color w:val="000000" w:themeColor="text1"/>
          <w:u w:val="single"/>
        </w:rPr>
      </w:pPr>
      <w:r w:rsidRPr="00533DB3"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  <w:t>Bivariate Analysis</w:t>
      </w:r>
    </w:p>
    <w:p w14:paraId="4F12901A" w14:textId="72795614" w:rsidR="005A35B9" w:rsidRPr="00E9393A" w:rsidRDefault="00412E43">
      <w:pPr>
        <w:rPr>
          <w:rFonts w:ascii="Cambria" w:hAnsi="Cambria" w:cs="Arial"/>
          <w:shd w:val="clear" w:color="auto" w:fill="FFFFFF"/>
        </w:rPr>
      </w:pPr>
      <w:r>
        <w:rPr>
          <w:rFonts w:ascii="Cambria" w:hAnsi="Cambria" w:cs="Arial"/>
          <w:shd w:val="clear" w:color="auto" w:fill="FFFFFF"/>
        </w:rPr>
        <w:t>The status of</w:t>
      </w:r>
      <w:r w:rsidR="00F05A41" w:rsidRPr="00E9393A">
        <w:rPr>
          <w:rFonts w:ascii="Cambria" w:hAnsi="Cambria" w:cs="Arial"/>
          <w:shd w:val="clear" w:color="auto" w:fill="FFFFFF"/>
        </w:rPr>
        <w:t xml:space="preserve"> loan </w:t>
      </w:r>
      <w:r>
        <w:rPr>
          <w:rFonts w:ascii="Cambria" w:hAnsi="Cambria" w:cs="Arial"/>
          <w:shd w:val="clear" w:color="auto" w:fill="FFFFFF"/>
        </w:rPr>
        <w:t>is visualised against</w:t>
      </w:r>
      <w:r w:rsidR="00F05A41" w:rsidRPr="00E9393A">
        <w:rPr>
          <w:rFonts w:ascii="Cambria" w:hAnsi="Cambria" w:cs="Arial"/>
          <w:shd w:val="clear" w:color="auto" w:fill="FFFFFF"/>
        </w:rPr>
        <w:t xml:space="preserve"> some important </w:t>
      </w:r>
      <w:r>
        <w:rPr>
          <w:rFonts w:ascii="Cambria" w:hAnsi="Cambria" w:cs="Arial"/>
          <w:shd w:val="clear" w:color="auto" w:fill="FFFFFF"/>
        </w:rPr>
        <w:t>attributes which might have contributed to the charged-off loans</w:t>
      </w:r>
      <w:r w:rsidR="00F05A41" w:rsidRPr="00E9393A">
        <w:rPr>
          <w:rFonts w:ascii="Cambria" w:hAnsi="Cambria" w:cs="Arial"/>
          <w:shd w:val="clear" w:color="auto" w:fill="FFFFFF"/>
        </w:rPr>
        <w:t xml:space="preserve">. </w:t>
      </w:r>
      <w:r>
        <w:rPr>
          <w:rFonts w:ascii="Cambria" w:hAnsi="Cambria" w:cs="Arial"/>
          <w:shd w:val="clear" w:color="auto" w:fill="FFFFFF"/>
        </w:rPr>
        <w:t>For this,</w:t>
      </w:r>
      <w:r w:rsidR="00F05A41" w:rsidRPr="00E9393A">
        <w:rPr>
          <w:rFonts w:ascii="Cambria" w:hAnsi="Cambria" w:cs="Arial"/>
          <w:shd w:val="clear" w:color="auto" w:fill="FFFFFF"/>
        </w:rPr>
        <w:t xml:space="preserve"> the proportion of charged off loans</w:t>
      </w:r>
      <w:r>
        <w:rPr>
          <w:rFonts w:ascii="Cambria" w:hAnsi="Cambria" w:cs="Arial"/>
          <w:shd w:val="clear" w:color="auto" w:fill="FFFFFF"/>
        </w:rPr>
        <w:t xml:space="preserve"> is calculated by grouping the</w:t>
      </w:r>
      <w:r w:rsidR="00F05A41" w:rsidRPr="00E9393A">
        <w:rPr>
          <w:rFonts w:ascii="Cambria" w:hAnsi="Cambria" w:cs="Arial"/>
          <w:shd w:val="clear" w:color="auto" w:fill="FFFFFF"/>
        </w:rPr>
        <w:t xml:space="preserve"> loans </w:t>
      </w:r>
      <w:r>
        <w:rPr>
          <w:rFonts w:ascii="Cambria" w:hAnsi="Cambria" w:cs="Arial"/>
          <w:shd w:val="clear" w:color="auto" w:fill="FFFFFF"/>
        </w:rPr>
        <w:t>according to</w:t>
      </w:r>
      <w:r w:rsidR="00F05A41" w:rsidRPr="00E9393A">
        <w:rPr>
          <w:rFonts w:ascii="Cambria" w:hAnsi="Cambria" w:cs="Arial"/>
          <w:shd w:val="clear" w:color="auto" w:fill="FFFFFF"/>
        </w:rPr>
        <w:t xml:space="preserve"> different variables and loan status</w:t>
      </w:r>
      <w:r>
        <w:rPr>
          <w:rFonts w:ascii="Cambria" w:hAnsi="Cambria" w:cs="Arial"/>
          <w:shd w:val="clear" w:color="auto" w:fill="FFFFFF"/>
        </w:rPr>
        <w:t>. This is divided by the total no of loans. Higher the proportion, more chances of defaulting loans.</w:t>
      </w:r>
    </w:p>
    <w:p w14:paraId="295E332E" w14:textId="77777777" w:rsidR="005A35B9" w:rsidRPr="00E9393A" w:rsidRDefault="005A35B9">
      <w:pPr>
        <w:rPr>
          <w:rFonts w:ascii="Cambria" w:hAnsi="Cambria" w:cs="Arial"/>
          <w:shd w:val="clear" w:color="auto" w:fill="FFFFFF"/>
        </w:rPr>
      </w:pPr>
    </w:p>
    <w:p w14:paraId="5454FD06" w14:textId="77777777" w:rsidR="005A35B9" w:rsidRPr="00E9393A" w:rsidRDefault="005A35B9">
      <w:pPr>
        <w:rPr>
          <w:rFonts w:ascii="Cambria" w:eastAsia="Times New Roman" w:hAnsi="Cambria" w:cs="Arial"/>
          <w:color w:val="000000"/>
          <w:lang w:eastAsia="en-GB"/>
        </w:rPr>
      </w:pPr>
      <w:r w:rsidRPr="00E9393A">
        <w:rPr>
          <w:rFonts w:ascii="Cambria" w:eastAsia="Times New Roman" w:hAnsi="Cambria" w:cs="Arial"/>
          <w:color w:val="000000"/>
          <w:lang w:eastAsia="en-GB"/>
        </w:rPr>
        <w:drawing>
          <wp:inline distT="0" distB="0" distL="0" distR="0" wp14:anchorId="57B97ADD" wp14:editId="2C905371">
            <wp:extent cx="4567581" cy="3126865"/>
            <wp:effectExtent l="0" t="0" r="4445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9601" cy="31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C3AE" w14:textId="77777777" w:rsidR="005A35B9" w:rsidRPr="00E9393A" w:rsidRDefault="005A35B9">
      <w:pPr>
        <w:rPr>
          <w:rFonts w:ascii="Cambria" w:eastAsia="Times New Roman" w:hAnsi="Cambria" w:cs="Arial"/>
          <w:color w:val="000000"/>
          <w:lang w:eastAsia="en-GB"/>
        </w:rPr>
      </w:pPr>
    </w:p>
    <w:p w14:paraId="42708523" w14:textId="0AF98003" w:rsidR="005A35B9" w:rsidRDefault="005A35B9" w:rsidP="005A35B9">
      <w:pPr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</w:pPr>
      <w:r w:rsidRPr="00E9393A"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  <w:t>Observations:</w:t>
      </w:r>
    </w:p>
    <w:p w14:paraId="20B09B1B" w14:textId="77777777" w:rsidR="00576227" w:rsidRPr="00E9393A" w:rsidRDefault="00576227" w:rsidP="005A35B9">
      <w:pPr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</w:pPr>
    </w:p>
    <w:p w14:paraId="79720964" w14:textId="707F7426" w:rsidR="005A35B9" w:rsidRPr="00576227" w:rsidRDefault="005A35B9" w:rsidP="005A35B9">
      <w:pPr>
        <w:pStyle w:val="ListParagraph"/>
        <w:numPr>
          <w:ilvl w:val="0"/>
          <w:numId w:val="6"/>
        </w:numPr>
        <w:rPr>
          <w:rFonts w:ascii="Cambria" w:eastAsia="Times New Roman" w:hAnsi="Cambria" w:cs="Arial"/>
          <w:color w:val="000000"/>
          <w:lang w:eastAsia="en-GB"/>
        </w:rPr>
      </w:pPr>
      <w:r w:rsidRPr="00576227">
        <w:rPr>
          <w:rFonts w:ascii="Cambria" w:eastAsia="Times New Roman" w:hAnsi="Cambria" w:cs="Arial"/>
          <w:color w:val="000000"/>
          <w:lang w:eastAsia="en-GB"/>
        </w:rPr>
        <w:t>Income range 80000</w:t>
      </w:r>
      <w:r w:rsidRPr="00576227">
        <w:rPr>
          <w:rFonts w:ascii="Cambria" w:eastAsia="Times New Roman" w:hAnsi="Cambria" w:cs="Arial"/>
          <w:color w:val="000000"/>
          <w:lang w:eastAsia="en-GB"/>
        </w:rPr>
        <w:t>+ has</w:t>
      </w:r>
      <w:r w:rsidRPr="00576227">
        <w:rPr>
          <w:rFonts w:ascii="Cambria" w:eastAsia="Times New Roman" w:hAnsi="Cambria" w:cs="Arial"/>
          <w:color w:val="000000"/>
          <w:lang w:eastAsia="en-GB"/>
        </w:rPr>
        <w:t xml:space="preserve"> less chances of </w:t>
      </w:r>
      <w:r w:rsidR="00412E43" w:rsidRPr="00576227">
        <w:rPr>
          <w:rFonts w:ascii="Cambria" w:eastAsia="Times New Roman" w:hAnsi="Cambria" w:cs="Arial"/>
          <w:color w:val="000000"/>
          <w:lang w:eastAsia="en-GB"/>
        </w:rPr>
        <w:t xml:space="preserve">getting </w:t>
      </w:r>
      <w:r w:rsidRPr="00576227">
        <w:rPr>
          <w:rFonts w:ascii="Cambria" w:eastAsia="Times New Roman" w:hAnsi="Cambria" w:cs="Arial"/>
          <w:color w:val="000000"/>
          <w:lang w:eastAsia="en-GB"/>
        </w:rPr>
        <w:t>charged off.</w:t>
      </w:r>
    </w:p>
    <w:p w14:paraId="26DF32FF" w14:textId="203ABCA5" w:rsidR="005A35B9" w:rsidRPr="00576227" w:rsidRDefault="005A35B9" w:rsidP="005A35B9">
      <w:pPr>
        <w:pStyle w:val="ListParagraph"/>
        <w:numPr>
          <w:ilvl w:val="0"/>
          <w:numId w:val="6"/>
        </w:numPr>
        <w:rPr>
          <w:rFonts w:ascii="Cambria" w:eastAsia="Times New Roman" w:hAnsi="Cambria" w:cs="Arial"/>
          <w:color w:val="000000"/>
          <w:lang w:eastAsia="en-GB"/>
        </w:rPr>
      </w:pPr>
      <w:r w:rsidRPr="00576227">
        <w:rPr>
          <w:rFonts w:ascii="Cambria" w:eastAsia="Times New Roman" w:hAnsi="Cambria" w:cs="Arial"/>
          <w:color w:val="000000"/>
          <w:lang w:eastAsia="en-GB"/>
        </w:rPr>
        <w:t xml:space="preserve">Income range 20000-40000 has high chances of </w:t>
      </w:r>
      <w:r w:rsidR="00412E43" w:rsidRPr="00576227">
        <w:rPr>
          <w:rFonts w:ascii="Cambria" w:eastAsia="Times New Roman" w:hAnsi="Cambria" w:cs="Arial"/>
          <w:color w:val="000000"/>
          <w:lang w:eastAsia="en-GB"/>
        </w:rPr>
        <w:t xml:space="preserve">getting </w:t>
      </w:r>
      <w:r w:rsidRPr="00576227">
        <w:rPr>
          <w:rFonts w:ascii="Cambria" w:eastAsia="Times New Roman" w:hAnsi="Cambria" w:cs="Arial"/>
          <w:color w:val="000000"/>
          <w:lang w:eastAsia="en-GB"/>
        </w:rPr>
        <w:t>charged off.</w:t>
      </w:r>
    </w:p>
    <w:p w14:paraId="60375431" w14:textId="2D6F10BF" w:rsidR="00953BEE" w:rsidRPr="00576227" w:rsidRDefault="005A35B9" w:rsidP="005A35B9">
      <w:pPr>
        <w:pStyle w:val="ListParagraph"/>
        <w:numPr>
          <w:ilvl w:val="0"/>
          <w:numId w:val="6"/>
        </w:numPr>
        <w:rPr>
          <w:rFonts w:ascii="Cambria" w:eastAsia="Times New Roman" w:hAnsi="Cambria" w:cs="Arial"/>
          <w:color w:val="000000"/>
          <w:lang w:eastAsia="en-GB"/>
        </w:rPr>
      </w:pPr>
      <w:r w:rsidRPr="00576227">
        <w:rPr>
          <w:rFonts w:ascii="Cambria" w:eastAsia="Times New Roman" w:hAnsi="Cambria" w:cs="Arial"/>
          <w:color w:val="000000"/>
          <w:lang w:eastAsia="en-GB"/>
        </w:rPr>
        <w:t xml:space="preserve">Income ranges of 0-20000, 40000-60000 and 60000-80000 have almost equal chances of </w:t>
      </w:r>
      <w:r w:rsidR="00412E43" w:rsidRPr="00576227">
        <w:rPr>
          <w:rFonts w:ascii="Cambria" w:eastAsia="Times New Roman" w:hAnsi="Cambria" w:cs="Arial"/>
          <w:color w:val="000000"/>
          <w:lang w:eastAsia="en-GB"/>
        </w:rPr>
        <w:t xml:space="preserve">getting </w:t>
      </w:r>
      <w:r w:rsidRPr="00576227">
        <w:rPr>
          <w:rFonts w:ascii="Cambria" w:eastAsia="Times New Roman" w:hAnsi="Cambria" w:cs="Arial"/>
          <w:color w:val="000000"/>
          <w:lang w:eastAsia="en-GB"/>
        </w:rPr>
        <w:t>charged off</w:t>
      </w:r>
    </w:p>
    <w:p w14:paraId="18E24662" w14:textId="7378C90A" w:rsidR="00412E43" w:rsidRDefault="00412E43" w:rsidP="00412E43">
      <w:pPr>
        <w:rPr>
          <w:rFonts w:ascii="Cambria" w:eastAsia="Times New Roman" w:hAnsi="Cambria" w:cs="Arial"/>
          <w:color w:val="000000"/>
          <w:lang w:eastAsia="en-GB"/>
        </w:rPr>
      </w:pPr>
    </w:p>
    <w:p w14:paraId="7BC56A15" w14:textId="5F83A5BB" w:rsidR="00412E43" w:rsidRDefault="00412E43" w:rsidP="00412E43">
      <w:pPr>
        <w:rPr>
          <w:rFonts w:ascii="Cambria" w:eastAsia="Times New Roman" w:hAnsi="Cambria" w:cs="Arial"/>
          <w:color w:val="000000"/>
          <w:lang w:eastAsia="en-GB"/>
        </w:rPr>
      </w:pPr>
    </w:p>
    <w:p w14:paraId="5879EBBF" w14:textId="77777777" w:rsidR="00412E43" w:rsidRPr="00412E43" w:rsidRDefault="00412E43" w:rsidP="00412E43">
      <w:pPr>
        <w:rPr>
          <w:rFonts w:ascii="Cambria" w:eastAsia="Times New Roman" w:hAnsi="Cambria" w:cs="Arial"/>
          <w:color w:val="000000"/>
          <w:lang w:eastAsia="en-GB"/>
        </w:rPr>
      </w:pPr>
    </w:p>
    <w:p w14:paraId="5602D21E" w14:textId="77777777" w:rsidR="00953BEE" w:rsidRPr="00E9393A" w:rsidRDefault="00953BEE" w:rsidP="00953BEE">
      <w:pPr>
        <w:rPr>
          <w:rFonts w:ascii="Cambria" w:eastAsia="Times New Roman" w:hAnsi="Cambria" w:cs="Arial"/>
          <w:color w:val="000000"/>
          <w:lang w:eastAsia="en-GB"/>
        </w:rPr>
      </w:pPr>
    </w:p>
    <w:p w14:paraId="4F34396B" w14:textId="4E626A83" w:rsidR="00953BEE" w:rsidRPr="00E9393A" w:rsidRDefault="0096720B" w:rsidP="00953BEE">
      <w:pPr>
        <w:rPr>
          <w:rFonts w:ascii="Cambria" w:eastAsia="Times New Roman" w:hAnsi="Cambria" w:cs="Arial"/>
          <w:color w:val="000000"/>
          <w:lang w:eastAsia="en-GB"/>
        </w:rPr>
      </w:pPr>
      <w:r w:rsidRPr="00E9393A">
        <w:rPr>
          <w:rFonts w:ascii="Cambria" w:eastAsia="Times New Roman" w:hAnsi="Cambria" w:cs="Arial"/>
          <w:color w:val="000000"/>
          <w:lang w:eastAsia="en-GB"/>
        </w:rPr>
        <w:lastRenderedPageBreak/>
        <w:drawing>
          <wp:inline distT="0" distB="0" distL="0" distR="0" wp14:anchorId="6C284D49" wp14:editId="10598CD1">
            <wp:extent cx="5418536" cy="2896666"/>
            <wp:effectExtent l="0" t="0" r="4445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 rotWithShape="1">
                    <a:blip r:embed="rId15"/>
                    <a:srcRect t="2443"/>
                    <a:stretch/>
                  </pic:blipFill>
                  <pic:spPr bwMode="auto">
                    <a:xfrm>
                      <a:off x="0" y="0"/>
                      <a:ext cx="5470741" cy="292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CFA95" w14:textId="77777777" w:rsidR="0096720B" w:rsidRPr="00E9393A" w:rsidRDefault="0096720B" w:rsidP="00953BEE">
      <w:pPr>
        <w:rPr>
          <w:rFonts w:ascii="Cambria" w:eastAsia="Times New Roman" w:hAnsi="Cambria" w:cs="Arial"/>
          <w:color w:val="000000"/>
          <w:lang w:eastAsia="en-GB"/>
        </w:rPr>
      </w:pPr>
    </w:p>
    <w:p w14:paraId="6041CCB4" w14:textId="77777777" w:rsidR="00953BEE" w:rsidRPr="00E9393A" w:rsidRDefault="00953BEE" w:rsidP="00953BEE">
      <w:pPr>
        <w:rPr>
          <w:rFonts w:ascii="Cambria" w:eastAsia="Times New Roman" w:hAnsi="Cambria" w:cs="Arial"/>
          <w:color w:val="000000"/>
          <w:lang w:eastAsia="en-GB"/>
        </w:rPr>
      </w:pPr>
      <w:r w:rsidRPr="00E9393A">
        <w:rPr>
          <w:rFonts w:ascii="Cambria" w:eastAsia="Times New Roman" w:hAnsi="Cambria" w:cs="Arial"/>
          <w:color w:val="000000"/>
          <w:lang w:eastAsia="en-GB"/>
        </w:rPr>
        <w:drawing>
          <wp:inline distT="0" distB="0" distL="0" distR="0" wp14:anchorId="60A93724" wp14:editId="21D8767E">
            <wp:extent cx="5416062" cy="2857444"/>
            <wp:effectExtent l="0" t="0" r="0" b="635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948" cy="286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B213" w14:textId="77777777" w:rsidR="00953BEE" w:rsidRPr="00E9393A" w:rsidRDefault="00953BEE" w:rsidP="00953BEE">
      <w:pPr>
        <w:rPr>
          <w:rFonts w:ascii="Cambria" w:eastAsia="Times New Roman" w:hAnsi="Cambria" w:cs="Arial"/>
          <w:color w:val="000000"/>
          <w:lang w:eastAsia="en-GB"/>
        </w:rPr>
      </w:pPr>
    </w:p>
    <w:p w14:paraId="334B8A41" w14:textId="323B0E23" w:rsidR="00953BEE" w:rsidRDefault="00953BEE" w:rsidP="00953BEE">
      <w:pPr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</w:pPr>
      <w:r w:rsidRPr="00E9393A"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  <w:t>Observations:</w:t>
      </w:r>
    </w:p>
    <w:p w14:paraId="1E9A1874" w14:textId="77777777" w:rsidR="00576227" w:rsidRPr="00E9393A" w:rsidRDefault="00576227" w:rsidP="00953BEE">
      <w:pPr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</w:pPr>
    </w:p>
    <w:p w14:paraId="5FF2D07B" w14:textId="77777777" w:rsidR="00412E43" w:rsidRPr="00576227" w:rsidRDefault="00412E43" w:rsidP="00953BEE">
      <w:pPr>
        <w:pStyle w:val="ListParagraph"/>
        <w:numPr>
          <w:ilvl w:val="0"/>
          <w:numId w:val="7"/>
        </w:numPr>
        <w:rPr>
          <w:rFonts w:ascii="Cambria" w:eastAsia="Times New Roman" w:hAnsi="Cambria" w:cs="Arial"/>
          <w:color w:val="000000"/>
          <w:lang w:eastAsia="en-GB"/>
        </w:rPr>
      </w:pPr>
      <w:r w:rsidRPr="00576227">
        <w:rPr>
          <w:rFonts w:ascii="Cambria" w:eastAsia="Times New Roman" w:hAnsi="Cambria" w:cs="Arial"/>
          <w:color w:val="000000"/>
          <w:lang w:eastAsia="en-GB"/>
        </w:rPr>
        <w:t>Debt consolidation is the purpose for highest no of loans. At the same time, this category has a significant proportion of loan defaulters.</w:t>
      </w:r>
    </w:p>
    <w:p w14:paraId="7403BCD2" w14:textId="09962414" w:rsidR="00953BEE" w:rsidRPr="00576227" w:rsidRDefault="00953BEE" w:rsidP="00953BEE">
      <w:pPr>
        <w:pStyle w:val="ListParagraph"/>
        <w:numPr>
          <w:ilvl w:val="0"/>
          <w:numId w:val="7"/>
        </w:numPr>
        <w:rPr>
          <w:rFonts w:ascii="Cambria" w:eastAsia="Times New Roman" w:hAnsi="Cambria" w:cs="Arial"/>
          <w:color w:val="000000"/>
          <w:lang w:eastAsia="en-GB"/>
        </w:rPr>
      </w:pPr>
      <w:r w:rsidRPr="00576227">
        <w:rPr>
          <w:rFonts w:ascii="Cambria" w:eastAsia="Times New Roman" w:hAnsi="Cambria" w:cs="Arial"/>
          <w:color w:val="000000"/>
          <w:lang w:eastAsia="en-GB"/>
        </w:rPr>
        <w:t>Educational Loans have high</w:t>
      </w:r>
      <w:r w:rsidR="0096720B" w:rsidRPr="00576227">
        <w:rPr>
          <w:rFonts w:ascii="Cambria" w:eastAsia="Times New Roman" w:hAnsi="Cambria" w:cs="Arial"/>
          <w:color w:val="000000"/>
          <w:lang w:eastAsia="en-GB"/>
        </w:rPr>
        <w:t xml:space="preserve">est </w:t>
      </w:r>
      <w:r w:rsidRPr="00576227">
        <w:rPr>
          <w:rFonts w:ascii="Cambria" w:eastAsia="Times New Roman" w:hAnsi="Cambria" w:cs="Arial"/>
          <w:color w:val="000000"/>
          <w:lang w:eastAsia="en-GB"/>
        </w:rPr>
        <w:t>charged off</w:t>
      </w:r>
      <w:r w:rsidR="0096720B" w:rsidRPr="00576227">
        <w:rPr>
          <w:rFonts w:ascii="Cambria" w:eastAsia="Times New Roman" w:hAnsi="Cambria" w:cs="Arial"/>
          <w:color w:val="000000"/>
          <w:lang w:eastAsia="en-GB"/>
        </w:rPr>
        <w:t xml:space="preserve"> proportion</w:t>
      </w:r>
      <w:r w:rsidRPr="00576227">
        <w:rPr>
          <w:rFonts w:ascii="Cambria" w:eastAsia="Times New Roman" w:hAnsi="Cambria" w:cs="Arial"/>
          <w:color w:val="000000"/>
          <w:lang w:eastAsia="en-GB"/>
        </w:rPr>
        <w:t>.</w:t>
      </w:r>
      <w:r w:rsidR="0096720B" w:rsidRPr="00576227">
        <w:rPr>
          <w:rFonts w:ascii="Cambria" w:eastAsia="Times New Roman" w:hAnsi="Cambria" w:cs="Arial"/>
          <w:color w:val="000000"/>
          <w:lang w:eastAsia="en-GB"/>
        </w:rPr>
        <w:t xml:space="preserve"> However, the no of educational loans was very less to make any conclusion out of this.</w:t>
      </w:r>
    </w:p>
    <w:p w14:paraId="4E6FC2FE" w14:textId="723A9450" w:rsidR="00953BEE" w:rsidRPr="00576227" w:rsidRDefault="00412E43" w:rsidP="00953BEE">
      <w:pPr>
        <w:pStyle w:val="ListParagraph"/>
        <w:numPr>
          <w:ilvl w:val="0"/>
          <w:numId w:val="7"/>
        </w:numPr>
        <w:rPr>
          <w:rFonts w:ascii="Cambria" w:eastAsia="Times New Roman" w:hAnsi="Cambria" w:cs="Arial"/>
          <w:color w:val="000000"/>
          <w:lang w:eastAsia="en-GB"/>
        </w:rPr>
      </w:pPr>
      <w:r w:rsidRPr="00576227">
        <w:rPr>
          <w:rFonts w:ascii="Cambria" w:eastAsia="Times New Roman" w:hAnsi="Cambria" w:cs="Arial"/>
          <w:color w:val="000000"/>
          <w:lang w:eastAsia="en-GB"/>
        </w:rPr>
        <w:t xml:space="preserve">Home improvement loans have higher chances of getting charged off. </w:t>
      </w:r>
    </w:p>
    <w:p w14:paraId="1695B451" w14:textId="77777777" w:rsidR="00953BEE" w:rsidRPr="00576227" w:rsidRDefault="00953BEE" w:rsidP="00953BEE">
      <w:pPr>
        <w:pStyle w:val="ListParagraph"/>
        <w:numPr>
          <w:ilvl w:val="0"/>
          <w:numId w:val="7"/>
        </w:numPr>
        <w:rPr>
          <w:rFonts w:ascii="Cambria" w:eastAsia="Times New Roman" w:hAnsi="Cambria" w:cs="Arial"/>
          <w:color w:val="000000"/>
          <w:lang w:eastAsia="en-GB"/>
        </w:rPr>
      </w:pPr>
      <w:r w:rsidRPr="00576227">
        <w:rPr>
          <w:rFonts w:ascii="Cambria" w:eastAsia="Times New Roman" w:hAnsi="Cambria" w:cs="Arial"/>
          <w:color w:val="000000"/>
          <w:lang w:eastAsia="en-GB"/>
        </w:rPr>
        <w:t>Car Loans and Wedding Loans are safer as compared to other categories</w:t>
      </w:r>
    </w:p>
    <w:p w14:paraId="75FE48D8" w14:textId="77777777" w:rsidR="00953BEE" w:rsidRPr="00E9393A" w:rsidRDefault="00953BEE" w:rsidP="00953BEE">
      <w:pPr>
        <w:rPr>
          <w:rFonts w:ascii="Cambria" w:eastAsia="Times New Roman" w:hAnsi="Cambria" w:cs="Arial"/>
          <w:color w:val="000000"/>
          <w:lang w:eastAsia="en-GB"/>
        </w:rPr>
      </w:pPr>
    </w:p>
    <w:p w14:paraId="42575941" w14:textId="7A793682" w:rsidR="00953BEE" w:rsidRPr="00E9393A" w:rsidRDefault="0096720B" w:rsidP="00953BEE">
      <w:pPr>
        <w:rPr>
          <w:rFonts w:ascii="Cambria" w:eastAsia="Times New Roman" w:hAnsi="Cambria" w:cs="Arial"/>
          <w:color w:val="000000"/>
          <w:lang w:eastAsia="en-GB"/>
        </w:rPr>
      </w:pPr>
      <w:r w:rsidRPr="00E9393A">
        <w:rPr>
          <w:rFonts w:ascii="Cambria" w:eastAsia="Times New Roman" w:hAnsi="Cambria" w:cs="Arial"/>
          <w:color w:val="000000"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52E1AADF" wp14:editId="389D9637">
            <wp:simplePos x="0" y="0"/>
            <wp:positionH relativeFrom="margin">
              <wp:posOffset>-496388</wp:posOffset>
            </wp:positionH>
            <wp:positionV relativeFrom="margin">
              <wp:posOffset>2942500</wp:posOffset>
            </wp:positionV>
            <wp:extent cx="6746875" cy="1950085"/>
            <wp:effectExtent l="0" t="0" r="0" b="5715"/>
            <wp:wrapSquare wrapText="bothSides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393A">
        <w:rPr>
          <w:rFonts w:ascii="Cambria" w:eastAsia="Times New Roman" w:hAnsi="Cambria" w:cs="Arial"/>
          <w:color w:val="000000"/>
          <w:lang w:eastAsia="en-GB"/>
        </w:rPr>
        <w:drawing>
          <wp:inline distT="0" distB="0" distL="0" distR="0" wp14:anchorId="5659BD4D" wp14:editId="3819A8C6">
            <wp:extent cx="5172891" cy="2788753"/>
            <wp:effectExtent l="0" t="0" r="0" b="5715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206" cy="28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C085" w14:textId="743C0BEE" w:rsidR="0096720B" w:rsidRPr="00E9393A" w:rsidRDefault="0096720B" w:rsidP="00953BEE">
      <w:pPr>
        <w:rPr>
          <w:rFonts w:ascii="Cambria" w:eastAsia="Times New Roman" w:hAnsi="Cambria" w:cs="Arial"/>
          <w:color w:val="000000"/>
          <w:lang w:eastAsia="en-GB"/>
        </w:rPr>
      </w:pPr>
    </w:p>
    <w:p w14:paraId="448A47AC" w14:textId="5D57AE26" w:rsidR="00412E43" w:rsidRDefault="00412E43" w:rsidP="00412E43">
      <w:pPr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</w:pPr>
      <w:r w:rsidRPr="00E9393A"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  <w:t>Observations:</w:t>
      </w:r>
    </w:p>
    <w:p w14:paraId="07C0DC06" w14:textId="0CC57B18" w:rsidR="00412E43" w:rsidRDefault="00412E43" w:rsidP="00412E43">
      <w:pPr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</w:pPr>
    </w:p>
    <w:p w14:paraId="4376AF4E" w14:textId="37B57710" w:rsidR="00007A40" w:rsidRPr="00576227" w:rsidRDefault="00412E43" w:rsidP="00007A40">
      <w:pPr>
        <w:pStyle w:val="ListParagraph"/>
        <w:numPr>
          <w:ilvl w:val="0"/>
          <w:numId w:val="16"/>
        </w:numPr>
        <w:ind w:left="360"/>
        <w:rPr>
          <w:rFonts w:ascii="Cambria" w:eastAsia="Times New Roman" w:hAnsi="Cambria" w:cs="Arial"/>
          <w:color w:val="000000"/>
          <w:lang w:eastAsia="en-GB"/>
        </w:rPr>
      </w:pPr>
      <w:r w:rsidRPr="00576227">
        <w:rPr>
          <w:rFonts w:ascii="Cambria" w:eastAsia="Times New Roman" w:hAnsi="Cambria" w:cs="Arial"/>
          <w:color w:val="000000"/>
          <w:lang w:eastAsia="en-GB"/>
        </w:rPr>
        <w:t>The states IA, ID, AK,</w:t>
      </w:r>
      <w:r w:rsidR="00007A40" w:rsidRPr="00576227">
        <w:rPr>
          <w:rFonts w:ascii="Cambria" w:eastAsia="Times New Roman" w:hAnsi="Cambria" w:cs="Arial"/>
          <w:color w:val="000000"/>
          <w:lang w:eastAsia="en-GB"/>
        </w:rPr>
        <w:t xml:space="preserve"> </w:t>
      </w:r>
      <w:r w:rsidRPr="00576227">
        <w:rPr>
          <w:rFonts w:ascii="Cambria" w:eastAsia="Times New Roman" w:hAnsi="Cambria" w:cs="Arial"/>
          <w:color w:val="000000"/>
          <w:lang w:eastAsia="en-GB"/>
        </w:rPr>
        <w:t>DC,</w:t>
      </w:r>
      <w:r w:rsidR="00007A40" w:rsidRPr="00576227">
        <w:rPr>
          <w:rFonts w:ascii="Cambria" w:eastAsia="Times New Roman" w:hAnsi="Cambria" w:cs="Arial"/>
          <w:color w:val="000000"/>
          <w:lang w:eastAsia="en-GB"/>
        </w:rPr>
        <w:t xml:space="preserve"> </w:t>
      </w:r>
      <w:r w:rsidRPr="00576227">
        <w:rPr>
          <w:rFonts w:ascii="Cambria" w:eastAsia="Times New Roman" w:hAnsi="Cambria" w:cs="Arial"/>
          <w:color w:val="000000"/>
          <w:lang w:eastAsia="en-GB"/>
        </w:rPr>
        <w:t>ME,</w:t>
      </w:r>
      <w:r w:rsidR="00007A40" w:rsidRPr="00576227">
        <w:rPr>
          <w:rFonts w:ascii="Cambria" w:eastAsia="Times New Roman" w:hAnsi="Cambria" w:cs="Arial"/>
          <w:color w:val="000000"/>
          <w:lang w:eastAsia="en-GB"/>
        </w:rPr>
        <w:t xml:space="preserve"> </w:t>
      </w:r>
      <w:r w:rsidRPr="00576227">
        <w:rPr>
          <w:rFonts w:ascii="Cambria" w:eastAsia="Times New Roman" w:hAnsi="Cambria" w:cs="Arial"/>
          <w:color w:val="000000"/>
          <w:lang w:eastAsia="en-GB"/>
        </w:rPr>
        <w:t>MT,</w:t>
      </w:r>
      <w:r w:rsidR="00007A40" w:rsidRPr="00576227">
        <w:rPr>
          <w:rFonts w:ascii="Cambria" w:eastAsia="Times New Roman" w:hAnsi="Cambria" w:cs="Arial"/>
          <w:color w:val="000000"/>
          <w:lang w:eastAsia="en-GB"/>
        </w:rPr>
        <w:t xml:space="preserve"> </w:t>
      </w:r>
      <w:r w:rsidRPr="00576227">
        <w:rPr>
          <w:rFonts w:ascii="Cambria" w:eastAsia="Times New Roman" w:hAnsi="Cambria" w:cs="Arial"/>
          <w:color w:val="000000"/>
          <w:lang w:eastAsia="en-GB"/>
        </w:rPr>
        <w:t>ND,</w:t>
      </w:r>
      <w:r w:rsidR="00007A40" w:rsidRPr="00576227">
        <w:rPr>
          <w:rFonts w:ascii="Cambria" w:eastAsia="Times New Roman" w:hAnsi="Cambria" w:cs="Arial"/>
          <w:color w:val="000000"/>
          <w:lang w:eastAsia="en-GB"/>
        </w:rPr>
        <w:t xml:space="preserve"> </w:t>
      </w:r>
      <w:r w:rsidRPr="00576227">
        <w:rPr>
          <w:rFonts w:ascii="Cambria" w:eastAsia="Times New Roman" w:hAnsi="Cambria" w:cs="Arial"/>
          <w:color w:val="000000"/>
          <w:lang w:eastAsia="en-GB"/>
        </w:rPr>
        <w:t>SD,</w:t>
      </w:r>
      <w:r w:rsidR="00007A40" w:rsidRPr="00576227">
        <w:rPr>
          <w:rFonts w:ascii="Cambria" w:eastAsia="Times New Roman" w:hAnsi="Cambria" w:cs="Arial"/>
          <w:color w:val="000000"/>
          <w:lang w:eastAsia="en-GB"/>
        </w:rPr>
        <w:t xml:space="preserve"> </w:t>
      </w:r>
      <w:r w:rsidRPr="00576227">
        <w:rPr>
          <w:rFonts w:ascii="Cambria" w:eastAsia="Times New Roman" w:hAnsi="Cambria" w:cs="Arial"/>
          <w:color w:val="000000"/>
          <w:lang w:eastAsia="en-GB"/>
        </w:rPr>
        <w:t xml:space="preserve">WY has very less no of loan applications. Hence no conclusions can be derived </w:t>
      </w:r>
      <w:r w:rsidR="00007A40" w:rsidRPr="00576227">
        <w:rPr>
          <w:rFonts w:ascii="Cambria" w:eastAsia="Times New Roman" w:hAnsi="Cambria" w:cs="Arial"/>
          <w:color w:val="000000"/>
          <w:lang w:eastAsia="en-GB"/>
        </w:rPr>
        <w:t>using</w:t>
      </w:r>
      <w:r w:rsidRPr="00576227">
        <w:rPr>
          <w:rFonts w:ascii="Cambria" w:eastAsia="Times New Roman" w:hAnsi="Cambria" w:cs="Arial"/>
          <w:color w:val="000000"/>
          <w:lang w:eastAsia="en-GB"/>
        </w:rPr>
        <w:t xml:space="preserve"> the charged off </w:t>
      </w:r>
      <w:r w:rsidR="00007A40" w:rsidRPr="00576227">
        <w:rPr>
          <w:rFonts w:ascii="Cambria" w:eastAsia="Times New Roman" w:hAnsi="Cambria" w:cs="Arial"/>
          <w:color w:val="000000"/>
          <w:lang w:eastAsia="en-GB"/>
        </w:rPr>
        <w:t>proportion.</w:t>
      </w:r>
    </w:p>
    <w:p w14:paraId="4085B164" w14:textId="154D3425" w:rsidR="00007A40" w:rsidRPr="00576227" w:rsidRDefault="00007A40" w:rsidP="00007A40">
      <w:pPr>
        <w:pStyle w:val="ListParagraph"/>
        <w:numPr>
          <w:ilvl w:val="0"/>
          <w:numId w:val="16"/>
        </w:numPr>
        <w:ind w:left="360"/>
        <w:rPr>
          <w:rFonts w:ascii="Cambria" w:eastAsia="Times New Roman" w:hAnsi="Cambria" w:cs="Arial"/>
          <w:color w:val="000000"/>
          <w:lang w:eastAsia="en-GB"/>
        </w:rPr>
      </w:pPr>
      <w:r w:rsidRPr="00576227">
        <w:rPr>
          <w:rFonts w:ascii="Cambria" w:eastAsia="Times New Roman" w:hAnsi="Cambria" w:cs="Arial"/>
          <w:color w:val="000000"/>
          <w:lang w:eastAsia="en-GB"/>
        </w:rPr>
        <w:t>AR, CA, FL, OK, TX, VA, MD has higher no of charged-off loans.</w:t>
      </w:r>
    </w:p>
    <w:p w14:paraId="18314C12" w14:textId="07EC6B41" w:rsidR="0096720B" w:rsidRPr="00E9393A" w:rsidRDefault="0096720B">
      <w:pPr>
        <w:rPr>
          <w:rFonts w:ascii="Cambria" w:eastAsia="Times New Roman" w:hAnsi="Cambria" w:cs="Arial"/>
          <w:color w:val="000000"/>
          <w:lang w:eastAsia="en-GB"/>
        </w:rPr>
      </w:pPr>
    </w:p>
    <w:p w14:paraId="34A34BD6" w14:textId="77777777" w:rsidR="0096720B" w:rsidRPr="00E9393A" w:rsidRDefault="0096720B" w:rsidP="00953BEE">
      <w:pPr>
        <w:rPr>
          <w:rFonts w:ascii="Cambria" w:eastAsia="Times New Roman" w:hAnsi="Cambria" w:cs="Arial"/>
          <w:color w:val="000000"/>
          <w:lang w:eastAsia="en-GB"/>
        </w:rPr>
      </w:pPr>
    </w:p>
    <w:p w14:paraId="34D6C7FB" w14:textId="77777777" w:rsidR="00953BEE" w:rsidRPr="00E9393A" w:rsidRDefault="00953BEE" w:rsidP="00953BEE">
      <w:pPr>
        <w:rPr>
          <w:rFonts w:ascii="Cambria" w:eastAsia="Times New Roman" w:hAnsi="Cambria" w:cs="Arial"/>
          <w:color w:val="000000"/>
          <w:lang w:eastAsia="en-GB"/>
        </w:rPr>
      </w:pPr>
      <w:r w:rsidRPr="00E9393A">
        <w:rPr>
          <w:rFonts w:ascii="Cambria" w:eastAsia="Times New Roman" w:hAnsi="Cambria" w:cs="Arial"/>
          <w:color w:val="000000"/>
          <w:lang w:eastAsia="en-GB"/>
        </w:rPr>
        <w:lastRenderedPageBreak/>
        <w:drawing>
          <wp:inline distT="0" distB="0" distL="0" distR="0" wp14:anchorId="79B8D9C6" wp14:editId="65460890">
            <wp:extent cx="5172710" cy="3249815"/>
            <wp:effectExtent l="0" t="0" r="0" b="190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424" cy="32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2457" w14:textId="77777777" w:rsidR="00953BEE" w:rsidRPr="00E9393A" w:rsidRDefault="00953BEE" w:rsidP="00953BEE">
      <w:pPr>
        <w:rPr>
          <w:rFonts w:ascii="Cambria" w:eastAsia="Times New Roman" w:hAnsi="Cambria" w:cs="Arial"/>
          <w:color w:val="000000"/>
          <w:lang w:eastAsia="en-GB"/>
        </w:rPr>
      </w:pPr>
    </w:p>
    <w:p w14:paraId="0D03DD13" w14:textId="18A8D569" w:rsidR="00953BEE" w:rsidRDefault="00953BEE" w:rsidP="00953BEE">
      <w:pPr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</w:pPr>
      <w:r w:rsidRPr="00E9393A"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  <w:t>Observations:</w:t>
      </w:r>
    </w:p>
    <w:p w14:paraId="200FEA9F" w14:textId="77777777" w:rsidR="00576227" w:rsidRPr="00E9393A" w:rsidRDefault="00576227" w:rsidP="00953BEE">
      <w:pPr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</w:pPr>
    </w:p>
    <w:p w14:paraId="3A502369" w14:textId="1D61751E" w:rsidR="006E3FB5" w:rsidRPr="00007A40" w:rsidRDefault="006E3FB5" w:rsidP="00953BEE">
      <w:pPr>
        <w:pStyle w:val="ListParagraph"/>
        <w:numPr>
          <w:ilvl w:val="0"/>
          <w:numId w:val="8"/>
        </w:numPr>
        <w:rPr>
          <w:rFonts w:ascii="Cambria" w:eastAsia="Times New Roman" w:hAnsi="Cambria" w:cs="Arial"/>
          <w:color w:val="000000"/>
          <w:lang w:eastAsia="en-GB"/>
        </w:rPr>
      </w:pPr>
      <w:r w:rsidRPr="00007A40">
        <w:rPr>
          <w:rFonts w:ascii="Cambria" w:eastAsia="Times New Roman" w:hAnsi="Cambria" w:cs="Arial"/>
          <w:color w:val="000000"/>
          <w:lang w:eastAsia="en-GB"/>
        </w:rPr>
        <w:t>Employment length is not contributing much as a factor in deciding whether loan will be repaid or not. Loan defaulters are almost evenly distributed in all range of employment experiences</w:t>
      </w:r>
    </w:p>
    <w:p w14:paraId="523C97AD" w14:textId="27C01B92" w:rsidR="006E3FB5" w:rsidRPr="00007A40" w:rsidRDefault="006E3FB5" w:rsidP="00953BEE">
      <w:pPr>
        <w:pStyle w:val="ListParagraph"/>
        <w:numPr>
          <w:ilvl w:val="0"/>
          <w:numId w:val="8"/>
        </w:numPr>
        <w:rPr>
          <w:rFonts w:ascii="Cambria" w:eastAsia="Times New Roman" w:hAnsi="Cambria" w:cs="Arial"/>
          <w:color w:val="000000"/>
          <w:lang w:eastAsia="en-GB"/>
        </w:rPr>
      </w:pPr>
      <w:r w:rsidRPr="00007A40">
        <w:rPr>
          <w:rFonts w:ascii="Cambria" w:eastAsia="Times New Roman" w:hAnsi="Cambria" w:cs="Arial"/>
          <w:color w:val="000000"/>
          <w:lang w:eastAsia="en-GB"/>
        </w:rPr>
        <w:t>Employees with less than 1year experience also have almost same chances of repaying loan as compared to employees with longer experience.</w:t>
      </w:r>
    </w:p>
    <w:p w14:paraId="634D222D" w14:textId="06C483A5" w:rsidR="006E3FB5" w:rsidRPr="00E9393A" w:rsidRDefault="00F05A41" w:rsidP="00953BEE">
      <w:pPr>
        <w:rPr>
          <w:rFonts w:ascii="Cambria" w:eastAsia="Times New Roman" w:hAnsi="Cambria" w:cs="Arial"/>
          <w:color w:val="000000"/>
          <w:lang w:eastAsia="en-GB"/>
        </w:rPr>
      </w:pPr>
      <w:r w:rsidRPr="00E9393A">
        <w:rPr>
          <w:rFonts w:ascii="Cambria" w:eastAsia="Times New Roman" w:hAnsi="Cambria" w:cs="Arial"/>
          <w:color w:val="000000"/>
          <w:lang w:eastAsia="en-GB"/>
        </w:rPr>
        <w:br w:type="page"/>
      </w:r>
    </w:p>
    <w:p w14:paraId="4D6FCC31" w14:textId="03BC771A" w:rsidR="00680032" w:rsidRDefault="00680032">
      <w:pPr>
        <w:rPr>
          <w:rFonts w:ascii="Cambria" w:eastAsia="Times New Roman" w:hAnsi="Cambria" w:cs="Arial"/>
          <w:color w:val="000000"/>
          <w:lang w:eastAsia="en-GB"/>
        </w:rPr>
      </w:pPr>
      <w:r w:rsidRPr="00680032">
        <w:rPr>
          <w:rFonts w:ascii="Cambria" w:eastAsia="Times New Roman" w:hAnsi="Cambria" w:cs="Arial"/>
          <w:color w:val="000000"/>
          <w:lang w:eastAsia="en-GB"/>
        </w:rPr>
        <w:lastRenderedPageBreak/>
        <w:drawing>
          <wp:inline distT="0" distB="0" distL="0" distR="0" wp14:anchorId="7031C888" wp14:editId="45D33A37">
            <wp:extent cx="5731510" cy="4508500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32BD" w14:textId="77777777" w:rsidR="00680032" w:rsidRPr="00680032" w:rsidRDefault="00680032" w:rsidP="00680032">
      <w:pPr>
        <w:rPr>
          <w:rFonts w:ascii="Cambria" w:eastAsia="Times New Roman" w:hAnsi="Cambria" w:cs="Arial"/>
          <w:lang w:eastAsia="en-GB"/>
        </w:rPr>
      </w:pPr>
    </w:p>
    <w:p w14:paraId="1767C201" w14:textId="77777777" w:rsidR="00680032" w:rsidRDefault="00680032">
      <w:pPr>
        <w:rPr>
          <w:rFonts w:ascii="Cambria" w:eastAsia="Times New Roman" w:hAnsi="Cambria" w:cs="Arial"/>
          <w:color w:val="000000"/>
          <w:lang w:eastAsia="en-GB"/>
        </w:rPr>
      </w:pPr>
    </w:p>
    <w:p w14:paraId="0EBF5C4A" w14:textId="431354CA" w:rsidR="00680032" w:rsidRDefault="00057A56" w:rsidP="00680032">
      <w:pPr>
        <w:jc w:val="center"/>
        <w:rPr>
          <w:rFonts w:ascii="Cambria" w:eastAsia="Times New Roman" w:hAnsi="Cambria" w:cs="Arial"/>
          <w:color w:val="000000"/>
          <w:lang w:eastAsia="en-GB"/>
        </w:rPr>
      </w:pPr>
      <w:r w:rsidRPr="00057A56">
        <w:rPr>
          <w:rFonts w:ascii="Cambria" w:eastAsia="Times New Roman" w:hAnsi="Cambria" w:cs="Arial"/>
          <w:color w:val="000000"/>
          <w:lang w:eastAsia="en-GB"/>
        </w:rPr>
        <w:drawing>
          <wp:inline distT="0" distB="0" distL="0" distR="0" wp14:anchorId="57A8A0C0" wp14:editId="0B91BC0F">
            <wp:extent cx="5731510" cy="2974340"/>
            <wp:effectExtent l="0" t="0" r="0" b="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A6AA" w14:textId="31AB8EF1" w:rsidR="00007A40" w:rsidRDefault="00007A40" w:rsidP="00680032">
      <w:pPr>
        <w:jc w:val="center"/>
        <w:rPr>
          <w:rFonts w:ascii="Cambria" w:eastAsia="Times New Roman" w:hAnsi="Cambria" w:cs="Arial"/>
          <w:color w:val="000000"/>
          <w:lang w:eastAsia="en-GB"/>
        </w:rPr>
      </w:pPr>
    </w:p>
    <w:p w14:paraId="1D977C75" w14:textId="15F74801" w:rsidR="00007A40" w:rsidRPr="00007A40" w:rsidRDefault="00007A40" w:rsidP="00007A40">
      <w:pPr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</w:pPr>
      <w:r w:rsidRPr="00007A40">
        <w:rPr>
          <w:rFonts w:ascii="Cambria" w:eastAsia="Times New Roman" w:hAnsi="Cambria" w:cs="Arial"/>
          <w:b/>
          <w:bCs/>
          <w:color w:val="000000"/>
          <w:u w:val="single"/>
          <w:lang w:eastAsia="en-GB"/>
        </w:rPr>
        <w:t>Observations:</w:t>
      </w:r>
    </w:p>
    <w:p w14:paraId="4A920A3B" w14:textId="75EAD9BD" w:rsidR="00007A40" w:rsidRPr="00007A40" w:rsidRDefault="00007A40" w:rsidP="00007A40">
      <w:pPr>
        <w:pStyle w:val="ListParagraph"/>
        <w:numPr>
          <w:ilvl w:val="0"/>
          <w:numId w:val="17"/>
        </w:numPr>
        <w:rPr>
          <w:rFonts w:ascii="Cambria" w:eastAsia="Times New Roman" w:hAnsi="Cambria" w:cs="Arial"/>
          <w:color w:val="000000"/>
          <w:lang w:eastAsia="en-GB"/>
        </w:rPr>
      </w:pPr>
      <w:r w:rsidRPr="00007A40">
        <w:rPr>
          <w:rFonts w:ascii="Cambria" w:eastAsia="Times New Roman" w:hAnsi="Cambria" w:cs="Arial"/>
          <w:color w:val="000000"/>
          <w:lang w:eastAsia="en-GB"/>
        </w:rPr>
        <w:t>Customers with rented home are less likely to repay the loan</w:t>
      </w:r>
    </w:p>
    <w:p w14:paraId="4DB027B6" w14:textId="77777777" w:rsidR="00007A40" w:rsidRDefault="00007A40" w:rsidP="00007A40">
      <w:pPr>
        <w:rPr>
          <w:rFonts w:ascii="Cambria" w:eastAsia="Times New Roman" w:hAnsi="Cambria" w:cs="Arial"/>
          <w:color w:val="000000"/>
          <w:lang w:eastAsia="en-GB"/>
        </w:rPr>
      </w:pPr>
    </w:p>
    <w:p w14:paraId="1BB864AD" w14:textId="77777777" w:rsidR="007F3BEB" w:rsidRDefault="006E3FB5">
      <w:pPr>
        <w:rPr>
          <w:rFonts w:ascii="Cambria" w:eastAsia="Times New Roman" w:hAnsi="Cambria" w:cs="Arial"/>
          <w:lang w:eastAsia="en-GB"/>
        </w:rPr>
      </w:pPr>
      <w:r w:rsidRPr="00680032">
        <w:rPr>
          <w:rFonts w:ascii="Cambria" w:eastAsia="Times New Roman" w:hAnsi="Cambria" w:cs="Arial"/>
          <w:lang w:eastAsia="en-GB"/>
        </w:rPr>
        <w:br w:type="page"/>
      </w:r>
      <w:r w:rsidR="007F3BEB" w:rsidRPr="007F3BEB">
        <w:rPr>
          <w:rFonts w:ascii="Cambria" w:eastAsia="Times New Roman" w:hAnsi="Cambria" w:cs="Arial"/>
          <w:lang w:eastAsia="en-GB"/>
        </w:rPr>
        <w:lastRenderedPageBreak/>
        <w:drawing>
          <wp:inline distT="0" distB="0" distL="0" distR="0" wp14:anchorId="2DF8E428" wp14:editId="62BC2F64">
            <wp:extent cx="5731510" cy="3174365"/>
            <wp:effectExtent l="0" t="0" r="0" b="635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271E" w14:textId="77777777" w:rsidR="007F3BEB" w:rsidRDefault="007F3BEB">
      <w:pPr>
        <w:rPr>
          <w:rFonts w:ascii="Cambria" w:eastAsia="Times New Roman" w:hAnsi="Cambria" w:cs="Arial"/>
          <w:lang w:eastAsia="en-GB"/>
        </w:rPr>
      </w:pPr>
    </w:p>
    <w:p w14:paraId="1C1A3C5D" w14:textId="71D892D9" w:rsidR="007F3BEB" w:rsidRPr="007F3BEB" w:rsidRDefault="00057A56">
      <w:pPr>
        <w:rPr>
          <w:rFonts w:ascii="Cambria" w:hAnsi="Cambria"/>
          <w:b/>
          <w:bCs/>
        </w:rPr>
      </w:pPr>
      <w:r w:rsidRPr="00057A56">
        <w:rPr>
          <w:rFonts w:ascii="Cambria" w:hAnsi="Cambria"/>
          <w:b/>
          <w:bCs/>
        </w:rPr>
        <w:drawing>
          <wp:inline distT="0" distB="0" distL="0" distR="0" wp14:anchorId="1C868D3D" wp14:editId="2F999323">
            <wp:extent cx="5731510" cy="2974340"/>
            <wp:effectExtent l="0" t="0" r="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9399" w14:textId="77777777" w:rsidR="007F3BEB" w:rsidRPr="007F3BEB" w:rsidRDefault="007F3BEB">
      <w:pPr>
        <w:rPr>
          <w:rFonts w:ascii="Cambria" w:hAnsi="Cambria"/>
          <w:b/>
          <w:bCs/>
        </w:rPr>
      </w:pPr>
    </w:p>
    <w:p w14:paraId="7B0FC8D8" w14:textId="77777777" w:rsidR="00007A40" w:rsidRPr="00007A40" w:rsidRDefault="00007A40" w:rsidP="00007A40">
      <w:pPr>
        <w:rPr>
          <w:rFonts w:ascii="Cambria" w:hAnsi="Cambria"/>
          <w:b/>
          <w:bCs/>
          <w:u w:val="single"/>
        </w:rPr>
      </w:pPr>
      <w:r w:rsidRPr="00007A40">
        <w:rPr>
          <w:rFonts w:ascii="Cambria" w:hAnsi="Cambria"/>
          <w:b/>
          <w:bCs/>
          <w:u w:val="single"/>
        </w:rPr>
        <w:t>Observations:</w:t>
      </w:r>
    </w:p>
    <w:p w14:paraId="30C887B3" w14:textId="2510B071" w:rsidR="00007A40" w:rsidRPr="00007A40" w:rsidRDefault="00007A40" w:rsidP="00007A40">
      <w:pPr>
        <w:pStyle w:val="ListParagraph"/>
        <w:numPr>
          <w:ilvl w:val="0"/>
          <w:numId w:val="18"/>
        </w:numPr>
        <w:rPr>
          <w:rFonts w:ascii="Cambria" w:hAnsi="Cambria"/>
        </w:rPr>
      </w:pPr>
      <w:r w:rsidRPr="00007A40">
        <w:rPr>
          <w:rFonts w:ascii="Cambria" w:hAnsi="Cambria"/>
        </w:rPr>
        <w:t>Customers with no bankruptcy record have higher chances of repaying the loan.</w:t>
      </w:r>
    </w:p>
    <w:p w14:paraId="1C392AE6" w14:textId="009140BE" w:rsidR="007F3BEB" w:rsidRPr="00007A40" w:rsidRDefault="00007A40" w:rsidP="00007A40">
      <w:pPr>
        <w:pStyle w:val="ListParagraph"/>
        <w:numPr>
          <w:ilvl w:val="0"/>
          <w:numId w:val="18"/>
        </w:numPr>
        <w:rPr>
          <w:rFonts w:ascii="Cambria" w:hAnsi="Cambria"/>
          <w:b/>
          <w:bCs/>
        </w:rPr>
      </w:pPr>
      <w:r w:rsidRPr="00007A40">
        <w:rPr>
          <w:rFonts w:ascii="Cambria" w:hAnsi="Cambria"/>
        </w:rPr>
        <w:t>Customers with more than 1 bankruptcy record are very much less likely to repay the loan.</w:t>
      </w:r>
      <w:r w:rsidR="007F3BEB" w:rsidRPr="00007A40">
        <w:rPr>
          <w:rFonts w:ascii="Cambria" w:hAnsi="Cambria"/>
          <w:b/>
          <w:bCs/>
        </w:rPr>
        <w:br w:type="page"/>
      </w:r>
    </w:p>
    <w:p w14:paraId="511680C1" w14:textId="51D09547" w:rsidR="004A254D" w:rsidRDefault="004A254D">
      <w:pPr>
        <w:rPr>
          <w:rFonts w:ascii="Cambria" w:hAnsi="Cambria"/>
          <w:b/>
          <w:bCs/>
          <w:u w:val="single"/>
        </w:rPr>
      </w:pPr>
      <w:r w:rsidRPr="00E9393A">
        <w:rPr>
          <w:rFonts w:ascii="Cambria" w:hAnsi="Cambria"/>
          <w:b/>
          <w:bCs/>
          <w:u w:val="single"/>
        </w:rPr>
        <w:lastRenderedPageBreak/>
        <w:t>KEY INFERENCES</w:t>
      </w:r>
    </w:p>
    <w:p w14:paraId="49FBAD51" w14:textId="5734E52D" w:rsidR="00D35489" w:rsidRDefault="00D35489">
      <w:pPr>
        <w:rPr>
          <w:rFonts w:ascii="Cambria" w:hAnsi="Cambria"/>
          <w:b/>
          <w:bCs/>
          <w:u w:val="single"/>
        </w:rPr>
      </w:pPr>
    </w:p>
    <w:p w14:paraId="2348C6A4" w14:textId="508FB57B" w:rsidR="00D35489" w:rsidRPr="002E5891" w:rsidRDefault="00D35489" w:rsidP="002E5891">
      <w:pPr>
        <w:pStyle w:val="ListParagraph"/>
        <w:numPr>
          <w:ilvl w:val="0"/>
          <w:numId w:val="21"/>
        </w:numPr>
        <w:ind w:left="360"/>
        <w:rPr>
          <w:rFonts w:ascii="Cambria" w:hAnsi="Cambria"/>
        </w:rPr>
      </w:pPr>
      <w:r w:rsidRPr="002E5891">
        <w:rPr>
          <w:rFonts w:ascii="Cambria" w:hAnsi="Cambria"/>
        </w:rPr>
        <w:t>Loan Amount and Monthly instalment amount should be calculated based on the customer’s salary and the instalment amount should ideally be 10% or below of the in-hand salary</w:t>
      </w:r>
    </w:p>
    <w:p w14:paraId="4CAD133A" w14:textId="26C779B4" w:rsidR="00D35489" w:rsidRPr="002E5891" w:rsidRDefault="00D35489" w:rsidP="002E5891">
      <w:pPr>
        <w:rPr>
          <w:rFonts w:ascii="Cambria" w:hAnsi="Cambria"/>
        </w:rPr>
      </w:pPr>
    </w:p>
    <w:p w14:paraId="4D94BBDE" w14:textId="03D290CF" w:rsidR="00D35489" w:rsidRPr="002E5891" w:rsidRDefault="00D35489" w:rsidP="002E5891">
      <w:pPr>
        <w:pStyle w:val="ListParagraph"/>
        <w:numPr>
          <w:ilvl w:val="0"/>
          <w:numId w:val="21"/>
        </w:numPr>
        <w:ind w:left="360"/>
        <w:rPr>
          <w:rFonts w:ascii="Cambria" w:hAnsi="Cambria"/>
        </w:rPr>
      </w:pPr>
      <w:r w:rsidRPr="002E5891">
        <w:rPr>
          <w:rFonts w:ascii="Cambria" w:hAnsi="Cambria"/>
        </w:rPr>
        <w:t xml:space="preserve">Higher Loan Amounts should be approved more carefully after </w:t>
      </w:r>
      <w:r w:rsidR="0093352B" w:rsidRPr="002E5891">
        <w:rPr>
          <w:rFonts w:ascii="Cambria" w:hAnsi="Cambria"/>
        </w:rPr>
        <w:t>additional</w:t>
      </w:r>
      <w:r w:rsidRPr="002E5891">
        <w:rPr>
          <w:rFonts w:ascii="Cambria" w:hAnsi="Cambria"/>
        </w:rPr>
        <w:t xml:space="preserve"> </w:t>
      </w:r>
      <w:r w:rsidR="0093352B" w:rsidRPr="002E5891">
        <w:rPr>
          <w:rFonts w:ascii="Cambria" w:hAnsi="Cambria"/>
        </w:rPr>
        <w:t>checking</w:t>
      </w:r>
      <w:r w:rsidRPr="002E5891">
        <w:rPr>
          <w:rFonts w:ascii="Cambria" w:hAnsi="Cambria"/>
        </w:rPr>
        <w:t xml:space="preserve"> and refinements</w:t>
      </w:r>
    </w:p>
    <w:p w14:paraId="0AD88378" w14:textId="07E7287A" w:rsidR="00D35489" w:rsidRPr="002E5891" w:rsidRDefault="00D35489" w:rsidP="002E5891">
      <w:pPr>
        <w:rPr>
          <w:rFonts w:ascii="Cambria" w:hAnsi="Cambria"/>
        </w:rPr>
      </w:pPr>
    </w:p>
    <w:p w14:paraId="4A0894BB" w14:textId="3B5C6436" w:rsidR="00D35489" w:rsidRPr="002E5891" w:rsidRDefault="00D35489" w:rsidP="002E5891">
      <w:pPr>
        <w:pStyle w:val="ListParagraph"/>
        <w:numPr>
          <w:ilvl w:val="0"/>
          <w:numId w:val="21"/>
        </w:numPr>
        <w:ind w:left="360"/>
        <w:rPr>
          <w:rFonts w:ascii="Cambria" w:hAnsi="Cambria"/>
        </w:rPr>
      </w:pPr>
      <w:r w:rsidRPr="002E5891">
        <w:rPr>
          <w:rFonts w:ascii="Cambria" w:hAnsi="Cambria"/>
        </w:rPr>
        <w:t>Customers with rented home ownership should only be granted loans after assessing their credit lines and income</w:t>
      </w:r>
    </w:p>
    <w:p w14:paraId="627D459B" w14:textId="7AE42AEA" w:rsidR="00D35489" w:rsidRPr="002E5891" w:rsidRDefault="00D35489" w:rsidP="002E5891">
      <w:pPr>
        <w:rPr>
          <w:rFonts w:ascii="Cambria" w:hAnsi="Cambria"/>
        </w:rPr>
      </w:pPr>
    </w:p>
    <w:p w14:paraId="653E81C9" w14:textId="60D8447B" w:rsidR="00D35489" w:rsidRPr="002E5891" w:rsidRDefault="00D35489" w:rsidP="002E5891">
      <w:pPr>
        <w:pStyle w:val="ListParagraph"/>
        <w:numPr>
          <w:ilvl w:val="0"/>
          <w:numId w:val="21"/>
        </w:numPr>
        <w:ind w:left="360"/>
        <w:rPr>
          <w:rFonts w:ascii="Cambria" w:hAnsi="Cambria"/>
        </w:rPr>
      </w:pPr>
      <w:r w:rsidRPr="002E5891">
        <w:rPr>
          <w:rFonts w:ascii="Cambria" w:hAnsi="Cambria"/>
        </w:rPr>
        <w:t>Employment length should not be given more weightage while assessing the chances of approving a loan</w:t>
      </w:r>
    </w:p>
    <w:p w14:paraId="63C80523" w14:textId="22DAB5D6" w:rsidR="00D35489" w:rsidRPr="002E5891" w:rsidRDefault="00D35489" w:rsidP="002E5891">
      <w:pPr>
        <w:rPr>
          <w:rFonts w:ascii="Cambria" w:hAnsi="Cambria"/>
        </w:rPr>
      </w:pPr>
    </w:p>
    <w:p w14:paraId="6757B35B" w14:textId="5CC03E61" w:rsidR="00D35489" w:rsidRPr="002E5891" w:rsidRDefault="00D35489" w:rsidP="002E5891">
      <w:pPr>
        <w:pStyle w:val="ListParagraph"/>
        <w:numPr>
          <w:ilvl w:val="0"/>
          <w:numId w:val="21"/>
        </w:numPr>
        <w:ind w:left="360"/>
        <w:rPr>
          <w:rFonts w:ascii="Cambria" w:hAnsi="Cambria"/>
        </w:rPr>
      </w:pPr>
      <w:r w:rsidRPr="002E5891">
        <w:rPr>
          <w:rFonts w:ascii="Cambria" w:hAnsi="Cambria"/>
        </w:rPr>
        <w:t>Borrowers profile must be thoroughly checked before granting loans if the total no of credit lines accounts exceeds 20</w:t>
      </w:r>
    </w:p>
    <w:p w14:paraId="57466607" w14:textId="56260480" w:rsidR="00D35489" w:rsidRPr="002E5891" w:rsidRDefault="00D35489" w:rsidP="002E5891">
      <w:pPr>
        <w:rPr>
          <w:rFonts w:ascii="Cambria" w:hAnsi="Cambria"/>
        </w:rPr>
      </w:pPr>
    </w:p>
    <w:p w14:paraId="0B87869C" w14:textId="7B3BA67A" w:rsidR="00D35489" w:rsidRPr="002E5891" w:rsidRDefault="00D35489" w:rsidP="002E5891">
      <w:pPr>
        <w:pStyle w:val="ListParagraph"/>
        <w:numPr>
          <w:ilvl w:val="0"/>
          <w:numId w:val="21"/>
        </w:numPr>
        <w:ind w:left="360"/>
        <w:rPr>
          <w:rFonts w:ascii="Cambria" w:hAnsi="Cambria"/>
        </w:rPr>
      </w:pPr>
      <w:r w:rsidRPr="002E5891">
        <w:rPr>
          <w:rFonts w:ascii="Cambria" w:hAnsi="Cambria"/>
        </w:rPr>
        <w:t>Customers with high annual income have high chances of loan repayment.</w:t>
      </w:r>
    </w:p>
    <w:p w14:paraId="3A6E9506" w14:textId="3F57E703" w:rsidR="0093352B" w:rsidRPr="002E5891" w:rsidRDefault="0093352B" w:rsidP="002E5891">
      <w:pPr>
        <w:rPr>
          <w:rFonts w:ascii="Cambria" w:hAnsi="Cambria"/>
        </w:rPr>
      </w:pPr>
    </w:p>
    <w:p w14:paraId="2A464425" w14:textId="18B2622E" w:rsidR="0093352B" w:rsidRPr="002E5891" w:rsidRDefault="0093352B" w:rsidP="002E5891">
      <w:pPr>
        <w:pStyle w:val="ListParagraph"/>
        <w:numPr>
          <w:ilvl w:val="0"/>
          <w:numId w:val="21"/>
        </w:numPr>
        <w:ind w:left="360"/>
        <w:rPr>
          <w:rFonts w:ascii="Cambria" w:hAnsi="Cambria"/>
        </w:rPr>
      </w:pPr>
      <w:r w:rsidRPr="002E5891">
        <w:rPr>
          <w:rFonts w:ascii="Cambria" w:hAnsi="Cambria"/>
        </w:rPr>
        <w:t>Loans for home improvement and debt consolidation must be granted after careful consideration</w:t>
      </w:r>
    </w:p>
    <w:p w14:paraId="0E6D40E0" w14:textId="23B2A126" w:rsidR="00057A56" w:rsidRPr="002E5891" w:rsidRDefault="00057A56" w:rsidP="002E5891">
      <w:pPr>
        <w:pStyle w:val="ListParagraph"/>
        <w:numPr>
          <w:ilvl w:val="0"/>
          <w:numId w:val="21"/>
        </w:numPr>
        <w:ind w:left="360"/>
        <w:rPr>
          <w:rFonts w:ascii="Cambria" w:hAnsi="Cambria"/>
        </w:rPr>
      </w:pPr>
      <w:r w:rsidRPr="002E5891">
        <w:rPr>
          <w:rFonts w:ascii="Cambria" w:hAnsi="Cambria"/>
        </w:rPr>
        <w:t>Customers with more than 1 public bankruptcy record should be granted loan after careful      consideration.</w:t>
      </w:r>
    </w:p>
    <w:p w14:paraId="7F748E0A" w14:textId="433A9A72" w:rsidR="00D35489" w:rsidRPr="002E5891" w:rsidRDefault="00D35489" w:rsidP="002E5891">
      <w:pPr>
        <w:rPr>
          <w:rFonts w:ascii="Cambria" w:hAnsi="Cambria"/>
        </w:rPr>
      </w:pPr>
    </w:p>
    <w:p w14:paraId="1365F718" w14:textId="1E9DD3F9" w:rsidR="002E5891" w:rsidRDefault="002E5891" w:rsidP="002E5891">
      <w:pPr>
        <w:pStyle w:val="ListParagraph"/>
        <w:numPr>
          <w:ilvl w:val="0"/>
          <w:numId w:val="21"/>
        </w:numPr>
        <w:ind w:left="360"/>
        <w:rPr>
          <w:rFonts w:ascii="Cambria" w:eastAsia="Times New Roman" w:hAnsi="Cambria" w:cs="Arial"/>
          <w:color w:val="000000"/>
          <w:lang w:eastAsia="en-GB"/>
        </w:rPr>
      </w:pPr>
      <w:r w:rsidRPr="002E5891">
        <w:rPr>
          <w:rFonts w:ascii="Cambria" w:hAnsi="Cambria"/>
        </w:rPr>
        <w:t xml:space="preserve">More background checks should be carried out for customers from the states: </w:t>
      </w:r>
      <w:r w:rsidRPr="002E5891">
        <w:rPr>
          <w:rFonts w:ascii="Cambria" w:eastAsia="Times New Roman" w:hAnsi="Cambria" w:cs="Arial"/>
          <w:color w:val="000000"/>
          <w:lang w:eastAsia="en-GB"/>
        </w:rPr>
        <w:t>AR, CA, FL, OK, TX, VA, MD has higher no of charged-off loans.</w:t>
      </w:r>
    </w:p>
    <w:p w14:paraId="27D9C708" w14:textId="77777777" w:rsidR="002E5891" w:rsidRPr="002E5891" w:rsidRDefault="002E5891" w:rsidP="002E5891">
      <w:pPr>
        <w:rPr>
          <w:rFonts w:ascii="Cambria" w:eastAsia="Times New Roman" w:hAnsi="Cambria" w:cs="Arial"/>
          <w:color w:val="000000"/>
          <w:lang w:eastAsia="en-GB"/>
        </w:rPr>
      </w:pPr>
    </w:p>
    <w:p w14:paraId="3A43CCF3" w14:textId="49C4FCDB" w:rsidR="002E5891" w:rsidRDefault="002E5891">
      <w:pPr>
        <w:rPr>
          <w:rFonts w:ascii="Cambria" w:hAnsi="Cambria"/>
          <w:b/>
          <w:bCs/>
          <w:u w:val="single"/>
        </w:rPr>
      </w:pPr>
    </w:p>
    <w:p w14:paraId="26D58DCD" w14:textId="77777777" w:rsidR="00D35489" w:rsidRDefault="00D35489">
      <w:pPr>
        <w:rPr>
          <w:rFonts w:ascii="Cambria" w:hAnsi="Cambria"/>
          <w:b/>
          <w:bCs/>
          <w:u w:val="single"/>
        </w:rPr>
      </w:pPr>
    </w:p>
    <w:p w14:paraId="1C103BC9" w14:textId="77777777" w:rsidR="00D35489" w:rsidRPr="00E11854" w:rsidRDefault="00D35489">
      <w:pPr>
        <w:rPr>
          <w:rFonts w:ascii="Cambria" w:eastAsia="Times New Roman" w:hAnsi="Cambria" w:cs="Arial"/>
          <w:color w:val="000000"/>
          <w:lang w:eastAsia="en-GB"/>
        </w:rPr>
      </w:pPr>
    </w:p>
    <w:p w14:paraId="16F3CE85" w14:textId="2246709A" w:rsidR="00E9393A" w:rsidRDefault="00E9393A">
      <w:pPr>
        <w:rPr>
          <w:rFonts w:ascii="Cambria" w:hAnsi="Cambria"/>
          <w:b/>
          <w:bCs/>
          <w:u w:val="single"/>
        </w:rPr>
      </w:pPr>
    </w:p>
    <w:p w14:paraId="035A84D6" w14:textId="77777777" w:rsidR="00E9393A" w:rsidRPr="00E9393A" w:rsidRDefault="00E9393A">
      <w:pPr>
        <w:rPr>
          <w:rFonts w:ascii="Cambria" w:hAnsi="Cambria"/>
          <w:b/>
          <w:bCs/>
          <w:u w:val="single"/>
        </w:rPr>
      </w:pPr>
    </w:p>
    <w:sectPr w:rsidR="00E9393A" w:rsidRPr="00E939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3C88A" w14:textId="77777777" w:rsidR="00920CD0" w:rsidRDefault="00920CD0" w:rsidP="004A254D">
      <w:r>
        <w:separator/>
      </w:r>
    </w:p>
  </w:endnote>
  <w:endnote w:type="continuationSeparator" w:id="0">
    <w:p w14:paraId="07698718" w14:textId="77777777" w:rsidR="00920CD0" w:rsidRDefault="00920CD0" w:rsidP="004A2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95720" w14:textId="77777777" w:rsidR="00920CD0" w:rsidRDefault="00920CD0" w:rsidP="004A254D">
      <w:r>
        <w:separator/>
      </w:r>
    </w:p>
  </w:footnote>
  <w:footnote w:type="continuationSeparator" w:id="0">
    <w:p w14:paraId="1DE82F71" w14:textId="77777777" w:rsidR="00920CD0" w:rsidRDefault="00920CD0" w:rsidP="004A2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9pt;height:9pt" o:bullet="t">
        <v:imagedata r:id="rId1" o:title="3D Diamond"/>
      </v:shape>
    </w:pict>
  </w:numPicBullet>
  <w:abstractNum w:abstractNumId="0" w15:restartNumberingAfterBreak="0">
    <w:nsid w:val="05AD7B07"/>
    <w:multiLevelType w:val="hybridMultilevel"/>
    <w:tmpl w:val="20C0C50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D65D85"/>
    <w:multiLevelType w:val="hybridMultilevel"/>
    <w:tmpl w:val="26B8E5A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DB136C"/>
    <w:multiLevelType w:val="hybridMultilevel"/>
    <w:tmpl w:val="772401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4003D"/>
    <w:multiLevelType w:val="hybridMultilevel"/>
    <w:tmpl w:val="BA223AB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85799A"/>
    <w:multiLevelType w:val="hybridMultilevel"/>
    <w:tmpl w:val="6164AEA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8E614E7"/>
    <w:multiLevelType w:val="hybridMultilevel"/>
    <w:tmpl w:val="2B5CF2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C3758F"/>
    <w:multiLevelType w:val="hybridMultilevel"/>
    <w:tmpl w:val="6AA844A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E7381F"/>
    <w:multiLevelType w:val="hybridMultilevel"/>
    <w:tmpl w:val="707A96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E3666D"/>
    <w:multiLevelType w:val="hybridMultilevel"/>
    <w:tmpl w:val="AEA6B072"/>
    <w:lvl w:ilvl="0" w:tplc="7352865A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156724"/>
    <w:multiLevelType w:val="hybridMultilevel"/>
    <w:tmpl w:val="65F28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91D3E"/>
    <w:multiLevelType w:val="hybridMultilevel"/>
    <w:tmpl w:val="D88AB7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870CC"/>
    <w:multiLevelType w:val="hybridMultilevel"/>
    <w:tmpl w:val="887A24DA"/>
    <w:lvl w:ilvl="0" w:tplc="D818BE5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A76284"/>
    <w:multiLevelType w:val="hybridMultilevel"/>
    <w:tmpl w:val="CCBABB40"/>
    <w:lvl w:ilvl="0" w:tplc="D818BE5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4876A4"/>
    <w:multiLevelType w:val="hybridMultilevel"/>
    <w:tmpl w:val="4692B62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82A10B4"/>
    <w:multiLevelType w:val="hybridMultilevel"/>
    <w:tmpl w:val="D88AB7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893195"/>
    <w:multiLevelType w:val="hybridMultilevel"/>
    <w:tmpl w:val="DD00DBD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C070A18"/>
    <w:multiLevelType w:val="hybridMultilevel"/>
    <w:tmpl w:val="FC026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580611"/>
    <w:multiLevelType w:val="hybridMultilevel"/>
    <w:tmpl w:val="E87097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631C1"/>
    <w:multiLevelType w:val="hybridMultilevel"/>
    <w:tmpl w:val="F1A4C46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B65265A"/>
    <w:multiLevelType w:val="hybridMultilevel"/>
    <w:tmpl w:val="87184CE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6B2397"/>
    <w:multiLevelType w:val="hybridMultilevel"/>
    <w:tmpl w:val="3A4E4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1195183">
    <w:abstractNumId w:val="4"/>
  </w:num>
  <w:num w:numId="2" w16cid:durableId="268128774">
    <w:abstractNumId w:val="16"/>
  </w:num>
  <w:num w:numId="3" w16cid:durableId="2033992093">
    <w:abstractNumId w:val="12"/>
  </w:num>
  <w:num w:numId="4" w16cid:durableId="442070028">
    <w:abstractNumId w:val="9"/>
  </w:num>
  <w:num w:numId="5" w16cid:durableId="330303189">
    <w:abstractNumId w:val="11"/>
  </w:num>
  <w:num w:numId="6" w16cid:durableId="1962564165">
    <w:abstractNumId w:val="19"/>
  </w:num>
  <w:num w:numId="7" w16cid:durableId="997882774">
    <w:abstractNumId w:val="1"/>
  </w:num>
  <w:num w:numId="8" w16cid:durableId="528882537">
    <w:abstractNumId w:val="0"/>
  </w:num>
  <w:num w:numId="9" w16cid:durableId="1168524056">
    <w:abstractNumId w:val="6"/>
  </w:num>
  <w:num w:numId="10" w16cid:durableId="13465790">
    <w:abstractNumId w:val="15"/>
  </w:num>
  <w:num w:numId="11" w16cid:durableId="1054351972">
    <w:abstractNumId w:val="3"/>
  </w:num>
  <w:num w:numId="12" w16cid:durableId="932129651">
    <w:abstractNumId w:val="2"/>
  </w:num>
  <w:num w:numId="13" w16cid:durableId="1273897536">
    <w:abstractNumId w:val="7"/>
  </w:num>
  <w:num w:numId="14" w16cid:durableId="902451528">
    <w:abstractNumId w:val="5"/>
  </w:num>
  <w:num w:numId="15" w16cid:durableId="40904395">
    <w:abstractNumId w:val="18"/>
  </w:num>
  <w:num w:numId="16" w16cid:durableId="633219086">
    <w:abstractNumId w:val="14"/>
  </w:num>
  <w:num w:numId="17" w16cid:durableId="1363630494">
    <w:abstractNumId w:val="13"/>
  </w:num>
  <w:num w:numId="18" w16cid:durableId="791556716">
    <w:abstractNumId w:val="8"/>
  </w:num>
  <w:num w:numId="19" w16cid:durableId="2082678836">
    <w:abstractNumId w:val="10"/>
  </w:num>
  <w:num w:numId="20" w16cid:durableId="353767767">
    <w:abstractNumId w:val="17"/>
  </w:num>
  <w:num w:numId="21" w16cid:durableId="195567511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54D"/>
    <w:rsid w:val="00007A40"/>
    <w:rsid w:val="00057A56"/>
    <w:rsid w:val="000D3CC7"/>
    <w:rsid w:val="00194200"/>
    <w:rsid w:val="002E5891"/>
    <w:rsid w:val="00412E43"/>
    <w:rsid w:val="00480EBE"/>
    <w:rsid w:val="004A254D"/>
    <w:rsid w:val="004D4BFE"/>
    <w:rsid w:val="0053051A"/>
    <w:rsid w:val="00533DB3"/>
    <w:rsid w:val="00553E80"/>
    <w:rsid w:val="00576227"/>
    <w:rsid w:val="005A35B9"/>
    <w:rsid w:val="00680032"/>
    <w:rsid w:val="006E3FB5"/>
    <w:rsid w:val="00790C30"/>
    <w:rsid w:val="007D42F2"/>
    <w:rsid w:val="007F3BEB"/>
    <w:rsid w:val="0085032B"/>
    <w:rsid w:val="00920CD0"/>
    <w:rsid w:val="0093352B"/>
    <w:rsid w:val="00953BEE"/>
    <w:rsid w:val="00964B67"/>
    <w:rsid w:val="0096720B"/>
    <w:rsid w:val="0099469F"/>
    <w:rsid w:val="00A014DF"/>
    <w:rsid w:val="00BD7D3C"/>
    <w:rsid w:val="00CB3AAB"/>
    <w:rsid w:val="00D35489"/>
    <w:rsid w:val="00D97382"/>
    <w:rsid w:val="00E11854"/>
    <w:rsid w:val="00E273BB"/>
    <w:rsid w:val="00E9393A"/>
    <w:rsid w:val="00F0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88427"/>
  <w15:chartTrackingRefBased/>
  <w15:docId w15:val="{F1E37332-AFBD-0043-8C8D-48886F18A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05A4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254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254D"/>
  </w:style>
  <w:style w:type="paragraph" w:styleId="Footer">
    <w:name w:val="footer"/>
    <w:basedOn w:val="Normal"/>
    <w:link w:val="FooterChar"/>
    <w:uiPriority w:val="99"/>
    <w:unhideWhenUsed/>
    <w:rsid w:val="004A254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254D"/>
  </w:style>
  <w:style w:type="paragraph" w:styleId="ListParagraph">
    <w:name w:val="List Paragraph"/>
    <w:basedOn w:val="Normal"/>
    <w:uiPriority w:val="34"/>
    <w:qFormat/>
    <w:rsid w:val="004A254D"/>
    <w:pPr>
      <w:spacing w:after="160" w:line="259" w:lineRule="auto"/>
      <w:ind w:left="720"/>
      <w:contextualSpacing/>
    </w:pPr>
    <w:rPr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F05A4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Jacob, Nincy Alisa</dc:creator>
  <cp:keywords/>
  <dc:description/>
  <cp:lastModifiedBy>Jacob, Nincy Alisa</cp:lastModifiedBy>
  <cp:revision>8</cp:revision>
  <dcterms:created xsi:type="dcterms:W3CDTF">2022-11-17T21:14:00Z</dcterms:created>
  <dcterms:modified xsi:type="dcterms:W3CDTF">2022-11-18T20:38:00Z</dcterms:modified>
</cp:coreProperties>
</file>