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7A3E" w14:textId="3C445E4E" w:rsidR="00F6023B" w:rsidRDefault="00F6023B"/>
    <w:p w14:paraId="4C3ACDCE" w14:textId="0DDDE92F" w:rsidR="000815B7" w:rsidRDefault="000815B7" w:rsidP="000815B7">
      <w:r>
        <w:t xml:space="preserve">Need the below on our website ---- likely on the open jobs page if possible? </w:t>
      </w:r>
    </w:p>
    <w:p w14:paraId="00B5F98E" w14:textId="77777777" w:rsidR="000815B7" w:rsidRDefault="000815B7" w:rsidP="000815B7"/>
    <w:p w14:paraId="2F7F24EA" w14:textId="77777777" w:rsidR="000815B7" w:rsidRPr="000815B7" w:rsidRDefault="000815B7" w:rsidP="000815B7">
      <w:pPr>
        <w:rPr>
          <w:b/>
          <w:bCs/>
        </w:rPr>
      </w:pPr>
      <w:r w:rsidRPr="000815B7">
        <w:rPr>
          <w:b/>
          <w:bCs/>
        </w:rPr>
        <w:t>Equal Employment Opportunity</w:t>
      </w:r>
    </w:p>
    <w:p w14:paraId="4E78236B" w14:textId="79377D57" w:rsidR="000815B7" w:rsidRDefault="000815B7" w:rsidP="000815B7">
      <w:r w:rsidRPr="000815B7">
        <w:t>Qualified applicants will receive consideration for employment without regard to race, color, religion, sex, national origin, disability, protected veteran status or other characteristics protected by state or federal law.</w:t>
      </w:r>
    </w:p>
    <w:p w14:paraId="3608356F" w14:textId="77777777" w:rsidR="000815B7" w:rsidRPr="000815B7" w:rsidRDefault="000815B7" w:rsidP="000815B7"/>
    <w:p w14:paraId="46E5ABBA" w14:textId="1F6DB2FC" w:rsidR="000815B7" w:rsidRDefault="000815B7" w:rsidP="000815B7">
      <w:r w:rsidRPr="000815B7">
        <w:rPr>
          <w:b/>
          <w:bCs/>
        </w:rPr>
        <w:t xml:space="preserve">Know Your Rights: Workplace Discrimination is Illegal </w:t>
      </w:r>
      <w:r>
        <w:t>– link to poster</w:t>
      </w:r>
    </w:p>
    <w:p w14:paraId="534AA27B" w14:textId="0C0D78BA" w:rsidR="000815B7" w:rsidRDefault="000815B7" w:rsidP="000815B7">
      <w:r w:rsidRPr="000815B7">
        <w:rPr>
          <w:b/>
          <w:bCs/>
        </w:rPr>
        <w:t xml:space="preserve">Pay Transparency </w:t>
      </w:r>
      <w:r>
        <w:t xml:space="preserve">– link to poster </w:t>
      </w:r>
    </w:p>
    <w:p w14:paraId="6D424E9E" w14:textId="4E413BD6" w:rsidR="000815B7" w:rsidRPr="000815B7" w:rsidRDefault="000815B7" w:rsidP="000815B7">
      <w:r w:rsidRPr="000815B7">
        <w:rPr>
          <w:b/>
          <w:bCs/>
        </w:rPr>
        <w:t xml:space="preserve">Employee Polygraph Protection Act </w:t>
      </w:r>
      <w:r>
        <w:rPr>
          <w:b/>
          <w:bCs/>
        </w:rPr>
        <w:t xml:space="preserve">- </w:t>
      </w:r>
      <w:r>
        <w:t xml:space="preserve"> link to poster </w:t>
      </w:r>
    </w:p>
    <w:p w14:paraId="51C3ECCA" w14:textId="77777777" w:rsidR="000815B7" w:rsidRDefault="000815B7" w:rsidP="000815B7"/>
    <w:p w14:paraId="43312268" w14:textId="77777777" w:rsidR="000815B7" w:rsidRDefault="000815B7" w:rsidP="000815B7"/>
    <w:p w14:paraId="23585735" w14:textId="77777777" w:rsidR="000815B7" w:rsidRPr="000815B7" w:rsidRDefault="000815B7" w:rsidP="000815B7">
      <w:pPr>
        <w:rPr>
          <w:b/>
          <w:bCs/>
        </w:rPr>
      </w:pPr>
      <w:r w:rsidRPr="000815B7">
        <w:rPr>
          <w:b/>
          <w:bCs/>
        </w:rPr>
        <w:t>Need assistance?</w:t>
      </w:r>
    </w:p>
    <w:p w14:paraId="0F164773" w14:textId="701CE442" w:rsidR="000815B7" w:rsidRPr="000815B7" w:rsidRDefault="000815B7" w:rsidP="000815B7">
      <w:r w:rsidRPr="000815B7">
        <w:t>If you need accommodation assistance during the application process, simply email us at </w:t>
      </w:r>
      <w:hyperlink r:id="rId4" w:history="1">
        <w:r w:rsidRPr="00DD6BBB">
          <w:rPr>
            <w:rStyle w:val="Hyperlink"/>
          </w:rPr>
          <w:t>HumanResources@nine30consulting.com</w:t>
        </w:r>
      </w:hyperlink>
      <w:r>
        <w:t xml:space="preserve">. </w:t>
      </w:r>
    </w:p>
    <w:p w14:paraId="1175B7E3" w14:textId="77777777" w:rsidR="000815B7" w:rsidRDefault="000815B7" w:rsidP="000815B7"/>
    <w:p w14:paraId="66F1DE84" w14:textId="77777777" w:rsidR="000815B7" w:rsidRDefault="000815B7" w:rsidP="000815B7"/>
    <w:p w14:paraId="5933F4D1" w14:textId="5CFB9297" w:rsidR="000815B7" w:rsidRPr="0019150F" w:rsidRDefault="000815B7" w:rsidP="000815B7">
      <w:pPr>
        <w:rPr>
          <w:b/>
          <w:bCs/>
          <w:u w:val="single"/>
        </w:rPr>
      </w:pPr>
      <w:r w:rsidRPr="0019150F">
        <w:rPr>
          <w:b/>
          <w:bCs/>
          <w:u w:val="single"/>
        </w:rPr>
        <w:t xml:space="preserve">Examples: </w:t>
      </w:r>
    </w:p>
    <w:p w14:paraId="64FAD7E5" w14:textId="06395D56" w:rsidR="000815B7" w:rsidRDefault="000815B7" w:rsidP="000815B7">
      <w:r w:rsidRPr="000815B7">
        <w:rPr>
          <w:noProof/>
        </w:rPr>
        <w:drawing>
          <wp:inline distT="0" distB="0" distL="0" distR="0" wp14:anchorId="61BE6A5B" wp14:editId="1A07AE70">
            <wp:extent cx="5943600" cy="2133600"/>
            <wp:effectExtent l="0" t="0" r="0" b="0"/>
            <wp:docPr id="75212183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21837" name="Picture 1" descr="A close-up of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F14F" w14:textId="77777777" w:rsidR="008E5FB4" w:rsidRDefault="008E5FB4" w:rsidP="000815B7"/>
    <w:p w14:paraId="51937E29" w14:textId="77777777" w:rsidR="008E5FB4" w:rsidRDefault="008E5FB4" w:rsidP="000815B7"/>
    <w:p w14:paraId="3865D1A3" w14:textId="5EA469D4" w:rsidR="008E5FB4" w:rsidRDefault="008E5FB4" w:rsidP="000815B7">
      <w:hyperlink r:id="rId6" w:history="1">
        <w:r w:rsidRPr="0023277D">
          <w:rPr>
            <w:rStyle w:val="Hyperlink"/>
          </w:rPr>
          <w:t>https://www.milcorp.com/careers/careers/</w:t>
        </w:r>
      </w:hyperlink>
      <w:r>
        <w:t xml:space="preserve"> </w:t>
      </w:r>
    </w:p>
    <w:p w14:paraId="22A3CD4B" w14:textId="4E385749" w:rsidR="0029547A" w:rsidRDefault="0029547A" w:rsidP="000815B7">
      <w:r>
        <w:t xml:space="preserve">I like this one! </w:t>
      </w:r>
    </w:p>
    <w:p w14:paraId="5D6EA352" w14:textId="787C64D1" w:rsidR="000815B7" w:rsidRDefault="000815B7" w:rsidP="000815B7">
      <w:r w:rsidRPr="000815B7">
        <w:rPr>
          <w:noProof/>
        </w:rPr>
        <w:drawing>
          <wp:inline distT="0" distB="0" distL="0" distR="0" wp14:anchorId="57349292" wp14:editId="1A377A4B">
            <wp:extent cx="7089657" cy="2152650"/>
            <wp:effectExtent l="0" t="0" r="0" b="0"/>
            <wp:docPr id="5328582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5868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7336" cy="215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B7"/>
    <w:rsid w:val="000246D1"/>
    <w:rsid w:val="000815B7"/>
    <w:rsid w:val="000E2DA1"/>
    <w:rsid w:val="0019150F"/>
    <w:rsid w:val="0029547A"/>
    <w:rsid w:val="00636C8D"/>
    <w:rsid w:val="00862E28"/>
    <w:rsid w:val="008E5FB4"/>
    <w:rsid w:val="008F0334"/>
    <w:rsid w:val="00F6023B"/>
    <w:rsid w:val="00FF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FC69"/>
  <w15:chartTrackingRefBased/>
  <w15:docId w15:val="{8404BF90-3ED8-4825-A924-B2090F2F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lcorp.com/careers/careers/" TargetMode="External"/><Relationship Id="rId5" Type="http://schemas.openxmlformats.org/officeDocument/2006/relationships/image" Target="media/image1.png"/><Relationship Id="rId4" Type="http://schemas.openxmlformats.org/officeDocument/2006/relationships/hyperlink" Target="mailto:HumanResources@nine30consulting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835e5c-6436-494c-a70a-bb8de9a58293}" enabled="1" method="Standard" siteId="{2722d41b-7a8f-4fe6-9275-364fd022b6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123</Words>
  <Characters>707</Characters>
  <Application>Microsoft Office Word</Application>
  <DocSecurity>0</DocSecurity>
  <Lines>5</Lines>
  <Paragraphs>1</Paragraphs>
  <ScaleCrop>false</ScaleCrop>
  <Company>Nine 30 Consulting</Company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Lybarger</dc:creator>
  <cp:keywords/>
  <dc:description/>
  <cp:lastModifiedBy>Heidi Lybarger</cp:lastModifiedBy>
  <cp:revision>4</cp:revision>
  <dcterms:created xsi:type="dcterms:W3CDTF">2025-10-22T17:56:00Z</dcterms:created>
  <dcterms:modified xsi:type="dcterms:W3CDTF">2025-10-27T12:39:00Z</dcterms:modified>
</cp:coreProperties>
</file>