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AF1D" w14:textId="77777777" w:rsidR="00277B65" w:rsidRDefault="007E78EC">
      <w:pPr>
        <w:pStyle w:val="CoverKicker"/>
        <w:spacing w:before="1440" w:after="360"/>
      </w:pPr>
      <w:r>
        <w:rPr>
          <w:rFonts w:ascii="Times New Roman" w:hAnsi="Times New Roman" w:eastAsia="宋体" w:cs="Times New Roman"/>
        </w:rPr>
        <w:t>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0B4DCF58" w14:textId="77777777" w:rsidR="00277B65" w:rsidRDefault="007E78EC">
      <w:pPr>
        <w:pStyle w:val="CoverName"/>
        <w:spacing w:before="360" w:after="240"/>
      </w:pPr>
      <w:r>
        <w:rPr>
          <w:rFonts w:ascii="Times New Roman" w:hAnsi="Times New Roman" w:eastAsia="宋体" w:cs="Times New Roman"/>
        </w:rPr>
        <w:t>VeriFlow</w:t>
      </w:r>
    </w:p>
    <w:p w14:paraId="43181459" w14:textId="77777777" w:rsidR="00277B65" w:rsidRDefault="007E78EC">
      <w:pPr>
        <w:pStyle w:val="CoverTitle"/>
        <w:spacing w:before="120" w:after="240"/>
      </w:pP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软件功能需求分析文档</w:t>
      </w:r>
    </w:p>
    <w:p w14:paraId="0DD168B6" w14:textId="77777777" w:rsidR="00277B65" w:rsidRDefault="007E78EC">
      <w:pPr>
        <w:pStyle w:val="CoverSub"/>
        <w:spacing w:before="120" w:after="360"/>
      </w:pPr>
      <w:r>
        <w:rPr>
          <w:rFonts w:ascii="Times New Roman" w:hAnsi="Times New Roman" w:eastAsia="宋体" w:cs="Times New Roman"/>
        </w:rPr>
        <w:t>面向大模型出题工作流的规格验证、门禁与算法训练判题</w:t>
      </w:r>
    </w:p>
    <w:p w14:paraId="35AAC172" w14:textId="77777777" w:rsidR="00277B65" w:rsidRDefault="007E78EC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赛题：第八届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72CBF625" w14:textId="77777777" w:rsidR="00277B65" w:rsidRDefault="007E78EC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文档类型：需求分析</w:t>
      </w:r>
    </w:p>
    <w:p w14:paraId="15AEF170" w14:textId="77777777" w:rsidR="00277B65" w:rsidRDefault="007E78EC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技术架构：</w:t>
      </w:r>
      <w:r>
        <w:rPr>
          <w:rFonts w:ascii="Times New Roman" w:hAnsi="Times New Roman" w:eastAsia="宋体" w:cs="Times New Roman"/>
        </w:rPr>
        <w:t xml:space="preserve">Next.js + FastAPI + Python </w:t>
      </w:r>
      <w:r>
        <w:rPr>
          <w:rFonts w:ascii="Times New Roman" w:hAnsi="Times New Roman" w:eastAsia="宋体" w:cs="Times New Roman"/>
        </w:rPr>
        <w:t>验证器</w:t>
      </w:r>
      <w:r>
        <w:rPr>
          <w:rFonts w:ascii="Times New Roman" w:hAnsi="Times New Roman" w:eastAsia="宋体" w:cs="Times New Roman"/>
        </w:rPr>
        <w:t xml:space="preserve"> + Docker </w:t>
      </w:r>
      <w:r>
        <w:rPr>
          <w:rFonts w:ascii="Times New Roman" w:hAnsi="Times New Roman" w:eastAsia="宋体" w:cs="Times New Roman"/>
        </w:rPr>
        <w:t>沙箱</w:t>
      </w:r>
    </w:p>
    <w:p w14:paraId="7371233C" w14:textId="77777777" w:rsidR="00277B65" w:rsidRDefault="007E78EC">
      <w:pPr>
        <w:pStyle w:val="MetaLine"/>
        <w:spacing w:before="360"/>
      </w:pPr>
      <w:r>
        <w:rPr>
          <w:rFonts w:ascii="Times New Roman" w:hAnsi="Times New Roman" w:eastAsia="宋体" w:cs="Times New Roman"/>
        </w:rPr>
        <w:t>编制日期：</w:t>
      </w:r>
      <w:r>
        <w:rPr>
          <w:rFonts w:ascii="Times New Roman" w:hAnsi="Times New Roman" w:eastAsia="宋体" w:cs="Times New Roman"/>
        </w:rPr>
        <w:t>2026</w:t>
      </w:r>
      <w:r>
        <w:rPr>
          <w:rFonts w:ascii="Times New Roman" w:hAnsi="Times New Roman" w:eastAsia="宋体" w:cs="Times New Roman"/>
        </w:rPr>
        <w:t>年</w:t>
      </w:r>
      <w:r>
        <w:rPr>
          <w:rFonts w:ascii="Times New Roman" w:hAnsi="Times New Roman" w:eastAsia="宋体" w:cs="Times New Roman"/>
        </w:rPr>
        <w:t>09</w:t>
      </w:r>
      <w:r>
        <w:rPr>
          <w:rFonts w:ascii="Times New Roman" w:hAnsi="Times New Roman" w:eastAsia="宋体" w:cs="Times New Roman"/>
        </w:rPr>
        <w:t>月</w:t>
      </w:r>
    </w:p>
    <w:p w14:paraId="5661B4EC" w14:textId="77777777" w:rsidR="00277B65" w:rsidRDefault="007E78EC">
      <w:r>
        <w:br w:type="page"/>
      </w:r>
    </w:p>
    <w:p w14:paraId="7D66B2F3" w14:textId="77777777" w:rsidR="00277B65" w:rsidRDefault="007E78EC">
      <w:pPr>
        <w:pStyle w:val="TocTitle"/>
      </w:pPr>
      <w:r>
        <w:rPr>
          <w:rFonts w:ascii="Times New Roman" w:hAnsi="Times New Roman" w:eastAsia="宋体" w:cs="Times New Roman"/>
        </w:rPr>
        <w:lastRenderedPageBreak/>
        <w:t>目录</w:t>
      </w:r>
    </w:p>
    <w:p w14:paraId="67EBFFB9" w14:textId="0B02445B" w:rsidR="00D20611" w:rsidRDefault="007E78EC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59997" w:history="1">
        <w:r w:rsidR="00D20611" w:rsidRPr="00090BF3">
          <w:rPr>
            <w:rStyle w:val="aff9"/>
            <w:noProof/>
            <w:rFonts w:ascii="Times New Roman" w:hAnsi="Times New Roman" w:eastAsia="宋体" w:cs="Times New Roman"/>
          </w:rPr>
          <w:t>一、赛题背景与业务目标</w:t>
        </w:r>
        <w:r w:rsidR="00D20611">
          <w:rPr>
            <w:rFonts w:hint="eastAsia" w:ascii="Times New Roman" w:hAnsi="Times New Roman" w:eastAsia="宋体" w:cs="Times New Roman"/>
            <w:noProof/>
            <w:webHidden/>
          </w:rPr>
          <w:tab/>
        </w:r>
        <w:r w:rsidR="00D20611"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 w:rsidR="00D20611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D20611">
          <w:rPr>
            <w:noProof/>
            <w:webHidden/>
          </w:rPr>
          <w:instrText>PAGEREF _Toc242059997 \h</w:instrText>
        </w:r>
        <w:r w:rsidR="00D20611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D20611">
          <w:rPr>
            <w:rFonts w:hint="eastAsia" w:ascii="Times New Roman" w:hAnsi="Times New Roman" w:eastAsia="宋体" w:cs="Times New Roman"/>
            <w:noProof/>
            <w:webHidden/>
          </w:rPr>
        </w:r>
        <w:r w:rsidR="00D20611"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 w:rsidR="00D20611">
          <w:rPr>
            <w:noProof/>
            <w:webHidden/>
            <w:rFonts w:ascii="Times New Roman" w:hAnsi="Times New Roman" w:eastAsia="宋体" w:cs="Times New Roman"/>
          </w:rPr>
          <w:t>3</w:t>
        </w:r>
        <w:r w:rsidR="00D20611"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3BE4854" w14:textId="6C2F5BE2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98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（一）业务痛点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_Toc242059998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5E99C7B" w14:textId="3B2EA991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999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（二）建设目标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_Toc242059999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E24C59E" w14:textId="1B3B012D" w:rsidR="00D20611" w:rsidRDefault="00D2061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0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二、用户角色与典型场景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3BE1B50" w14:textId="08C4D045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1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（一）角色边界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F2A8887" w14:textId="3E92127A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2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（二）两条主路径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DC49349" w14:textId="7BE9ACB3" w:rsidR="00D20611" w:rsidRDefault="00D2061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3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三、功能需求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953351A" w14:textId="00C9E4D9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4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（一）控制台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82921A1" w14:textId="77AE2FE1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5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（二）出题质检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CFBE8A5" w14:textId="0AE91B63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6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（三）沙箱判题、对拍与题库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718BC8A" w14:textId="5C945440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7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（四）评测基准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B05AF41" w14:textId="297696FD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8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（五）证据导出与其余入口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4214881" w14:textId="08F0853D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09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（六）管理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_Toc242060009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BE721F5" w14:textId="01C2C9FF" w:rsidR="00D20611" w:rsidRDefault="00D2061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0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四、核心算法需求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D0E641C" w14:textId="3022D9EC" w:rsidR="00D20611" w:rsidRDefault="00D2061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1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五、非功能需求与运行约束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C23512C" w14:textId="0D237A74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2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（一）可用性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1EDFE5F" w14:textId="744DC7DE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3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（二）部署与安全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2443FE1" w14:textId="0FFF0549" w:rsidR="00D20611" w:rsidRDefault="00D2061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4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六、需求追踪与验收标准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F536B83" w14:textId="08682F79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5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（一）优先级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E505316" w14:textId="1E9F99CD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6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（二）验收口径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A904C4E" w14:textId="730BD136" w:rsidR="00D20611" w:rsidRDefault="00D2061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7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七、数据质量与边界场景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CCC39F6" w14:textId="1040F920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8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（一）基准数据的质量要求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1D83BF5" w14:textId="0B9FB54D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19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（二）异常和边界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_Toc242060019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8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F80D237" w14:textId="20E3693C" w:rsidR="00D20611" w:rsidRDefault="00D2061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20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八、用户故事与验收用例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_Toc242060020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9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C0D41E6" w14:textId="3B33CBDE" w:rsidR="00D20611" w:rsidRDefault="00D20611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21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九、附录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_Toc242060021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9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3A5FE0E" w14:textId="7D4E9F13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22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（一）附录</w:t>
        </w:r>
        <w:r w:rsidRPr="00090BF3">
          <w:rPr>
            <w:rStyle w:val="aff9"/>
            <w:noProof/>
            <w:rFonts w:ascii="Times New Roman" w:hAnsi="Times New Roman" w:eastAsia="宋体" w:cs="Times New Roman"/>
          </w:rPr>
          <w:t xml:space="preserve"> A</w:t>
        </w:r>
        <w:r w:rsidRPr="00090BF3">
          <w:rPr>
            <w:rStyle w:val="aff9"/>
            <w:noProof/>
            <w:rFonts w:ascii="Times New Roman" w:hAnsi="Times New Roman" w:eastAsia="宋体" w:cs="Times New Roman"/>
          </w:rPr>
          <w:t>：赛题能力映射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_Toc242060022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9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2102F56" w14:textId="5962E6C3" w:rsidR="00D20611" w:rsidRDefault="00D20611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60023" w:history="1">
        <w:r w:rsidRPr="00090BF3">
          <w:rPr>
            <w:rStyle w:val="aff9"/>
            <w:noProof/>
            <w:rFonts w:ascii="Times New Roman" w:hAnsi="Times New Roman" w:eastAsia="宋体" w:cs="Times New Roman"/>
          </w:rPr>
          <w:t>（二）附录</w:t>
        </w:r>
        <w:r w:rsidRPr="00090BF3">
          <w:rPr>
            <w:rStyle w:val="aff9"/>
            <w:noProof/>
            <w:rFonts w:ascii="Times New Roman" w:hAnsi="Times New Roman" w:eastAsia="宋体" w:cs="Times New Roman"/>
          </w:rPr>
          <w:t xml:space="preserve"> B</w:t>
        </w:r>
        <w:r w:rsidRPr="00090BF3">
          <w:rPr>
            <w:rStyle w:val="aff9"/>
            <w:noProof/>
            <w:rFonts w:ascii="Times New Roman" w:hAnsi="Times New Roman" w:eastAsia="宋体" w:cs="Times New Roman"/>
          </w:rPr>
          <w:t>：术语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_Toc242060023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9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1F4BE53" w14:textId="77777777" w:rsidR="00277B65" w:rsidRDefault="007E78EC">
      <w:pPr>
        <w:ind w:firstLineChars="0" w:firstLine="0"/>
      </w:pPr>
      <w:r>
        <w:fldChar w:fldCharType="end"/>
      </w:r>
    </w:p>
    <w:p w14:paraId="153645F4" w14:textId="77777777" w:rsidR="00277B65" w:rsidRDefault="007E78EC">
      <w:r>
        <w:br w:type="page"/>
      </w:r>
    </w:p>
    <w:p w14:paraId="5E266646" w14:textId="77777777" w:rsidR="00277B65" w:rsidRDefault="007E78EC">
      <w:pPr>
        <w:pStyle w:val="1"/>
      </w:pPr>
      <w:bookmarkStart w:id="0" w:name="_Toc242059997"/>
      <w:r>
        <w:rPr>
          <w:rFonts w:ascii="Times New Roman" w:hAnsi="Times New Roman" w:eastAsia="宋体" w:cs="Times New Roman"/>
        </w:rPr>
        <w:lastRenderedPageBreak/>
        <w:t>一、赛题背景与业务目标</w:t>
      </w:r>
      <w:bookmarkEnd w:id="0"/>
    </w:p>
    <w:p w14:paraId="022E73F5" w14:textId="77777777" w:rsidR="00277B65" w:rsidRDefault="007E78EC">
      <w:pPr>
        <w:pStyle w:val="21"/>
      </w:pPr>
      <w:bookmarkStart w:id="1" w:name="_Toc242059998"/>
      <w:r>
        <w:rPr>
          <w:rFonts w:ascii="Times New Roman" w:hAnsi="Times New Roman" w:eastAsia="宋体" w:cs="Times New Roman"/>
        </w:rPr>
        <w:t>（一）业务痛点</w:t>
      </w:r>
      <w:bookmarkEnd w:id="1"/>
    </w:p>
    <w:p w14:paraId="4B234064" w14:textId="77777777" w:rsidR="00277B65" w:rsidRDefault="007E78EC">
      <w:r>
        <w:rPr>
          <w:rFonts w:ascii="Times New Roman" w:hAnsi="Times New Roman" w:eastAsia="宋体" w:cs="Times New Roman"/>
        </w:rPr>
        <w:t>大模型已经能根据一段题意生成出题流程图，也能起草选手代码。这些输出本身还不能当作判定。只看公开样例时，隐藏数据上会失败的程序也会被判成通过。出题图可能缺审题门、把类型接错，或把密钥写进节点配置。运行轨迹也可能在图仍然完整时提前断开。若再让同一个模型给自己打分，结论不稳定，也没有可复核的证据。</w:t>
      </w:r>
    </w:p>
    <w:p w14:paraId="226A13A0" w14:textId="77777777" w:rsidR="00277B65" w:rsidRDefault="007E78EC"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补上的就是判定这一段：模型可以提案，检查器负责否决。出题流程先变成带类型的工作流，再经过静态检查、运行轨迹和门禁，通过之后才入库。选手代码由沙箱执行，对错以沙箱结果为准。</w:t>
      </w:r>
    </w:p>
    <w:p w14:paraId="5A7F9CB1" w14:textId="77777777" w:rsidR="00277B65" w:rsidRDefault="007E78EC">
      <w:pPr>
        <w:pStyle w:val="21"/>
      </w:pPr>
      <w:bookmarkStart w:id="2" w:name="_Toc242059999"/>
      <w:r>
        <w:rPr>
          <w:rFonts w:ascii="Times New Roman" w:hAnsi="Times New Roman" w:eastAsia="宋体" w:cs="Times New Roman"/>
        </w:rPr>
        <w:t>（二）建设目标</w:t>
      </w:r>
      <w:bookmarkEnd w:id="2"/>
    </w:p>
    <w:p w14:paraId="6CAB1BA6" w14:textId="77777777" w:rsidR="00277B65" w:rsidRDefault="007E78EC">
      <w:r>
        <w:rPr>
          <w:rFonts w:ascii="Times New Roman" w:hAnsi="Times New Roman" w:eastAsia="宋体" w:cs="Times New Roman"/>
        </w:rPr>
        <w:t>给评委和出题人一个可点击的</w:t>
      </w:r>
      <w:r>
        <w:rPr>
          <w:rFonts w:ascii="Times New Roman" w:hAnsi="Times New Roman" w:eastAsia="宋体" w:cs="Times New Roman"/>
        </w:rPr>
        <w:t xml:space="preserve"> Web </w:t>
      </w:r>
      <w:r>
        <w:rPr>
          <w:rFonts w:ascii="Times New Roman" w:hAnsi="Times New Roman" w:eastAsia="宋体" w:cs="Times New Roman"/>
        </w:rPr>
        <w:t>工作台。顶栏依次能进入控制台、题库训练、沙箱判题、智能对拍、出题质检和需求出题。</w:t>
      </w:r>
    </w:p>
    <w:p w14:paraId="7B5097FA" w14:textId="77777777" w:rsidR="00277B65" w:rsidRDefault="007E78EC">
      <w:r>
        <w:rPr>
          <w:rFonts w:ascii="Times New Roman" w:hAnsi="Times New Roman" w:eastAsia="宋体" w:cs="Times New Roman"/>
        </w:rPr>
        <w:t>把「检测是否抓到故障」「诊断是否对上故障类型」「定位是否指到被改动的位置」「补丁是否被重新检查接受」分成四件不同的事，并在同一套基准上给出可复现数字。四件事依次更具体：抓住异常，不等于报对了故障码；报对了故障码，不等于点到了被改的节点；点到了节点，也不等于补丁会被接受。</w:t>
      </w:r>
    </w:p>
    <w:p w14:paraId="5DE34895" w14:textId="77777777" w:rsidR="00277B65" w:rsidRDefault="007E78EC">
      <w:r>
        <w:rPr>
          <w:rFonts w:ascii="Times New Roman" w:hAnsi="Times New Roman" w:eastAsia="宋体" w:cs="Times New Roman"/>
        </w:rPr>
        <w:t>保留算法训练站能力：</w:t>
      </w:r>
      <w:r>
        <w:rPr>
          <w:rFonts w:ascii="Times New Roman" w:hAnsi="Times New Roman" w:eastAsia="宋体" w:cs="Times New Roman"/>
        </w:rPr>
        <w:t xml:space="preserve">30 </w:t>
      </w:r>
      <w:r>
        <w:rPr>
          <w:rFonts w:ascii="Times New Roman" w:hAnsi="Times New Roman" w:eastAsia="宋体" w:cs="Times New Roman"/>
        </w:rPr>
        <w:t>道自写题，编号</w:t>
      </w:r>
      <w:r>
        <w:rPr>
          <w:rFonts w:ascii="Times New Roman" w:hAnsi="Times New Roman" w:eastAsia="宋体" w:cs="Times New Roman"/>
        </w:rPr>
        <w:t xml:space="preserve"> VF1001 </w:t>
      </w:r>
      <w:r>
        <w:rPr>
          <w:rFonts w:ascii="Times New Roman" w:hAnsi="Times New Roman" w:eastAsia="宋体" w:cs="Times New Roman"/>
        </w:rPr>
        <w:t>至</w:t>
      </w:r>
      <w:r>
        <w:rPr>
          <w:rFonts w:ascii="Times New Roman" w:hAnsi="Times New Roman" w:eastAsia="宋体" w:cs="Times New Roman"/>
        </w:rPr>
        <w:t xml:space="preserve"> VF1030</w:t>
      </w:r>
      <w:r>
        <w:rPr>
          <w:rFonts w:ascii="Times New Roman" w:hAnsi="Times New Roman" w:eastAsia="宋体" w:cs="Times New Roman"/>
        </w:rPr>
        <w:t>，判定包含编译错误、答案错误、超时、内存超限、运行错误和通过。答案错误时给出输入、期望、实际三列。判定来自沙箱。</w:t>
      </w:r>
    </w:p>
    <w:p w14:paraId="73645238" w14:textId="77777777" w:rsidR="00277B65" w:rsidRDefault="007E78EC">
      <w:r>
        <w:rPr>
          <w:rFonts w:ascii="Times New Roman" w:hAnsi="Times New Roman" w:eastAsia="宋体" w:cs="Times New Roman"/>
        </w:rPr>
        <w:t>公网演示使用</w:t>
      </w:r>
      <w:r>
        <w:rPr>
          <w:rFonts w:ascii="Times New Roman" w:hAnsi="Times New Roman" w:eastAsia="宋体" w:cs="Times New Roman"/>
        </w:rPr>
        <w:t xml:space="preserve"> 8081 </w:t>
      </w:r>
      <w:r>
        <w:rPr>
          <w:rFonts w:ascii="Times New Roman" w:hAnsi="Times New Roman" w:eastAsia="宋体" w:cs="Times New Roman"/>
        </w:rPr>
        <w:t>端口。</w:t>
      </w:r>
      <w:r>
        <w:rPr>
          <w:rFonts w:ascii="Times New Roman" w:hAnsi="Times New Roman" w:eastAsia="宋体" w:cs="Times New Roman"/>
        </w:rPr>
        <w:t xml:space="preserve">80 </w:t>
      </w:r>
      <w:r>
        <w:rPr>
          <w:rFonts w:ascii="Times New Roman" w:hAnsi="Times New Roman" w:eastAsia="宋体" w:cs="Times New Roman"/>
        </w:rPr>
        <w:t>端口留给主机默认站点。需求结论是：</w:t>
      </w: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把出题和判题收成可导出的证据，内容包括约束、轨迹和沙箱结果。</w:t>
      </w:r>
    </w:p>
    <w:p w14:paraId="6AB3233B" w14:textId="77777777" w:rsidR="00277B65" w:rsidRDefault="007E78EC">
      <w:pPr>
        <w:pStyle w:val="1"/>
      </w:pPr>
      <w:bookmarkStart w:id="3" w:name="_Toc242060000"/>
      <w:r>
        <w:rPr>
          <w:rFonts w:ascii="Times New Roman" w:hAnsi="Times New Roman" w:eastAsia="宋体" w:cs="Times New Roman"/>
        </w:rPr>
        <w:t>二、用户角色与典型场景</w:t>
      </w:r>
      <w:bookmarkEnd w:id="3"/>
    </w:p>
    <w:p w14:paraId="755B760E" w14:textId="77777777" w:rsidR="00277B65" w:rsidRDefault="007E78EC">
      <w:pPr>
        <w:pStyle w:val="21"/>
      </w:pPr>
      <w:bookmarkStart w:id="4" w:name="_Toc242060001"/>
      <w:r>
        <w:rPr>
          <w:rFonts w:ascii="Times New Roman" w:hAnsi="Times New Roman" w:eastAsia="宋体" w:cs="Times New Roman"/>
        </w:rPr>
        <w:t>（一）角色边界</w:t>
      </w:r>
      <w:bookmarkEnd w:id="4"/>
    </w:p>
    <w:p w14:paraId="50CCFF4E" w14:textId="77777777" w:rsidR="00277B65" w:rsidRDefault="007E78EC">
      <w:r>
        <w:rPr>
          <w:rFonts w:ascii="Times New Roman" w:hAnsi="Times New Roman" w:eastAsia="宋体" w:cs="Times New Roman"/>
        </w:rPr>
        <w:t>系统预置三类账号。下面的口令只用于公网演示。菜单里隐藏某个入口，接口仍会按角色校验。</w:t>
      </w:r>
    </w:p>
    <w:p w14:paraId="636B35DD" w14:textId="77777777" w:rsidR="00277B65" w:rsidRDefault="007E78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2-1 </w:t>
      </w:r>
      <w:r>
        <w:rPr>
          <w:rFonts w:ascii="Times New Roman" w:hAnsi="Times New Roman" w:eastAsia="宋体" w:cs="Times New Roman"/>
        </w:rPr>
        <w:t>用户角色与主要职责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10"/>
        <w:gridCol w:w="2695"/>
        <w:gridCol w:w="5097"/>
      </w:tblGrid>
      <w:tr w:rsidR="00277B65" w14:paraId="5F02E23D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2FE5A05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角色</w:t>
            </w:r>
          </w:p>
        </w:tc>
        <w:tc>
          <w:tcPr>
            <w:tcW w:w="269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12D03987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演示账号</w:t>
            </w:r>
          </w:p>
        </w:tc>
        <w:tc>
          <w:tcPr>
            <w:tcW w:w="50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93B9D00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主要任务</w:t>
            </w:r>
          </w:p>
        </w:tc>
      </w:tr>
      <w:tr w:rsidR="00277B65" w14:paraId="144D4647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CAE24D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选手</w:t>
            </w:r>
          </w:p>
        </w:tc>
        <w:tc>
          <w:tcPr>
            <w:tcW w:w="269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FC7138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demo / demo</w:t>
            </w:r>
          </w:p>
        </w:tc>
        <w:tc>
          <w:tcPr>
            <w:tcW w:w="50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346202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看题、提交、看反例、对拍</w:t>
            </w:r>
          </w:p>
        </w:tc>
      </w:tr>
      <w:tr w:rsidR="00277B65" w14:paraId="411B8721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38DC2CB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lastRenderedPageBreak/>
              <w:t>出题</w:t>
            </w:r>
          </w:p>
        </w:tc>
        <w:tc>
          <w:tcPr>
            <w:tcW w:w="269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076DE0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setter / setter</w:t>
            </w:r>
          </w:p>
        </w:tc>
        <w:tc>
          <w:tcPr>
            <w:tcW w:w="50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B2FBABC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编写需求、检查出题图、受约束修复</w:t>
            </w:r>
          </w:p>
        </w:tc>
      </w:tr>
      <w:tr w:rsidR="00277B65" w14:paraId="5F529F82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81BC5B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管理员</w:t>
            </w:r>
          </w:p>
        </w:tc>
        <w:tc>
          <w:tcPr>
            <w:tcW w:w="269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C7DF22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admin / admin</w:t>
            </w:r>
          </w:p>
        </w:tc>
        <w:tc>
          <w:tcPr>
            <w:tcW w:w="509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6C06E4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用户与题目发布等管理操作</w:t>
            </w:r>
          </w:p>
        </w:tc>
      </w:tr>
    </w:tbl>
    <w:p w14:paraId="7FBE2DA4" w14:textId="77777777" w:rsidR="00277B65" w:rsidRDefault="00277B65">
      <w:pPr>
        <w:pStyle w:val="af7"/>
        <w:spacing w:after="120"/>
      </w:pPr>
    </w:p>
    <w:p w14:paraId="3DE9F09A" w14:textId="77777777" w:rsidR="00277B65" w:rsidRDefault="007E78EC">
      <w:pPr>
        <w:pStyle w:val="21"/>
      </w:pPr>
      <w:bookmarkStart w:id="5" w:name="_Toc242060002"/>
      <w:r>
        <w:rPr>
          <w:rFonts w:ascii="Times New Roman" w:hAnsi="Times New Roman" w:eastAsia="宋体" w:cs="Times New Roman"/>
        </w:rPr>
        <w:t>（二）两条主路径</w:t>
      </w:r>
      <w:bookmarkEnd w:id="5"/>
    </w:p>
    <w:p w14:paraId="52C01FE2" w14:textId="77777777" w:rsidR="00277B65" w:rsidRDefault="007E78EC">
      <w:r>
        <w:rPr>
          <w:rFonts w:ascii="Times New Roman" w:hAnsi="Times New Roman" w:eastAsia="宋体" w:cs="Times New Roman"/>
        </w:rPr>
        <w:t>出题路径：需求或示例图进入工作流中间表示。中间表示是出题图的规范形式，包含节点、边、类型和配置。静态检查和运行监视给出问题与证据，受约束修复可以提出补丁，门禁决定能否放行。模型可以参与把题意编成图。最终放行由门禁决定。</w:t>
      </w:r>
    </w:p>
    <w:p w14:paraId="2F93F612" w14:textId="77777777" w:rsidR="00277B65" w:rsidRDefault="007E78EC">
      <w:r>
        <w:rPr>
          <w:rFonts w:ascii="Times New Roman" w:hAnsi="Times New Roman" w:eastAsia="宋体" w:cs="Times New Roman"/>
        </w:rPr>
        <w:t>做题路径：选手提交</w:t>
      </w:r>
      <w:r>
        <w:rPr>
          <w:rFonts w:ascii="Times New Roman" w:hAnsi="Times New Roman" w:eastAsia="宋体" w:cs="Times New Roman"/>
        </w:rPr>
        <w:t xml:space="preserve"> C++17 </w:t>
      </w:r>
      <w:r>
        <w:rPr>
          <w:rFonts w:ascii="Times New Roman" w:hAnsi="Times New Roman" w:eastAsia="宋体" w:cs="Times New Roman"/>
        </w:rPr>
        <w:t>或</w:t>
      </w:r>
      <w:r>
        <w:rPr>
          <w:rFonts w:ascii="Times New Roman" w:hAnsi="Times New Roman" w:eastAsia="宋体" w:cs="Times New Roman"/>
        </w:rPr>
        <w:t xml:space="preserve"> Python3</w:t>
      </w:r>
      <w:r>
        <w:rPr>
          <w:rFonts w:ascii="Times New Roman" w:hAnsi="Times New Roman" w:eastAsia="宋体" w:cs="Times New Roman"/>
        </w:rPr>
        <w:t>。沙箱先跑公开样例和隐藏数据，错了给出输入、期望、实际。对拍用生成器和暴力解，停在第一组对不上的数据。教练只在已有反例时追问，不直接贴出完整题解。普通提交不因为交了一次代码就调用大模型。</w:t>
      </w:r>
    </w:p>
    <w:p w14:paraId="5A53E9A1" w14:textId="77777777" w:rsidR="00277B65" w:rsidRDefault="007E78EC">
      <w:pPr>
        <w:pStyle w:val="1"/>
      </w:pPr>
      <w:bookmarkStart w:id="6" w:name="_Toc242060003"/>
      <w:r>
        <w:rPr>
          <w:rFonts w:ascii="Times New Roman" w:hAnsi="Times New Roman" w:eastAsia="宋体" w:cs="Times New Roman"/>
        </w:rPr>
        <w:t>三、功能需求</w:t>
      </w:r>
      <w:bookmarkEnd w:id="6"/>
    </w:p>
    <w:p w14:paraId="60369E34" w14:textId="77777777" w:rsidR="00277B65" w:rsidRDefault="007E78EC">
      <w:pPr>
        <w:pStyle w:val="21"/>
      </w:pPr>
      <w:bookmarkStart w:id="7" w:name="_Toc242060004"/>
      <w:r>
        <w:rPr>
          <w:rFonts w:ascii="Times New Roman" w:hAnsi="Times New Roman" w:eastAsia="宋体" w:cs="Times New Roman"/>
        </w:rPr>
        <w:t>（一）控制台</w:t>
      </w:r>
      <w:bookmarkEnd w:id="7"/>
    </w:p>
    <w:p w14:paraId="2A600D21" w14:textId="77777777" w:rsidR="00277B65" w:rsidRDefault="007E78EC">
      <w:r>
        <w:rPr>
          <w:rFonts w:ascii="Times New Roman" w:hAnsi="Times New Roman" w:eastAsia="宋体" w:cs="Times New Roman"/>
        </w:rPr>
        <w:t>选手和出题人登录后进入控制台，管理员进入账号页。控制台标题下方展示同一套合成变异基准的三项：检测</w:t>
      </w:r>
      <w:r>
        <w:rPr>
          <w:rFonts w:ascii="Times New Roman" w:hAnsi="Times New Roman" w:eastAsia="宋体" w:cs="Times New Roman"/>
        </w:rPr>
        <w:t xml:space="preserve"> F1</w:t>
      </w:r>
      <w:r>
        <w:rPr>
          <w:rFonts w:ascii="Times New Roman" w:hAnsi="Times New Roman" w:eastAsia="宋体" w:cs="Times New Roman"/>
        </w:rPr>
        <w:t>、静态修复接受率、平均静态核验。数字来自接口。</w:t>
      </w:r>
    </w:p>
    <w:p w14:paraId="41E47578" w14:textId="77777777" w:rsidR="00277B65" w:rsidRDefault="007E78EC">
      <w:r>
        <w:rPr>
          <w:rFonts w:ascii="Times New Roman" w:hAnsi="Times New Roman" w:eastAsia="宋体" w:cs="Times New Roman"/>
        </w:rPr>
        <w:t>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是</w:t>
      </w:r>
      <w:r>
        <w:rPr>
          <w:rFonts w:ascii="Times New Roman" w:hAnsi="Times New Roman" w:eastAsia="宋体" w:cs="Times New Roman"/>
        </w:rPr>
        <w:t xml:space="preserve"> 0 </w:t>
      </w:r>
      <w:r>
        <w:rPr>
          <w:rFonts w:ascii="Times New Roman" w:hAnsi="Times New Roman" w:eastAsia="宋体" w:cs="Times New Roman"/>
        </w:rPr>
        <w:t>到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的分数，同时看两件事：故意放进去的故障要被抓住，正常流程保持通过。静态修复接受率表示适用静态故障中，有多少在修复结束后达到静态通过。平均静态核验是这套基准里静态检查的平均耗时，统计的是进程内检查，不含打开网页的等待时间。这三项的标签直接显示在标题下方。含义见本文件术语表和产品说明书。</w:t>
      </w:r>
    </w:p>
    <w:p w14:paraId="747B4532" w14:textId="77777777" w:rsidR="00277B65" w:rsidRDefault="007E78EC">
      <w:pPr>
        <w:pStyle w:val="21"/>
      </w:pPr>
      <w:bookmarkStart w:id="8" w:name="_Toc242060005"/>
      <w:r>
        <w:rPr>
          <w:rFonts w:ascii="Times New Roman" w:hAnsi="Times New Roman" w:eastAsia="宋体" w:cs="Times New Roman"/>
        </w:rPr>
        <w:t>（二）出题质检</w:t>
      </w:r>
      <w:bookmarkEnd w:id="8"/>
    </w:p>
    <w:p w14:paraId="381A8FBE" w14:textId="77777777" w:rsidR="00277B65" w:rsidRDefault="007E78EC">
      <w:r>
        <w:rPr>
          <w:rFonts w:ascii="Times New Roman" w:hAnsi="Times New Roman" w:eastAsia="宋体" w:cs="Times New Roman"/>
        </w:rPr>
        <w:t>出题质检页先在「核验案例」里选定一条，再点「运行案例」，图和问题列表才会换成这一条。只改下拉时，故事板文字会先变，图和问题列表仍停在上一条。四条案例的事实以点过「运行案例」、画面停稳之后为准。</w:t>
      </w:r>
    </w:p>
    <w:p w14:paraId="6E093A2C" w14:textId="77777777" w:rsidR="00277B65" w:rsidRDefault="007E78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3-1 </w:t>
      </w:r>
      <w:r>
        <w:rPr>
          <w:rFonts w:ascii="Times New Roman" w:hAnsi="Times New Roman" w:eastAsia="宋体" w:cs="Times New Roman"/>
        </w:rPr>
        <w:t>四条核验案例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07"/>
        <w:gridCol w:w="4695"/>
      </w:tblGrid>
      <w:tr w:rsidR="00277B65" w14:paraId="299C211A" w14:textId="77777777">
        <w:trPr>
          <w:cantSplit/>
          <w:jc w:val="center"/>
        </w:trPr>
        <w:tc>
          <w:tcPr>
            <w:tcW w:w="42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73099521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下拉名称</w:t>
            </w:r>
          </w:p>
        </w:tc>
        <w:tc>
          <w:tcPr>
            <w:tcW w:w="469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1AB0999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必须成立的事实</w:t>
            </w:r>
          </w:p>
        </w:tc>
      </w:tr>
      <w:tr w:rsidR="00277B65" w14:paraId="6B3851AC" w14:textId="77777777">
        <w:trPr>
          <w:cantSplit/>
          <w:jc w:val="center"/>
        </w:trPr>
        <w:tc>
          <w:tcPr>
            <w:tcW w:w="42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5AEB93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缺少审题门</w:t>
            </w:r>
            <w:r>
              <w:rPr>
                <w:rFonts w:ascii="Times New Roman" w:hAnsi="Times New Roman" w:eastAsia="宋体" w:cs="Times New Roman"/>
              </w:rPr>
              <w:t xml:space="preserve"> · </w:t>
            </w:r>
            <w:r>
              <w:rPr>
                <w:rFonts w:ascii="Times New Roman" w:hAnsi="Times New Roman" w:eastAsia="宋体" w:cs="Times New Roman"/>
              </w:rPr>
              <w:t>生成器直接入库</w:t>
            </w:r>
          </w:p>
        </w:tc>
        <w:tc>
          <w:tcPr>
            <w:tcW w:w="469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B04337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图为生成器指向入库。缺审题门与上界守卫，并有规格动作未满足。补审题门。</w:t>
            </w:r>
          </w:p>
        </w:tc>
      </w:tr>
      <w:tr w:rsidR="00277B65" w14:paraId="3CA6094B" w14:textId="77777777">
        <w:trPr>
          <w:cantSplit/>
          <w:jc w:val="center"/>
        </w:trPr>
        <w:tc>
          <w:tcPr>
            <w:tcW w:w="42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AA218B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类型不一致</w:t>
            </w:r>
            <w:r>
              <w:rPr>
                <w:rFonts w:ascii="Times New Roman" w:hAnsi="Times New Roman" w:eastAsia="宋体" w:cs="Times New Roman"/>
              </w:rPr>
              <w:t xml:space="preserve"> · object </w:t>
            </w:r>
            <w:r>
              <w:rPr>
                <w:rFonts w:ascii="Times New Roman" w:hAnsi="Times New Roman" w:eastAsia="宋体" w:cs="Times New Roman"/>
              </w:rPr>
              <w:t>对</w:t>
            </w:r>
            <w:r>
              <w:rPr>
                <w:rFonts w:ascii="Times New Roman" w:hAnsi="Times New Roman" w:eastAsia="宋体" w:cs="Times New Roman"/>
              </w:rPr>
              <w:t xml:space="preserve"> string</w:t>
            </w:r>
          </w:p>
        </w:tc>
        <w:tc>
          <w:tcPr>
            <w:tcW w:w="469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79AE73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生成器输出</w:t>
            </w:r>
            <w:r>
              <w:rPr>
                <w:rFonts w:ascii="Times New Roman" w:hAnsi="Times New Roman" w:eastAsia="宋体" w:cs="Times New Roman"/>
              </w:rPr>
              <w:t xml:space="preserve"> object</w:t>
            </w:r>
            <w:r>
              <w:rPr>
                <w:rFonts w:ascii="Times New Roman" w:hAnsi="Times New Roman" w:eastAsia="宋体" w:cs="Times New Roman"/>
              </w:rPr>
              <w:t>，下一跳范围守卫输入</w:t>
            </w:r>
            <w:r>
              <w:rPr>
                <w:rFonts w:ascii="Times New Roman" w:hAnsi="Times New Roman" w:eastAsia="宋体" w:cs="Times New Roman"/>
              </w:rPr>
              <w:t xml:space="preserve"> string</w:t>
            </w:r>
            <w:r>
              <w:rPr>
                <w:rFonts w:ascii="Times New Roman" w:hAnsi="Times New Roman" w:eastAsia="宋体" w:cs="Times New Roman"/>
              </w:rPr>
              <w:t>。检查结果是</w:t>
            </w:r>
            <w:r>
              <w:rPr>
                <w:rFonts w:ascii="Times New Roman" w:hAnsi="Times New Roman" w:eastAsia="宋体" w:cs="Times New Roman"/>
              </w:rPr>
              <w:t xml:space="preserve"> gen:object </w:t>
            </w:r>
            <w:r>
              <w:rPr>
                <w:rFonts w:ascii="Times New Roman" w:hAnsi="Times New Roman" w:eastAsia="宋体" w:cs="Times New Roman"/>
              </w:rPr>
              <w:t>到</w:t>
            </w:r>
            <w:r>
              <w:rPr>
                <w:rFonts w:ascii="Times New Roman" w:hAnsi="Times New Roman" w:eastAsia="宋体" w:cs="Times New Roman"/>
              </w:rPr>
              <w:t xml:space="preserve"> g_bounds:string</w:t>
            </w:r>
          </w:p>
        </w:tc>
      </w:tr>
      <w:tr w:rsidR="00277B65" w14:paraId="3BEDCFFE" w14:textId="77777777">
        <w:trPr>
          <w:cantSplit/>
          <w:jc w:val="center"/>
        </w:trPr>
        <w:tc>
          <w:tcPr>
            <w:tcW w:w="42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8BF5EE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lastRenderedPageBreak/>
              <w:t>明文密钥</w:t>
            </w:r>
            <w:r>
              <w:rPr>
                <w:rFonts w:ascii="Times New Roman" w:hAnsi="Times New Roman" w:eastAsia="宋体" w:cs="Times New Roman"/>
              </w:rPr>
              <w:t xml:space="preserve"> · </w:t>
            </w:r>
            <w:r>
              <w:rPr>
                <w:rFonts w:ascii="Times New Roman" w:hAnsi="Times New Roman" w:eastAsia="宋体" w:cs="Times New Roman"/>
              </w:rPr>
              <w:t>生成器配置写死</w:t>
            </w:r>
            <w:r>
              <w:rPr>
                <w:rFonts w:ascii="Times New Roman" w:hAnsi="Times New Roman" w:eastAsia="宋体" w:cs="Times New Roman"/>
              </w:rPr>
              <w:t xml:space="preserve"> api_key</w:t>
            </w:r>
          </w:p>
        </w:tc>
        <w:tc>
          <w:tcPr>
            <w:tcW w:w="469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0A9C4B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审题门还在图上。生成器配置里的</w:t>
            </w:r>
            <w:r>
              <w:rPr>
                <w:rFonts w:ascii="Times New Roman" w:hAnsi="Times New Roman" w:eastAsia="宋体" w:cs="Times New Roman"/>
              </w:rPr>
              <w:t xml:space="preserve"> api_key </w:t>
            </w:r>
            <w:r>
              <w:rPr>
                <w:rFonts w:ascii="Times New Roman" w:hAnsi="Times New Roman" w:eastAsia="宋体" w:cs="Times New Roman"/>
              </w:rPr>
              <w:t>是明文，检查报硬编码密钥</w:t>
            </w:r>
          </w:p>
        </w:tc>
      </w:tr>
      <w:tr w:rsidR="00277B65" w14:paraId="188CB5B6" w14:textId="77777777">
        <w:trPr>
          <w:cantSplit/>
          <w:jc w:val="center"/>
        </w:trPr>
        <w:tc>
          <w:tcPr>
            <w:tcW w:w="420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D511FD0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静态全绿</w:t>
            </w:r>
            <w:r>
              <w:rPr>
                <w:rFonts w:ascii="Times New Roman" w:hAnsi="Times New Roman" w:eastAsia="宋体" w:cs="Times New Roman"/>
              </w:rPr>
              <w:t xml:space="preserve"> · </w:t>
            </w:r>
            <w:r>
              <w:rPr>
                <w:rFonts w:ascii="Times New Roman" w:hAnsi="Times New Roman" w:eastAsia="宋体" w:cs="Times New Roman"/>
              </w:rPr>
              <w:t>动态沙箱断流</w:t>
            </w:r>
            <w:r>
              <w:rPr>
                <w:rFonts w:ascii="Times New Roman" w:hAnsi="Times New Roman" w:eastAsia="宋体" w:cs="Times New Roman"/>
              </w:rPr>
              <w:t xml:space="preserve"> (</w:t>
            </w:r>
            <w:r>
              <w:rPr>
                <w:rFonts w:ascii="Times New Roman" w:hAnsi="Times New Roman" w:eastAsia="宋体" w:cs="Times New Roman"/>
              </w:rPr>
              <w:t>典型案例</w:t>
            </w:r>
            <w:r>
              <w:rPr>
                <w:rFonts w:ascii="Times New Roman" w:hAnsi="Times New Roman" w:eastAsia="宋体" w:cs="Times New Roman"/>
              </w:rPr>
              <w:t>)</w:t>
            </w:r>
          </w:p>
        </w:tc>
        <w:tc>
          <w:tcPr>
            <w:tcW w:w="469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C3E2E8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静态可以通过，审题门仍在图上。分支条件是</w:t>
            </w:r>
            <w:r>
              <w:rPr>
                <w:rFonts w:ascii="Times New Roman" w:hAnsi="Times New Roman" w:eastAsia="宋体" w:cs="Times New Roman"/>
              </w:rPr>
              <w:t xml:space="preserve"> payment_status </w:t>
            </w:r>
            <w:r>
              <w:rPr>
                <w:rFonts w:ascii="Times New Roman" w:hAnsi="Times New Roman" w:eastAsia="宋体" w:cs="Times New Roman"/>
              </w:rPr>
              <w:t>等于</w:t>
            </w:r>
            <w:r>
              <w:rPr>
                <w:rFonts w:ascii="Times New Roman" w:hAnsi="Times New Roman" w:eastAsia="宋体" w:cs="Times New Roman"/>
              </w:rPr>
              <w:t xml:space="preserve"> success</w:t>
            </w:r>
            <w:r>
              <w:rPr>
                <w:rFonts w:ascii="Times New Roman" w:hAnsi="Times New Roman" w:eastAsia="宋体" w:cs="Times New Roman"/>
              </w:rPr>
              <w:t>。轨迹在支付状态分支之后终止，通知、审题门和入库都没有被执行，因此被门禁拦截</w:t>
            </w:r>
          </w:p>
        </w:tc>
      </w:tr>
    </w:tbl>
    <w:p w14:paraId="6923BC77" w14:textId="77777777" w:rsidR="00277B65" w:rsidRDefault="00277B65">
      <w:pPr>
        <w:pStyle w:val="af7"/>
        <w:spacing w:after="120"/>
      </w:pPr>
    </w:p>
    <w:p w14:paraId="1B0207A9" w14:textId="77777777" w:rsidR="00277B65" w:rsidRDefault="007E78EC">
      <w:pPr>
        <w:pStyle w:val="21"/>
      </w:pPr>
      <w:bookmarkStart w:id="9" w:name="_Toc242060006"/>
      <w:r>
        <w:rPr>
          <w:rFonts w:ascii="Times New Roman" w:hAnsi="Times New Roman" w:eastAsia="宋体" w:cs="Times New Roman"/>
        </w:rPr>
        <w:t>（三）沙箱判题、对拍与题库</w:t>
      </w:r>
      <w:bookmarkEnd w:id="9"/>
    </w:p>
    <w:p w14:paraId="37EC9D7C" w14:textId="77777777" w:rsidR="00277B65" w:rsidRDefault="007E78EC">
      <w:r>
        <w:rPr>
          <w:rFonts w:ascii="Times New Roman" w:hAnsi="Times New Roman" w:eastAsia="宋体" w:cs="Times New Roman"/>
        </w:rPr>
        <w:t>沙箱判题列表可以打开一条已经判完的错误提交，详情里能看到输入、期望、实际三列。对拍由环境执行生成器和暴力解。暴力解超时记为对拍错误，与选手答案错误分开记录。</w:t>
      </w:r>
    </w:p>
    <w:p w14:paraId="0B6275A4" w14:textId="77777777" w:rsidR="00277B65" w:rsidRDefault="007E78EC">
      <w:r>
        <w:rPr>
          <w:rFonts w:ascii="Times New Roman" w:hAnsi="Times New Roman" w:eastAsia="宋体" w:cs="Times New Roman"/>
        </w:rPr>
        <w:t>题库可按题号浏览。自写题</w:t>
      </w:r>
      <w:r>
        <w:rPr>
          <w:rFonts w:ascii="Times New Roman" w:hAnsi="Times New Roman" w:eastAsia="宋体" w:cs="Times New Roman"/>
        </w:rPr>
        <w:t xml:space="preserve"> 30 </w:t>
      </w:r>
      <w:r>
        <w:rPr>
          <w:rFonts w:ascii="Times New Roman" w:hAnsi="Times New Roman" w:eastAsia="宋体" w:cs="Times New Roman"/>
        </w:rPr>
        <w:t>道。竞赛题单里的「签到时长」是</w:t>
      </w:r>
      <w:r>
        <w:rPr>
          <w:rFonts w:ascii="Times New Roman" w:hAnsi="Times New Roman" w:eastAsia="宋体" w:cs="Times New Roman"/>
        </w:rPr>
        <w:t xml:space="preserve"> VF1001</w:t>
      </w:r>
      <w:r>
        <w:rPr>
          <w:rFonts w:ascii="Times New Roman" w:hAnsi="Times New Roman" w:eastAsia="宋体" w:cs="Times New Roman"/>
        </w:rPr>
        <w:t>，「括号匹配」是</w:t>
      </w:r>
      <w:r>
        <w:rPr>
          <w:rFonts w:ascii="Times New Roman" w:hAnsi="Times New Roman" w:eastAsia="宋体" w:cs="Times New Roman"/>
        </w:rPr>
        <w:t xml:space="preserve"> VF1004</w:t>
      </w:r>
      <w:r>
        <w:rPr>
          <w:rFonts w:ascii="Times New Roman" w:hAnsi="Times New Roman" w:eastAsia="宋体" w:cs="Times New Roman"/>
        </w:rPr>
        <w:t>。语言是</w:t>
      </w:r>
      <w:r>
        <w:rPr>
          <w:rFonts w:ascii="Times New Roman" w:hAnsi="Times New Roman" w:eastAsia="宋体" w:cs="Times New Roman"/>
        </w:rPr>
        <w:t xml:space="preserve"> C++17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Python3</w:t>
      </w:r>
      <w:r>
        <w:rPr>
          <w:rFonts w:ascii="Times New Roman" w:hAnsi="Times New Roman" w:eastAsia="宋体" w:cs="Times New Roman"/>
        </w:rPr>
        <w:t>。</w:t>
      </w:r>
    </w:p>
    <w:p w14:paraId="5B47D504" w14:textId="77777777" w:rsidR="00277B65" w:rsidRDefault="007E78EC">
      <w:pPr>
        <w:pStyle w:val="21"/>
      </w:pPr>
      <w:bookmarkStart w:id="10" w:name="_Toc242060007"/>
      <w:r>
        <w:rPr>
          <w:rFonts w:ascii="Times New Roman" w:hAnsi="Times New Roman" w:eastAsia="宋体" w:cs="Times New Roman"/>
        </w:rPr>
        <w:t>（四）评测基准</w:t>
      </w:r>
      <w:bookmarkEnd w:id="10"/>
    </w:p>
    <w:p w14:paraId="6DC3DC62" w14:textId="77777777" w:rsidR="00277B65" w:rsidRDefault="007E78EC">
      <w:r>
        <w:rPr>
          <w:rFonts w:ascii="Times New Roman" w:hAnsi="Times New Roman" w:eastAsia="宋体" w:cs="Times New Roman"/>
        </w:rPr>
        <w:t>评测基准页展示仓库内合成变异套件的结果，并写明范围限于这套案例。页首能看到用例总数和检测</w:t>
      </w:r>
      <w:r>
        <w:rPr>
          <w:rFonts w:ascii="Times New Roman" w:hAnsi="Times New Roman" w:eastAsia="宋体" w:cs="Times New Roman"/>
        </w:rPr>
        <w:t xml:space="preserve"> F1</w:t>
      </w:r>
      <w:r>
        <w:rPr>
          <w:rFonts w:ascii="Times New Roman" w:hAnsi="Times New Roman" w:eastAsia="宋体" w:cs="Times New Roman"/>
        </w:rPr>
        <w:t>，说明文字里写着大模型对照的状态。没有评测密钥时，这一状态是未运行，页面不填写分数。同一套</w:t>
      </w:r>
      <w:r>
        <w:rPr>
          <w:rFonts w:ascii="Times New Roman" w:hAnsi="Times New Roman" w:eastAsia="宋体" w:cs="Times New Roman"/>
        </w:rPr>
        <w:t xml:space="preserve"> 0.844 </w:t>
      </w:r>
      <w:r>
        <w:rPr>
          <w:rFonts w:ascii="Times New Roman" w:hAnsi="Times New Roman" w:eastAsia="宋体" w:cs="Times New Roman"/>
        </w:rPr>
        <w:t>在这一页记在对照表的「修复率」，以及后面「修复」一段的「成功率」。控制台标题下才使用「静态修复接受率」这个标签。</w:t>
      </w:r>
    </w:p>
    <w:p w14:paraId="0DEA84F4" w14:textId="77777777" w:rsidR="00277B65" w:rsidRDefault="007E78EC">
      <w:r>
        <w:rPr>
          <w:rFonts w:ascii="Times New Roman" w:hAnsi="Times New Roman" w:eastAsia="宋体" w:cs="Times New Roman"/>
        </w:rPr>
        <w:t>只做结构检查、去掉安全维、关掉运行监视这三组对照，与完整结果来自同一次运行、同一批案例。关掉运行监视的检测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必须和完整结果区分开。前者在这套数据上是</w:t>
      </w:r>
      <w:r>
        <w:rPr>
          <w:rFonts w:ascii="Times New Roman" w:hAnsi="Times New Roman" w:eastAsia="宋体" w:cs="Times New Roman"/>
        </w:rPr>
        <w:t xml:space="preserve"> 0.947</w:t>
      </w:r>
      <w:r>
        <w:rPr>
          <w:rFonts w:ascii="Times New Roman" w:hAnsi="Times New Roman" w:eastAsia="宋体" w:cs="Times New Roman"/>
        </w:rPr>
        <w:t>，后者是</w:t>
      </w:r>
      <w:r>
        <w:rPr>
          <w:rFonts w:ascii="Times New Roman" w:hAnsi="Times New Roman" w:eastAsia="宋体" w:cs="Times New Roman"/>
        </w:rPr>
        <w:t xml:space="preserve"> 1.000</w:t>
      </w:r>
      <w:r>
        <w:rPr>
          <w:rFonts w:ascii="Times New Roman" w:hAnsi="Times New Roman" w:eastAsia="宋体" w:cs="Times New Roman"/>
        </w:rPr>
        <w:t>。</w:t>
      </w:r>
    </w:p>
    <w:p w14:paraId="78FB4719" w14:textId="77777777" w:rsidR="00277B65" w:rsidRDefault="007E78EC">
      <w:pPr>
        <w:pStyle w:val="21"/>
      </w:pPr>
      <w:bookmarkStart w:id="11" w:name="_Toc242060008"/>
      <w:r>
        <w:rPr>
          <w:rFonts w:ascii="Times New Roman" w:hAnsi="Times New Roman" w:eastAsia="宋体" w:cs="Times New Roman"/>
        </w:rPr>
        <w:t>（五）证据导出与其余入口</w:t>
      </w:r>
      <w:bookmarkEnd w:id="11"/>
    </w:p>
    <w:p w14:paraId="5AE38EB4" w14:textId="77777777" w:rsidR="00277B65" w:rsidRDefault="007E78EC">
      <w:r>
        <w:rPr>
          <w:rFonts w:ascii="Times New Roman" w:hAnsi="Times New Roman" w:eastAsia="宋体" w:cs="Times New Roman"/>
        </w:rPr>
        <w:t>证据链分析可以导出</w:t>
      </w:r>
      <w:r>
        <w:rPr>
          <w:rFonts w:ascii="Times New Roman" w:hAnsi="Times New Roman" w:eastAsia="宋体" w:cs="Times New Roman"/>
        </w:rPr>
        <w:t xml:space="preserve"> JSON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Markdown</w:t>
      </w:r>
      <w:r>
        <w:rPr>
          <w:rFonts w:ascii="Times New Roman" w:hAnsi="Times New Roman" w:eastAsia="宋体" w:cs="Times New Roman"/>
        </w:rPr>
        <w:t>。导出包包含工作流哈希、运行编号、时间、来源需求、规格、静态问题与见证、运行状态与轨迹、门禁、修复记录和模型调用痕迹。包内声明该文件不是形式化证明。密钥不进入导出文件。</w:t>
      </w:r>
    </w:p>
    <w:p w14:paraId="66E67CB5" w14:textId="77777777" w:rsidR="00277B65" w:rsidRDefault="007E78EC">
      <w:r>
        <w:rPr>
          <w:rFonts w:ascii="Times New Roman" w:hAnsi="Times New Roman" w:eastAsia="宋体" w:cs="Times New Roman"/>
        </w:rPr>
        <w:t>验证实验室里还需要算法矩阵、系统架构和历史记录。算法矩阵必须列出真实实现的算法标识、复杂度和代码位置，不能只放介绍卡片。需求出题页可以打开残缺示例并做受约束修复。修复没有变得更好时，补丁被拒绝，图保持原样。</w:t>
      </w:r>
    </w:p>
    <w:p w14:paraId="334B2C7B" w14:textId="77777777" w:rsidR="00277B65" w:rsidRDefault="007E78EC">
      <w:pPr>
        <w:pStyle w:val="21"/>
      </w:pPr>
      <w:bookmarkStart w:id="12" w:name="_Toc242060009"/>
      <w:r>
        <w:rPr>
          <w:rFonts w:ascii="Times New Roman" w:hAnsi="Times New Roman" w:eastAsia="宋体" w:cs="Times New Roman"/>
        </w:rPr>
        <w:lastRenderedPageBreak/>
        <w:t>（六）管理</w:t>
      </w:r>
      <w:bookmarkEnd w:id="12"/>
    </w:p>
    <w:p w14:paraId="65F646C5" w14:textId="77777777" w:rsidR="00277B65" w:rsidRDefault="007E78EC">
      <w:r>
        <w:rPr>
          <w:rFonts w:ascii="Times New Roman" w:hAnsi="Times New Roman" w:eastAsia="宋体" w:cs="Times New Roman"/>
        </w:rPr>
        <w:t>管理员可以查看用户、调整账号状态，并处理题目发布。</w:t>
      </w:r>
    </w:p>
    <w:p w14:paraId="3405D679" w14:textId="77777777" w:rsidR="00277B65" w:rsidRDefault="007E78EC">
      <w:r>
        <w:rPr>
          <w:rFonts w:ascii="Times New Roman" w:hAnsi="Times New Roman" w:eastAsia="宋体" w:cs="Times New Roman"/>
        </w:rPr>
        <w:t>不能停用自己，也不能停用最后一个仍可用的管理员。</w:t>
      </w:r>
    </w:p>
    <w:p w14:paraId="5F01B0CE" w14:textId="77777777" w:rsidR="00277B65" w:rsidRDefault="007E78EC">
      <w:pPr>
        <w:pStyle w:val="1"/>
      </w:pPr>
      <w:bookmarkStart w:id="13" w:name="_Toc242060010"/>
      <w:r>
        <w:rPr>
          <w:rFonts w:ascii="Times New Roman" w:hAnsi="Times New Roman" w:eastAsia="宋体" w:cs="Times New Roman"/>
        </w:rPr>
        <w:t>四、核心算法需求</w:t>
      </w:r>
      <w:bookmarkEnd w:id="13"/>
    </w:p>
    <w:p w14:paraId="5EE8A84C" w14:textId="77777777" w:rsidR="00277B65" w:rsidRDefault="007E78EC">
      <w:r>
        <w:rPr>
          <w:rFonts w:ascii="Times New Roman" w:hAnsi="Times New Roman" w:eastAsia="宋体" w:cs="Times New Roman"/>
        </w:rPr>
        <w:t>算法全部在仓库内实现，可以在没有大模型密钥时完成判定。下表是需求层对能力的约定。设计文档给出每一种算法的步骤、复杂度和优化取舍。验收时既看页面，也看对应测试是否把这些约定锁住。</w:t>
      </w:r>
    </w:p>
    <w:p w14:paraId="1E8D672B" w14:textId="77777777" w:rsidR="00277B65" w:rsidRDefault="007E78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4-1 </w:t>
      </w:r>
      <w:r>
        <w:rPr>
          <w:rFonts w:ascii="Times New Roman" w:hAnsi="Times New Roman" w:eastAsia="宋体" w:cs="Times New Roman"/>
        </w:rPr>
        <w:t>核心算法需求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40"/>
        <w:gridCol w:w="3742"/>
        <w:gridCol w:w="3420"/>
      </w:tblGrid>
      <w:tr w:rsidR="00277B65" w14:paraId="3F35DAA2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1BBA441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能力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6991DF8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必须满足的性质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B1F6A17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预期输出</w:t>
            </w:r>
          </w:p>
        </w:tc>
      </w:tr>
      <w:tr w:rsidR="00277B65" w14:paraId="3CC36AC6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011505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规格编译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34505FC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默认路径不调用模型，输出可检查约束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A03543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工作流规格</w:t>
            </w:r>
          </w:p>
        </w:tc>
      </w:tr>
      <w:tr w:rsidR="00277B65" w14:paraId="193AE0D4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FE40AC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静态多维验证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A7D810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结构、语义、数据流、可达、安全分开记状态；未知不把总状态记成通过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BCCC1F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通过、失败、警告或尚未能判定</w:t>
            </w:r>
          </w:p>
        </w:tc>
      </w:tr>
      <w:tr w:rsidR="00277B65" w14:paraId="6873F9D1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2CFD74C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可达性见证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A832D8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能给出一条避开强制检查点的路径，不枚举全部路径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575EF8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见证路径</w:t>
            </w:r>
          </w:p>
        </w:tc>
      </w:tr>
      <w:tr w:rsidR="00277B65" w14:paraId="67B34940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443C1F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时序监视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674B79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一次扫描判定约定的规则子集；观察不到的分支记为未知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6B3B85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轨迹符合性</w:t>
            </w:r>
          </w:p>
        </w:tc>
      </w:tr>
      <w:tr w:rsidR="00277B65" w14:paraId="7F85669E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40E1B40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轨迹对齐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C3861E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并发对调不报乱序；违反偏序才记乱序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A0FE9B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对齐行与偏离</w:t>
            </w:r>
          </w:p>
        </w:tc>
      </w:tr>
      <w:tr w:rsidR="00277B65" w14:paraId="752BEA0A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BBEBF7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增量验证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FC54DF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局部改动可缩小重跑范围；拓扑大改退回全量，并与全量结果一致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F4CECF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验证结果与是否回退</w:t>
            </w:r>
          </w:p>
        </w:tc>
      </w:tr>
      <w:tr w:rsidR="00277B65" w14:paraId="3F50B14A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0BE7CE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受约束修复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6CA090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非法补丁不落地；接受前必须全量验证变好；拒绝时保留原图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FC90EFC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接受或拒绝</w:t>
            </w:r>
          </w:p>
        </w:tc>
      </w:tr>
      <w:tr w:rsidR="00277B65" w14:paraId="75AC0930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5AE324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可靠性门禁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6CAE7AA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读静态、运行和策略；模型不进入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1264EDB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放行、待复核或拦截</w:t>
            </w:r>
          </w:p>
        </w:tc>
      </w:tr>
      <w:tr w:rsidR="00277B65" w14:paraId="63F5CF20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3E96A4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合成变异评测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C9EF8B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故障按清单枚举；检测、诊断、定位、修复分开计分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9B9476C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可复现的四项数字</w:t>
            </w:r>
          </w:p>
        </w:tc>
      </w:tr>
      <w:tr w:rsidR="00277B65" w14:paraId="42C29101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817F71C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沙箱判定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A6FCA0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隐藏数据与公开样例分开；错误时带最小反例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DA58A9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编译错误至通过</w:t>
            </w:r>
          </w:p>
        </w:tc>
      </w:tr>
      <w:tr w:rsidR="00277B65" w14:paraId="037E9C75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D41BE8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对拍</w:t>
            </w:r>
          </w:p>
        </w:tc>
        <w:tc>
          <w:tcPr>
            <w:tcW w:w="37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E3677B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暴力超时与选手答案错误分开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A9A7B7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第一组不一致的数据</w:t>
            </w:r>
          </w:p>
        </w:tc>
      </w:tr>
    </w:tbl>
    <w:p w14:paraId="2B44F864" w14:textId="77777777" w:rsidR="00277B65" w:rsidRDefault="00277B65">
      <w:pPr>
        <w:pStyle w:val="af7"/>
        <w:spacing w:after="120"/>
      </w:pPr>
    </w:p>
    <w:p w14:paraId="0FF9DD89" w14:textId="77777777" w:rsidR="00277B65" w:rsidRDefault="007E78EC">
      <w:r>
        <w:rPr>
          <w:rFonts w:ascii="Times New Roman" w:hAnsi="Times New Roman" w:eastAsia="宋体" w:cs="Times New Roman"/>
        </w:rPr>
        <w:t>检测、诊断、定位、修复接受率分开计算。大模型对照若要运行，输入只能包含需求和完整工作流，不能包含故障名、期望码、被改节点、截断点或提示。没有密钥时状态必须是未运行，不能填</w:t>
      </w:r>
      <w:r>
        <w:rPr>
          <w:rFonts w:ascii="Times New Roman" w:hAnsi="Times New Roman" w:eastAsia="宋体" w:cs="Times New Roman"/>
        </w:rPr>
        <w:t xml:space="preserve"> 0 </w:t>
      </w:r>
      <w:r>
        <w:rPr>
          <w:rFonts w:ascii="Times New Roman" w:hAnsi="Times New Roman" w:eastAsia="宋体" w:cs="Times New Roman"/>
        </w:rPr>
        <w:t>分或满分来占位。</w:t>
      </w:r>
    </w:p>
    <w:p w14:paraId="7FB49600" w14:textId="77777777" w:rsidR="00277B65" w:rsidRDefault="007E78EC">
      <w:r>
        <w:rPr>
          <w:rFonts w:ascii="Times New Roman" w:hAnsi="Times New Roman" w:eastAsia="宋体" w:cs="Times New Roman"/>
        </w:rPr>
        <w:t>修复的优化需求是：每轮候选有上限，先用代价更低的筛选丢掉没有希望的补丁，再做全量验证；多份都通过时偏好改动更小的补丁。加速倍数没有测量值时，文档和页面写未测量，不推断一个倍数。</w:t>
      </w:r>
    </w:p>
    <w:p w14:paraId="4DEB77E8" w14:textId="77777777" w:rsidR="00277B65" w:rsidRDefault="007E78EC">
      <w:pPr>
        <w:pStyle w:val="1"/>
      </w:pPr>
      <w:bookmarkStart w:id="14" w:name="_Toc242060011"/>
      <w:r>
        <w:rPr>
          <w:rFonts w:ascii="Times New Roman" w:hAnsi="Times New Roman" w:eastAsia="宋体" w:cs="Times New Roman"/>
        </w:rPr>
        <w:lastRenderedPageBreak/>
        <w:t>五、非功能需求与运行约束</w:t>
      </w:r>
      <w:bookmarkEnd w:id="14"/>
    </w:p>
    <w:p w14:paraId="5D63ED80" w14:textId="77777777" w:rsidR="00277B65" w:rsidRDefault="007E78EC">
      <w:pPr>
        <w:pStyle w:val="21"/>
      </w:pPr>
      <w:bookmarkStart w:id="15" w:name="_Toc242060012"/>
      <w:r>
        <w:rPr>
          <w:rFonts w:ascii="Times New Roman" w:hAnsi="Times New Roman" w:eastAsia="宋体" w:cs="Times New Roman"/>
        </w:rPr>
        <w:t>（一）可用性</w:t>
      </w:r>
      <w:bookmarkEnd w:id="15"/>
    </w:p>
    <w:p w14:paraId="5D9B28C1" w14:textId="77777777" w:rsidR="00277B65" w:rsidRDefault="007E78EC">
      <w:r>
        <w:rPr>
          <w:rFonts w:ascii="Times New Roman" w:hAnsi="Times New Roman" w:eastAsia="宋体" w:cs="Times New Roman"/>
        </w:rPr>
        <w:t>界面用中文业务词。协议里的</w:t>
      </w:r>
      <w:r>
        <w:rPr>
          <w:rFonts w:ascii="Times New Roman" w:hAnsi="Times New Roman" w:eastAsia="宋体" w:cs="Times New Roman"/>
        </w:rPr>
        <w:t xml:space="preserve"> PASS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FAIL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READY </w:t>
      </w:r>
      <w:r>
        <w:rPr>
          <w:rFonts w:ascii="Times New Roman" w:hAnsi="Times New Roman" w:eastAsia="宋体" w:cs="Times New Roman"/>
        </w:rPr>
        <w:t>保留英文。检测</w:t>
      </w:r>
      <w:r>
        <w:rPr>
          <w:rFonts w:ascii="Times New Roman" w:hAnsi="Times New Roman" w:eastAsia="宋体" w:cs="Times New Roman"/>
        </w:rPr>
        <w:t xml:space="preserve"> F1</w:t>
      </w:r>
      <w:r>
        <w:rPr>
          <w:rFonts w:ascii="Times New Roman" w:hAnsi="Times New Roman" w:eastAsia="宋体" w:cs="Times New Roman"/>
        </w:rPr>
        <w:t>、静态修复接受率第一次在文档里出现时，用一句话写明含义。控制台标题下使用这两个中文标签。页面要能在桌面宽度完成演示。空列表、检查失败、门禁拦截都给出可读状态。</w:t>
      </w:r>
    </w:p>
    <w:p w14:paraId="24776B7A" w14:textId="77777777" w:rsidR="00277B65" w:rsidRDefault="007E78EC">
      <w:pPr>
        <w:pStyle w:val="21"/>
      </w:pPr>
      <w:bookmarkStart w:id="16" w:name="_Toc242060013"/>
      <w:r>
        <w:rPr>
          <w:rFonts w:ascii="Times New Roman" w:hAnsi="Times New Roman" w:eastAsia="宋体" w:cs="Times New Roman"/>
        </w:rPr>
        <w:t>（二）部署与安全</w:t>
      </w:r>
      <w:bookmarkEnd w:id="16"/>
    </w:p>
    <w:p w14:paraId="1462E85C" w14:textId="77777777" w:rsidR="00277B65" w:rsidRDefault="007E78EC">
      <w:r>
        <w:rPr>
          <w:rFonts w:ascii="Times New Roman" w:hAnsi="Times New Roman" w:eastAsia="宋体" w:cs="Times New Roman"/>
        </w:rPr>
        <w:t>参赛演示入口是</w:t>
      </w:r>
      <w:r>
        <w:rPr>
          <w:rFonts w:ascii="Times New Roman" w:hAnsi="Times New Roman" w:eastAsia="宋体" w:cs="Times New Roman"/>
        </w:rPr>
        <w:t xml:space="preserve"> http://116.62.5.67:8081/ </w:t>
      </w:r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 xml:space="preserve">80 </w:t>
      </w:r>
      <w:r>
        <w:rPr>
          <w:rFonts w:ascii="Times New Roman" w:hAnsi="Times New Roman" w:eastAsia="宋体" w:cs="Times New Roman"/>
        </w:rPr>
        <w:t>端口留给主机默认站点。大模型密钥只放在服务器环境变量里，不进前端，不进</w:t>
      </w:r>
      <w:r>
        <w:rPr>
          <w:rFonts w:ascii="Times New Roman" w:hAnsi="Times New Roman" w:eastAsia="宋体" w:cs="Times New Roman"/>
        </w:rPr>
        <w:t xml:space="preserve"> git</w:t>
      </w:r>
      <w:r>
        <w:rPr>
          <w:rFonts w:ascii="Times New Roman" w:hAnsi="Times New Roman" w:eastAsia="宋体" w:cs="Times New Roman"/>
        </w:rPr>
        <w:t>。没有密钥时，出题编译、起草和教练走本地回退，核心判定仍由验证器和沙箱完成。证据导出和日志不得带出密钥。</w:t>
      </w:r>
    </w:p>
    <w:p w14:paraId="3178DE60" w14:textId="77777777" w:rsidR="00277B65" w:rsidRDefault="007E78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5-1 </w:t>
      </w:r>
      <w:r>
        <w:rPr>
          <w:rFonts w:ascii="Times New Roman" w:hAnsi="Times New Roman" w:eastAsia="宋体" w:cs="Times New Roman"/>
        </w:rPr>
        <w:t>非功能指标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10"/>
        <w:gridCol w:w="3099"/>
        <w:gridCol w:w="4693"/>
      </w:tblGrid>
      <w:tr w:rsidR="00277B65" w14:paraId="0883A1EF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4F7D142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类别</w:t>
            </w:r>
          </w:p>
        </w:tc>
        <w:tc>
          <w:tcPr>
            <w:tcW w:w="309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2239649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指标</w:t>
            </w:r>
          </w:p>
        </w:tc>
        <w:tc>
          <w:tcPr>
            <w:tcW w:w="469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1A494909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说明</w:t>
            </w:r>
          </w:p>
        </w:tc>
      </w:tr>
      <w:tr w:rsidR="00277B65" w14:paraId="1A77DC56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CE80220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可访问</w:t>
            </w:r>
          </w:p>
        </w:tc>
        <w:tc>
          <w:tcPr>
            <w:tcW w:w="309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BA65739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8081 </w:t>
            </w:r>
            <w:r>
              <w:rPr>
                <w:rFonts w:ascii="Times New Roman" w:hAnsi="Times New Roman" w:eastAsia="宋体" w:cs="Times New Roman"/>
              </w:rPr>
              <w:t>可登录并走通主路径</w:t>
            </w:r>
          </w:p>
        </w:tc>
        <w:tc>
          <w:tcPr>
            <w:tcW w:w="469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76CF82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80 </w:t>
            </w:r>
            <w:r>
              <w:rPr>
                <w:rFonts w:ascii="Times New Roman" w:hAnsi="Times New Roman" w:eastAsia="宋体" w:cs="Times New Roman"/>
              </w:rPr>
              <w:t>端口保持主机默认站点</w:t>
            </w:r>
          </w:p>
        </w:tc>
      </w:tr>
      <w:tr w:rsidR="00277B65" w14:paraId="268B90E2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34C9AA0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可复现</w:t>
            </w:r>
          </w:p>
        </w:tc>
        <w:tc>
          <w:tcPr>
            <w:tcW w:w="309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CD4954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基准命令可重跑</w:t>
            </w:r>
          </w:p>
        </w:tc>
        <w:tc>
          <w:tcPr>
            <w:tcW w:w="469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26EFA7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数字以仓库内结果文件为准，禁止手填满分</w:t>
            </w:r>
          </w:p>
        </w:tc>
      </w:tr>
      <w:tr w:rsidR="00277B65" w14:paraId="11910FA9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341E61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可区分</w:t>
            </w:r>
          </w:p>
        </w:tc>
        <w:tc>
          <w:tcPr>
            <w:tcW w:w="309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22434A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未运行和失败分开</w:t>
            </w:r>
          </w:p>
        </w:tc>
        <w:tc>
          <w:tcPr>
            <w:tcW w:w="469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205BF8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没有密钥时大模型对照是未运行</w:t>
            </w:r>
          </w:p>
        </w:tc>
      </w:tr>
      <w:tr w:rsidR="00277B65" w14:paraId="18A0E1EF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5127EAB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可回退</w:t>
            </w:r>
          </w:p>
        </w:tc>
        <w:tc>
          <w:tcPr>
            <w:tcW w:w="309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192296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前端按提交号发布</w:t>
            </w:r>
          </w:p>
        </w:tc>
        <w:tc>
          <w:tcPr>
            <w:tcW w:w="469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F4B58F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构建失败不切换正在服务的目录</w:t>
            </w:r>
          </w:p>
        </w:tc>
      </w:tr>
      <w:tr w:rsidR="00277B65" w14:paraId="6280F884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F085E5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可解释</w:t>
            </w:r>
          </w:p>
        </w:tc>
        <w:tc>
          <w:tcPr>
            <w:tcW w:w="309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F19467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问题带见证路径</w:t>
            </w:r>
          </w:p>
        </w:tc>
        <w:tc>
          <w:tcPr>
            <w:tcW w:w="469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7B1290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证据包声明该文件不是形式化证明</w:t>
            </w:r>
          </w:p>
        </w:tc>
      </w:tr>
      <w:tr w:rsidR="00277B65" w14:paraId="586B881B" w14:textId="77777777">
        <w:trPr>
          <w:cantSplit/>
          <w:jc w:val="center"/>
        </w:trPr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8CAD8AB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可确定</w:t>
            </w:r>
          </w:p>
        </w:tc>
        <w:tc>
          <w:tcPr>
            <w:tcW w:w="309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8E6BD2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同一输入得到同一判定</w:t>
            </w:r>
          </w:p>
        </w:tc>
        <w:tc>
          <w:tcPr>
            <w:tcW w:w="469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6F2B73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门禁不读取模型采样结果</w:t>
            </w:r>
          </w:p>
        </w:tc>
      </w:tr>
    </w:tbl>
    <w:p w14:paraId="30514675" w14:textId="77777777" w:rsidR="00277B65" w:rsidRDefault="00277B65">
      <w:pPr>
        <w:pStyle w:val="af7"/>
        <w:spacing w:after="120"/>
      </w:pPr>
    </w:p>
    <w:p w14:paraId="3908B764" w14:textId="77777777" w:rsidR="00277B65" w:rsidRDefault="007E78EC">
      <w:pPr>
        <w:pStyle w:val="1"/>
      </w:pPr>
      <w:bookmarkStart w:id="17" w:name="_Toc242060014"/>
      <w:r>
        <w:rPr>
          <w:rFonts w:ascii="Times New Roman" w:hAnsi="Times New Roman" w:eastAsia="宋体" w:cs="Times New Roman"/>
        </w:rPr>
        <w:t>六、需求追踪与验收标准</w:t>
      </w:r>
      <w:bookmarkEnd w:id="17"/>
    </w:p>
    <w:p w14:paraId="1E705CB5" w14:textId="77777777" w:rsidR="00277B65" w:rsidRDefault="007E78EC">
      <w:pPr>
        <w:pStyle w:val="21"/>
      </w:pPr>
      <w:bookmarkStart w:id="18" w:name="_Toc242060015"/>
      <w:r>
        <w:rPr>
          <w:rFonts w:ascii="Times New Roman" w:hAnsi="Times New Roman" w:eastAsia="宋体" w:cs="Times New Roman"/>
        </w:rPr>
        <w:t>（一）优先级</w:t>
      </w:r>
      <w:bookmarkEnd w:id="18"/>
    </w:p>
    <w:p w14:paraId="57A15C60" w14:textId="77777777" w:rsidR="00277B65" w:rsidRDefault="007E78EC">
      <w:r>
        <w:rPr>
          <w:rFonts w:ascii="Times New Roman" w:hAnsi="Times New Roman" w:eastAsia="宋体" w:cs="Times New Roman"/>
        </w:rPr>
        <w:t xml:space="preserve">P0 </w:t>
      </w:r>
      <w:r>
        <w:rPr>
          <w:rFonts w:ascii="Times New Roman" w:hAnsi="Times New Roman" w:eastAsia="宋体" w:cs="Times New Roman"/>
        </w:rPr>
        <w:t>是评委五分钟内能走通的路径：登录、控制台口径、两条出题案例、一条沙箱反例、评测基准页上的未运行状态，以及</w:t>
      </w:r>
      <w:r>
        <w:rPr>
          <w:rFonts w:ascii="Times New Roman" w:hAnsi="Times New Roman" w:eastAsia="宋体" w:cs="Times New Roman"/>
        </w:rPr>
        <w:t xml:space="preserve"> 8081 </w:t>
      </w:r>
      <w:r>
        <w:rPr>
          <w:rFonts w:ascii="Times New Roman" w:hAnsi="Times New Roman" w:eastAsia="宋体" w:cs="Times New Roman"/>
        </w:rPr>
        <w:t>部署。</w:t>
      </w:r>
      <w:r>
        <w:rPr>
          <w:rFonts w:ascii="Times New Roman" w:hAnsi="Times New Roman" w:eastAsia="宋体" w:cs="Times New Roman"/>
        </w:rPr>
        <w:t xml:space="preserve">P1 </w:t>
      </w:r>
      <w:r>
        <w:rPr>
          <w:rFonts w:ascii="Times New Roman" w:hAnsi="Times New Roman" w:eastAsia="宋体" w:cs="Times New Roman"/>
        </w:rPr>
        <w:t>包括证据导出、受约束修复、对拍、管理后台和另外两条核验案例。</w:t>
      </w:r>
      <w:r>
        <w:rPr>
          <w:rFonts w:ascii="Times New Roman" w:hAnsi="Times New Roman" w:eastAsia="宋体" w:cs="Times New Roman"/>
        </w:rPr>
        <w:t xml:space="preserve">P2 </w:t>
      </w:r>
      <w:r>
        <w:rPr>
          <w:rFonts w:ascii="Times New Roman" w:hAnsi="Times New Roman" w:eastAsia="宋体" w:cs="Times New Roman"/>
        </w:rPr>
        <w:t>包括特殊评判、交互题、</w:t>
      </w:r>
      <w:r>
        <w:rPr>
          <w:rFonts w:ascii="Times New Roman" w:hAnsi="Times New Roman" w:eastAsia="宋体" w:cs="Times New Roman"/>
        </w:rPr>
        <w:t>Java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 xml:space="preserve">C++ </w:t>
      </w:r>
      <w:r>
        <w:rPr>
          <w:rFonts w:ascii="Times New Roman" w:hAnsi="Times New Roman" w:eastAsia="宋体" w:cs="Times New Roman"/>
        </w:rPr>
        <w:t>语法树变异、真实</w:t>
      </w:r>
      <w:r>
        <w:rPr>
          <w:rFonts w:ascii="Times New Roman" w:hAnsi="Times New Roman" w:eastAsia="宋体" w:cs="Times New Roman"/>
        </w:rPr>
        <w:t xml:space="preserve"> n8n </w:t>
      </w:r>
      <w:r>
        <w:rPr>
          <w:rFonts w:ascii="Times New Roman" w:hAnsi="Times New Roman" w:eastAsia="宋体" w:cs="Times New Roman"/>
        </w:rPr>
        <w:t>连接和增量加速测量。</w:t>
      </w:r>
      <w:r>
        <w:rPr>
          <w:rFonts w:ascii="Times New Roman" w:hAnsi="Times New Roman" w:eastAsia="宋体" w:cs="Times New Roman"/>
        </w:rPr>
        <w:t xml:space="preserve">P2 </w:t>
      </w:r>
      <w:r>
        <w:rPr>
          <w:rFonts w:ascii="Times New Roman" w:hAnsi="Times New Roman" w:eastAsia="宋体" w:cs="Times New Roman"/>
        </w:rPr>
        <w:t>各项在文档中标明尚未实现或尚未测量。</w:t>
      </w:r>
    </w:p>
    <w:p w14:paraId="6461B9CC" w14:textId="77777777" w:rsidR="00277B65" w:rsidRDefault="007E78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6-1 </w:t>
      </w:r>
      <w:r>
        <w:rPr>
          <w:rFonts w:ascii="Times New Roman" w:hAnsi="Times New Roman" w:eastAsia="宋体" w:cs="Times New Roman"/>
        </w:rPr>
        <w:t>需求追踪矩阵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42"/>
        <w:gridCol w:w="2800"/>
        <w:gridCol w:w="2580"/>
        <w:gridCol w:w="2580"/>
      </w:tblGrid>
      <w:tr w:rsidR="00277B65" w14:paraId="22212118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1421A8AB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6A506EA0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需求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AB0ED68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设计落点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60907D3B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验收方式</w:t>
            </w:r>
          </w:p>
        </w:tc>
      </w:tr>
      <w:tr w:rsidR="00277B65" w14:paraId="233A7873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BFF555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R-01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D797FE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模型提案、检查器否决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92BF16A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验证管线与门禁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5D97A6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案例页与门禁状态</w:t>
            </w:r>
          </w:p>
        </w:tc>
      </w:tr>
      <w:tr w:rsidR="00277B65" w14:paraId="6BC4ACEB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52B86E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R-02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1E23AE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缺审题门在入库前拦住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EFBAA7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案例</w:t>
            </w:r>
            <w:r>
              <w:rPr>
                <w:rFonts w:ascii="Times New Roman" w:hAnsi="Times New Roman" w:eastAsia="宋体" w:cs="Times New Roman"/>
              </w:rPr>
              <w:t xml:space="preserve"> 1 </w:t>
            </w:r>
            <w:r>
              <w:rPr>
                <w:rFonts w:ascii="Times New Roman" w:hAnsi="Times New Roman" w:eastAsia="宋体" w:cs="Times New Roman"/>
              </w:rPr>
              <w:t>与可达性见证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7C716DB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出题质检点运行案例</w:t>
            </w:r>
          </w:p>
        </w:tc>
      </w:tr>
      <w:tr w:rsidR="00277B65" w14:paraId="5480B321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32A99A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lastRenderedPageBreak/>
              <w:t>R-03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4554CE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类型接错可指出两端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773D41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数据流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19B791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案例</w:t>
            </w:r>
            <w:r>
              <w:rPr>
                <w:rFonts w:ascii="Times New Roman" w:hAnsi="Times New Roman" w:eastAsia="宋体" w:cs="Times New Roman"/>
              </w:rPr>
              <w:t xml:space="preserve"> 2 </w:t>
            </w:r>
            <w:r>
              <w:rPr>
                <w:rFonts w:ascii="Times New Roman" w:hAnsi="Times New Roman" w:eastAsia="宋体" w:cs="Times New Roman"/>
              </w:rPr>
              <w:t>文案</w:t>
            </w:r>
          </w:p>
        </w:tc>
      </w:tr>
      <w:tr w:rsidR="00277B65" w14:paraId="51828D2F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864E209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R-04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1406670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密钥和缺审题门分开记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EA6912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安全策略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71A92E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案例</w:t>
            </w:r>
            <w:r>
              <w:rPr>
                <w:rFonts w:ascii="Times New Roman" w:hAnsi="Times New Roman" w:eastAsia="宋体" w:cs="Times New Roman"/>
              </w:rPr>
              <w:t xml:space="preserve"> 3 </w:t>
            </w:r>
            <w:r>
              <w:rPr>
                <w:rFonts w:ascii="Times New Roman" w:hAnsi="Times New Roman" w:eastAsia="宋体" w:cs="Times New Roman"/>
              </w:rPr>
              <w:t>文案</w:t>
            </w:r>
          </w:p>
        </w:tc>
      </w:tr>
      <w:tr w:rsidR="00277B65" w14:paraId="4292B465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86F1D7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R-05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9CA2C7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静态通过仍可因轨迹拦截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C18504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时序监视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BCBC00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案例</w:t>
            </w:r>
            <w:r>
              <w:rPr>
                <w:rFonts w:ascii="Times New Roman" w:hAnsi="Times New Roman" w:eastAsia="宋体" w:cs="Times New Roman"/>
              </w:rPr>
              <w:t xml:space="preserve"> 4 </w:t>
            </w:r>
            <w:r>
              <w:rPr>
                <w:rFonts w:ascii="Times New Roman" w:hAnsi="Times New Roman" w:eastAsia="宋体" w:cs="Times New Roman"/>
              </w:rPr>
              <w:t>与门禁</w:t>
            </w:r>
          </w:p>
        </w:tc>
      </w:tr>
      <w:tr w:rsidR="00277B65" w14:paraId="0CA1B51C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11F571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R-06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A5CE35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错答能看到三列反例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88BA16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沙箱判题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FBCE4C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打开一条已有错误提交</w:t>
            </w:r>
          </w:p>
        </w:tc>
      </w:tr>
      <w:tr w:rsidR="00277B65" w14:paraId="61C10212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2ADAEB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R-07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C15720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数字可复现并标出未运行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DC39F6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评测基准页与结果文件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4C702B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对照</w:t>
            </w:r>
            <w:r>
              <w:rPr>
                <w:rFonts w:ascii="Times New Roman" w:hAnsi="Times New Roman" w:eastAsia="宋体" w:cs="Times New Roman"/>
              </w:rPr>
              <w:t xml:space="preserve"> metrics.json</w:t>
            </w:r>
          </w:p>
        </w:tc>
      </w:tr>
      <w:tr w:rsidR="00277B65" w14:paraId="44378713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4795E9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R-08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F2E3F2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修复可以被拒绝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C3906B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受约束修复环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2C394F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45 </w:t>
            </w:r>
            <w:r>
              <w:rPr>
                <w:rFonts w:ascii="Times New Roman" w:hAnsi="Times New Roman" w:eastAsia="宋体" w:cs="Times New Roman"/>
              </w:rPr>
              <w:t>条里的拒绝记录</w:t>
            </w:r>
          </w:p>
        </w:tc>
      </w:tr>
      <w:tr w:rsidR="00277B65" w14:paraId="455D4799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145C39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R-09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C6D299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证据可导出且标明非证明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2E2108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证据导出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5A0D020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JSON </w:t>
            </w:r>
            <w:r>
              <w:rPr>
                <w:rFonts w:ascii="Times New Roman" w:hAnsi="Times New Roman" w:eastAsia="宋体" w:cs="Times New Roman"/>
              </w:rPr>
              <w:t>字段检查</w:t>
            </w:r>
          </w:p>
        </w:tc>
      </w:tr>
      <w:tr w:rsidR="00277B65" w14:paraId="06771789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690889B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R-10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1D57BDA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30 </w:t>
            </w:r>
            <w:r>
              <w:rPr>
                <w:rFonts w:ascii="Times New Roman" w:hAnsi="Times New Roman" w:eastAsia="宋体" w:cs="Times New Roman"/>
              </w:rPr>
              <w:t>道自写题可提交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5FD0FF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题库与沙箱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85B6D2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健康检查与样例提交</w:t>
            </w:r>
          </w:p>
        </w:tc>
      </w:tr>
      <w:tr w:rsidR="00277B65" w14:paraId="27D05122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1CE963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R-11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D66C090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三角色隔离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9F6075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登录与管理接口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E8462D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接口测试</w:t>
            </w:r>
          </w:p>
        </w:tc>
      </w:tr>
      <w:tr w:rsidR="00277B65" w14:paraId="726E8353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DC5515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R-12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5CDE46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8081 </w:t>
            </w:r>
            <w:r>
              <w:rPr>
                <w:rFonts w:ascii="Times New Roman" w:hAnsi="Times New Roman" w:eastAsia="宋体" w:cs="Times New Roman"/>
              </w:rPr>
              <w:t>部署，</w:t>
            </w:r>
            <w:r>
              <w:rPr>
                <w:rFonts w:ascii="Times New Roman" w:hAnsi="Times New Roman" w:eastAsia="宋体" w:cs="Times New Roman"/>
              </w:rPr>
              <w:t xml:space="preserve">80 </w:t>
            </w:r>
            <w:r>
              <w:rPr>
                <w:rFonts w:ascii="Times New Roman" w:hAnsi="Times New Roman" w:eastAsia="宋体" w:cs="Times New Roman"/>
              </w:rPr>
              <w:t>端口保持主机默认站点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6BFF1A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nginx </w:t>
            </w:r>
            <w:r>
              <w:rPr>
                <w:rFonts w:ascii="Times New Roman" w:hAnsi="Times New Roman" w:eastAsia="宋体" w:cs="Times New Roman"/>
              </w:rPr>
              <w:t>与</w:t>
            </w:r>
            <w:r>
              <w:rPr>
                <w:rFonts w:ascii="Times New Roman" w:hAnsi="Times New Roman" w:eastAsia="宋体" w:cs="Times New Roman"/>
              </w:rPr>
              <w:t xml:space="preserve"> systemd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CA649EA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公网地址与版本接口</w:t>
            </w:r>
          </w:p>
        </w:tc>
      </w:tr>
      <w:tr w:rsidR="00277B65" w14:paraId="14AF70FB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4B107E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R-13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6881EF9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增量验证与全量等价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F19274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影响集算法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3057D9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等价测试</w:t>
            </w:r>
          </w:p>
        </w:tc>
      </w:tr>
      <w:tr w:rsidR="00277B65" w14:paraId="28D25709" w14:textId="77777777">
        <w:trPr>
          <w:cantSplit/>
          <w:jc w:val="center"/>
        </w:trPr>
        <w:tc>
          <w:tcPr>
            <w:tcW w:w="9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98E1B5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R-14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BBB770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四项指标不混用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1D217A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计分函数</w:t>
            </w:r>
          </w:p>
        </w:tc>
        <w:tc>
          <w:tcPr>
            <w:tcW w:w="258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3E1CF1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基准页与测试报告</w:t>
            </w:r>
          </w:p>
        </w:tc>
      </w:tr>
    </w:tbl>
    <w:p w14:paraId="2861B828" w14:textId="77777777" w:rsidR="00277B65" w:rsidRDefault="00277B65">
      <w:pPr>
        <w:pStyle w:val="af7"/>
        <w:spacing w:after="120"/>
      </w:pPr>
    </w:p>
    <w:p w14:paraId="47E29FBC" w14:textId="77777777" w:rsidR="00277B65" w:rsidRDefault="007E78EC">
      <w:pPr>
        <w:pStyle w:val="21"/>
      </w:pPr>
      <w:bookmarkStart w:id="19" w:name="_Toc242060016"/>
      <w:r>
        <w:rPr>
          <w:rFonts w:ascii="Times New Roman" w:hAnsi="Times New Roman" w:eastAsia="宋体" w:cs="Times New Roman"/>
        </w:rPr>
        <w:t>（二）验收口径</w:t>
      </w:r>
      <w:bookmarkEnd w:id="19"/>
    </w:p>
    <w:p w14:paraId="5C16DAE4" w14:textId="77777777" w:rsidR="00277B65" w:rsidRDefault="007E78EC">
      <w:r>
        <w:rPr>
          <w:rFonts w:ascii="Times New Roman" w:hAnsi="Times New Roman" w:eastAsia="宋体" w:cs="Times New Roman"/>
        </w:rPr>
        <w:t>冻结验收看四件事：打得开、点得通、口径和页面一致、数字能复现。页面故事和基准文件冲突时，以基准文件和案例源文件为准，并修改页面。验收时核对结果文件，不改案例去维持分数。</w:t>
      </w:r>
    </w:p>
    <w:p w14:paraId="73D856BC" w14:textId="77777777" w:rsidR="00277B65" w:rsidRDefault="007E78EC">
      <w:pPr>
        <w:pStyle w:val="1"/>
      </w:pPr>
      <w:bookmarkStart w:id="20" w:name="_Toc242060017"/>
      <w:r>
        <w:rPr>
          <w:rFonts w:ascii="Times New Roman" w:hAnsi="Times New Roman" w:eastAsia="宋体" w:cs="Times New Roman"/>
        </w:rPr>
        <w:t>七、数据质量与边界场景</w:t>
      </w:r>
      <w:bookmarkEnd w:id="20"/>
    </w:p>
    <w:p w14:paraId="4D845871" w14:textId="77777777" w:rsidR="00277B65" w:rsidRDefault="007E78EC">
      <w:pPr>
        <w:pStyle w:val="21"/>
      </w:pPr>
      <w:bookmarkStart w:id="21" w:name="_Toc242060018"/>
      <w:r>
        <w:rPr>
          <w:rFonts w:ascii="Times New Roman" w:hAnsi="Times New Roman" w:eastAsia="宋体" w:cs="Times New Roman"/>
        </w:rPr>
        <w:t>（一）基准数据的质量要求</w:t>
      </w:r>
      <w:bookmarkEnd w:id="21"/>
    </w:p>
    <w:p w14:paraId="6941C17D" w14:textId="77777777" w:rsidR="00277B65" w:rsidRDefault="007E78EC">
      <w:r>
        <w:rPr>
          <w:rFonts w:ascii="Times New Roman" w:hAnsi="Times New Roman" w:eastAsia="宋体" w:cs="Times New Roman"/>
        </w:rPr>
        <w:t>竞赛基准使用仓库内的合成变异，范围就是这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组。</w:t>
      </w:r>
      <w:r>
        <w:rPr>
          <w:rFonts w:ascii="Times New Roman" w:hAnsi="Times New Roman" w:eastAsia="宋体" w:cs="Times New Roman"/>
        </w:rPr>
        <w:t xml:space="preserve">5 </w:t>
      </w:r>
      <w:r>
        <w:rPr>
          <w:rFonts w:ascii="Times New Roman" w:hAnsi="Times New Roman" w:eastAsia="宋体" w:cs="Times New Roman"/>
        </w:rPr>
        <w:t>条底图在注入故障之前，静态检查必须通过，运行监视也必须通过。故障由确定的枚举生成。种子</w:t>
      </w:r>
      <w:r>
        <w:rPr>
          <w:rFonts w:ascii="Times New Roman" w:hAnsi="Times New Roman" w:eastAsia="宋体" w:cs="Times New Roman"/>
        </w:rPr>
        <w:t xml:space="preserve"> 20260919 </w:t>
      </w:r>
      <w:r>
        <w:rPr>
          <w:rFonts w:ascii="Times New Roman" w:hAnsi="Times New Roman" w:eastAsia="宋体" w:cs="Times New Roman"/>
        </w:rPr>
        <w:t>只标记这批结果来自哪一次运行，不参与抽样。</w:t>
      </w:r>
    </w:p>
    <w:p w14:paraId="1AA8BB78" w14:textId="77777777" w:rsidR="00277B65" w:rsidRDefault="007E78EC">
      <w:r>
        <w:rPr>
          <w:rFonts w:ascii="Times New Roman" w:hAnsi="Times New Roman" w:eastAsia="宋体" w:cs="Times New Roman"/>
        </w:rPr>
        <w:t>有些故障要等运行才出现，例如在某个节点后截断轨迹，或强行走某一分支。这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条检查的是监视器，不进入静态修复的分母。</w:t>
      </w:r>
    </w:p>
    <w:p w14:paraId="562CA304" w14:textId="77777777" w:rsidR="00277B65" w:rsidRDefault="007E78EC">
      <w:pPr>
        <w:pStyle w:val="21"/>
      </w:pPr>
      <w:bookmarkStart w:id="22" w:name="_Toc242060019"/>
      <w:r>
        <w:rPr>
          <w:rFonts w:ascii="Times New Roman" w:hAnsi="Times New Roman" w:eastAsia="宋体" w:cs="Times New Roman"/>
        </w:rPr>
        <w:t>（二）异常和边界</w:t>
      </w:r>
      <w:bookmarkEnd w:id="22"/>
    </w:p>
    <w:p w14:paraId="0976A1AE" w14:textId="77777777" w:rsidR="00277B65" w:rsidRDefault="007E78EC">
      <w:r>
        <w:rPr>
          <w:rFonts w:ascii="Times New Roman" w:hAnsi="Times New Roman" w:eastAsia="宋体" w:cs="Times New Roman"/>
        </w:rPr>
        <w:t>没有大模型密钥时，大模型对照记为未运行，出题编译走回退，门禁照常工作。正常流程被报成故障时，检测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把这种情况算进误报，不只统计抓住了多少故障。补丁没有变得更好，或补丁本身不合法，记为拒绝，接受率下降，页面列出原因。</w:t>
      </w:r>
    </w:p>
    <w:p w14:paraId="27253FCB" w14:textId="77777777" w:rsidR="00277B65" w:rsidRDefault="007E78EC">
      <w:r>
        <w:rPr>
          <w:rFonts w:ascii="Times New Roman" w:hAnsi="Times New Roman" w:eastAsia="宋体" w:cs="Times New Roman"/>
        </w:rPr>
        <w:lastRenderedPageBreak/>
        <w:t>只做结构检查会漏掉大量故障。消融表必须列出这个差距，避免把结构规则的通过说成完整验证。</w:t>
      </w:r>
      <w:r>
        <w:rPr>
          <w:rFonts w:ascii="Times New Roman" w:hAnsi="Times New Roman" w:eastAsia="宋体" w:cs="Times New Roman"/>
        </w:rPr>
        <w:t xml:space="preserve">n8n </w:t>
      </w:r>
      <w:r>
        <w:rPr>
          <w:rFonts w:ascii="Times New Roman" w:hAnsi="Times New Roman" w:eastAsia="宋体" w:cs="Times New Roman"/>
        </w:rPr>
        <w:t>只做节点和连线的子集往返。没有凭证时不连接真实</w:t>
      </w:r>
      <w:r>
        <w:rPr>
          <w:rFonts w:ascii="Times New Roman" w:hAnsi="Times New Roman" w:eastAsia="宋体" w:cs="Times New Roman"/>
        </w:rPr>
        <w:t xml:space="preserve"> n8n</w:t>
      </w:r>
      <w:r>
        <w:rPr>
          <w:rFonts w:ascii="Times New Roman" w:hAnsi="Times New Roman" w:eastAsia="宋体" w:cs="Times New Roman"/>
        </w:rPr>
        <w:t>，走模拟运行。</w:t>
      </w:r>
      <w:r>
        <w:rPr>
          <w:rFonts w:ascii="Times New Roman" w:hAnsi="Times New Roman" w:eastAsia="宋体" w:cs="Times New Roman"/>
        </w:rPr>
        <w:t xml:space="preserve">Dify </w:t>
      </w:r>
      <w:r>
        <w:rPr>
          <w:rFonts w:ascii="Times New Roman" w:hAnsi="Times New Roman" w:eastAsia="宋体" w:cs="Times New Roman"/>
        </w:rPr>
        <w:t>未实现。</w:t>
      </w:r>
    </w:p>
    <w:p w14:paraId="5B0D0F55" w14:textId="77777777" w:rsidR="00277B65" w:rsidRDefault="007E78EC">
      <w:pPr>
        <w:pStyle w:val="1"/>
      </w:pPr>
      <w:bookmarkStart w:id="23" w:name="_Toc242060020"/>
      <w:r>
        <w:rPr>
          <w:rFonts w:ascii="Times New Roman" w:hAnsi="Times New Roman" w:eastAsia="宋体" w:cs="Times New Roman"/>
        </w:rPr>
        <w:t>八、用户故事与验收用例</w:t>
      </w:r>
      <w:bookmarkEnd w:id="23"/>
    </w:p>
    <w:p w14:paraId="1F121FC0" w14:textId="77777777" w:rsidR="00277B65" w:rsidRDefault="007E78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8-1 </w:t>
      </w:r>
      <w:r>
        <w:rPr>
          <w:rFonts w:ascii="Times New Roman" w:hAnsi="Times New Roman" w:eastAsia="宋体" w:cs="Times New Roman"/>
        </w:rPr>
        <w:t>核心用户故事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57"/>
        <w:gridCol w:w="1110"/>
        <w:gridCol w:w="3315"/>
        <w:gridCol w:w="3420"/>
      </w:tblGrid>
      <w:tr w:rsidR="00277B65" w14:paraId="58B2EAEA" w14:textId="77777777">
        <w:trPr>
          <w:cantSplit/>
          <w:jc w:val="center"/>
        </w:trPr>
        <w:tc>
          <w:tcPr>
            <w:tcW w:w="1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1558C37F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编号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950A234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作为</w:t>
            </w:r>
          </w:p>
        </w:tc>
        <w:tc>
          <w:tcPr>
            <w:tcW w:w="331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756B47CE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我希望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FAE9C67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以便</w:t>
            </w:r>
          </w:p>
        </w:tc>
      </w:tr>
      <w:tr w:rsidR="00277B65" w14:paraId="54E729C2" w14:textId="77777777">
        <w:trPr>
          <w:cantSplit/>
          <w:jc w:val="center"/>
        </w:trPr>
        <w:tc>
          <w:tcPr>
            <w:tcW w:w="1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2EB087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US-01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DB1C2C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评委</w:t>
            </w:r>
          </w:p>
        </w:tc>
        <w:tc>
          <w:tcPr>
            <w:tcW w:w="331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78A59E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打开控制台就看见口径和数字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1A7FECE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不用先听缩写</w:t>
            </w:r>
          </w:p>
        </w:tc>
      </w:tr>
      <w:tr w:rsidR="00277B65" w14:paraId="4BC4BD1B" w14:textId="77777777">
        <w:trPr>
          <w:cantSplit/>
          <w:jc w:val="center"/>
        </w:trPr>
        <w:tc>
          <w:tcPr>
            <w:tcW w:w="1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339DA4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US-02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D78D29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出题人</w:t>
            </w:r>
          </w:p>
        </w:tc>
        <w:tc>
          <w:tcPr>
            <w:tcW w:w="331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F33555A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缺审题门时入库被拦住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F5E328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空测资不会先发给学生</w:t>
            </w:r>
          </w:p>
        </w:tc>
      </w:tr>
      <w:tr w:rsidR="00277B65" w14:paraId="28E47A47" w14:textId="77777777">
        <w:trPr>
          <w:cantSplit/>
          <w:jc w:val="center"/>
        </w:trPr>
        <w:tc>
          <w:tcPr>
            <w:tcW w:w="1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59795C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US-03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3595BB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出题人</w:t>
            </w:r>
          </w:p>
        </w:tc>
        <w:tc>
          <w:tcPr>
            <w:tcW w:w="331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61F66D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图还在、轨迹断了时仍然拦截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DB8781A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节点画在图上不等于已经执行</w:t>
            </w:r>
          </w:p>
        </w:tc>
      </w:tr>
      <w:tr w:rsidR="00277B65" w14:paraId="65461BA1" w14:textId="77777777">
        <w:trPr>
          <w:cantSplit/>
          <w:jc w:val="center"/>
        </w:trPr>
        <w:tc>
          <w:tcPr>
            <w:tcW w:w="1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033C0F2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US-04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C7DE4D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选手</w:t>
            </w:r>
          </w:p>
        </w:tc>
        <w:tc>
          <w:tcPr>
            <w:tcW w:w="331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4C21A80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做错时看到输入、期望、实际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57F720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知道改哪一组数据</w:t>
            </w:r>
          </w:p>
        </w:tc>
      </w:tr>
      <w:tr w:rsidR="00277B65" w14:paraId="2DE05999" w14:textId="77777777">
        <w:trPr>
          <w:cantSplit/>
          <w:jc w:val="center"/>
        </w:trPr>
        <w:tc>
          <w:tcPr>
            <w:tcW w:w="1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D9EEC5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US-05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4DCD0CA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评委</w:t>
            </w:r>
          </w:p>
        </w:tc>
        <w:tc>
          <w:tcPr>
            <w:tcW w:w="331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642CEC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在评测基准页看到未运行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C0318EF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不会把没跑的模型对照当成成绩</w:t>
            </w:r>
          </w:p>
        </w:tc>
      </w:tr>
      <w:tr w:rsidR="00277B65" w14:paraId="1FC284B6" w14:textId="77777777">
        <w:trPr>
          <w:cantSplit/>
          <w:jc w:val="center"/>
        </w:trPr>
        <w:tc>
          <w:tcPr>
            <w:tcW w:w="1057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2DA151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US-06</w:t>
            </w:r>
          </w:p>
        </w:tc>
        <w:tc>
          <w:tcPr>
            <w:tcW w:w="111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367799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管理员</w:t>
            </w:r>
          </w:p>
        </w:tc>
        <w:tc>
          <w:tcPr>
            <w:tcW w:w="3315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3B0106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用单独账号管理用户和发布</w:t>
            </w:r>
          </w:p>
        </w:tc>
        <w:tc>
          <w:tcPr>
            <w:tcW w:w="34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47175D6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演示账号权限边界清楚</w:t>
            </w:r>
          </w:p>
        </w:tc>
      </w:tr>
    </w:tbl>
    <w:p w14:paraId="0469F829" w14:textId="77777777" w:rsidR="00277B65" w:rsidRDefault="00277B65">
      <w:pPr>
        <w:pStyle w:val="af7"/>
        <w:spacing w:after="120"/>
      </w:pPr>
    </w:p>
    <w:p w14:paraId="7061FFA7" w14:textId="77777777" w:rsidR="00277B65" w:rsidRDefault="007E78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8-2 </w:t>
      </w:r>
      <w:r>
        <w:rPr>
          <w:rFonts w:ascii="Times New Roman" w:hAnsi="Times New Roman" w:eastAsia="宋体" w:cs="Times New Roman"/>
        </w:rPr>
        <w:t>验收用例分组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20"/>
        <w:gridCol w:w="2643"/>
        <w:gridCol w:w="4939"/>
      </w:tblGrid>
      <w:tr w:rsidR="00277B65" w14:paraId="101B1843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7A99A3CC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分组</w:t>
            </w:r>
          </w:p>
        </w:tc>
        <w:tc>
          <w:tcPr>
            <w:tcW w:w="264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732DCC4E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代表操作</w:t>
            </w:r>
          </w:p>
        </w:tc>
        <w:tc>
          <w:tcPr>
            <w:tcW w:w="49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3F03CEA3" w14:textId="77777777" w:rsidR="00277B65" w:rsidRDefault="007E78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失败时应表现</w:t>
            </w:r>
          </w:p>
        </w:tc>
      </w:tr>
      <w:tr w:rsidR="00277B65" w14:paraId="7FB4B161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A7E7C0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登录</w:t>
            </w:r>
          </w:p>
        </w:tc>
        <w:tc>
          <w:tcPr>
            <w:tcW w:w="264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16939D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使用</w:t>
            </w:r>
            <w:r>
              <w:rPr>
                <w:rFonts w:ascii="Times New Roman" w:hAnsi="Times New Roman" w:eastAsia="宋体" w:cs="Times New Roman"/>
              </w:rPr>
              <w:t xml:space="preserve"> demo </w:t>
            </w:r>
            <w:r>
              <w:rPr>
                <w:rFonts w:ascii="Times New Roman" w:hAnsi="Times New Roman" w:eastAsia="宋体" w:cs="Times New Roman"/>
              </w:rPr>
              <w:t>进入控制台</w:t>
            </w:r>
          </w:p>
        </w:tc>
        <w:tc>
          <w:tcPr>
            <w:tcW w:w="49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CDDAFF9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口令错误有提示，不进入工作台</w:t>
            </w:r>
          </w:p>
        </w:tc>
      </w:tr>
      <w:tr w:rsidR="00277B65" w14:paraId="5AED13F7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205D2D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出题质检</w:t>
            </w:r>
          </w:p>
        </w:tc>
        <w:tc>
          <w:tcPr>
            <w:tcW w:w="264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476850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选中后点运行案例</w:t>
            </w:r>
          </w:p>
        </w:tc>
        <w:tc>
          <w:tcPr>
            <w:tcW w:w="49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1D95DB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图和门禁与该案例事实一致</w:t>
            </w:r>
          </w:p>
        </w:tc>
      </w:tr>
      <w:tr w:rsidR="00277B65" w14:paraId="1B3BF7AC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423C671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沙箱</w:t>
            </w:r>
          </w:p>
        </w:tc>
        <w:tc>
          <w:tcPr>
            <w:tcW w:w="264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B80C379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打开一条已有错误提交</w:t>
            </w:r>
          </w:p>
        </w:tc>
        <w:tc>
          <w:tcPr>
            <w:tcW w:w="49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15D804C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三列反例可见</w:t>
            </w:r>
          </w:p>
        </w:tc>
      </w:tr>
      <w:tr w:rsidR="00277B65" w14:paraId="5751ED32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6994FDB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基准</w:t>
            </w:r>
          </w:p>
        </w:tc>
        <w:tc>
          <w:tcPr>
            <w:tcW w:w="264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299849D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打开评测基准</w:t>
            </w:r>
          </w:p>
        </w:tc>
        <w:tc>
          <w:tcPr>
            <w:tcW w:w="49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6813EC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页首有总组数、检测</w:t>
            </w:r>
            <w:r>
              <w:rPr>
                <w:rFonts w:ascii="Times New Roman" w:hAnsi="Times New Roman" w:eastAsia="宋体" w:cs="Times New Roman"/>
              </w:rPr>
              <w:t xml:space="preserve"> F1</w:t>
            </w:r>
            <w:r>
              <w:rPr>
                <w:rFonts w:ascii="Times New Roman" w:hAnsi="Times New Roman" w:eastAsia="宋体" w:cs="Times New Roman"/>
              </w:rPr>
              <w:t>、未运行；对照表有修复率</w:t>
            </w:r>
          </w:p>
        </w:tc>
      </w:tr>
      <w:tr w:rsidR="00277B65" w14:paraId="3326FEED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7D058B1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证据</w:t>
            </w:r>
          </w:p>
        </w:tc>
        <w:tc>
          <w:tcPr>
            <w:tcW w:w="264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8B55807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导出</w:t>
            </w:r>
            <w:r>
              <w:rPr>
                <w:rFonts w:ascii="Times New Roman" w:hAnsi="Times New Roman" w:eastAsia="宋体" w:cs="Times New Roman"/>
              </w:rPr>
              <w:t xml:space="preserve"> JSON</w:t>
            </w:r>
          </w:p>
        </w:tc>
        <w:tc>
          <w:tcPr>
            <w:tcW w:w="49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FFEF5C3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含哈希与非证明声明，不含密钥</w:t>
            </w:r>
          </w:p>
        </w:tc>
      </w:tr>
      <w:tr w:rsidR="00277B65" w14:paraId="0CDD588B" w14:textId="77777777">
        <w:trPr>
          <w:cantSplit/>
          <w:jc w:val="center"/>
        </w:trPr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A0E8FB4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部署</w:t>
            </w:r>
          </w:p>
        </w:tc>
        <w:tc>
          <w:tcPr>
            <w:tcW w:w="2643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BABE2C8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访问</w:t>
            </w:r>
            <w:r>
              <w:rPr>
                <w:rFonts w:ascii="Times New Roman" w:hAnsi="Times New Roman" w:eastAsia="宋体" w:cs="Times New Roman"/>
              </w:rPr>
              <w:t xml:space="preserve"> 8081 </w:t>
            </w:r>
            <w:r>
              <w:rPr>
                <w:rFonts w:ascii="Times New Roman" w:hAnsi="Times New Roman" w:eastAsia="宋体" w:cs="Times New Roman"/>
              </w:rPr>
              <w:t>的健康检查</w:t>
            </w:r>
          </w:p>
        </w:tc>
        <w:tc>
          <w:tcPr>
            <w:tcW w:w="4939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C27C5D5" w14:textId="77777777" w:rsidR="00277B65" w:rsidRDefault="007E78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80 </w:t>
            </w:r>
            <w:r>
              <w:rPr>
                <w:rFonts w:ascii="Times New Roman" w:hAnsi="Times New Roman" w:eastAsia="宋体" w:cs="Times New Roman"/>
              </w:rPr>
              <w:t>端口仍是主机默认站点</w:t>
            </w:r>
          </w:p>
        </w:tc>
      </w:tr>
    </w:tbl>
    <w:p w14:paraId="229A9002" w14:textId="77777777" w:rsidR="00277B65" w:rsidRDefault="00277B65">
      <w:pPr>
        <w:pStyle w:val="af7"/>
        <w:spacing w:after="120"/>
      </w:pPr>
    </w:p>
    <w:p w14:paraId="1E936975" w14:textId="77777777" w:rsidR="00277B65" w:rsidRDefault="007E78EC">
      <w:pPr>
        <w:pStyle w:val="1"/>
      </w:pPr>
      <w:bookmarkStart w:id="24" w:name="_Toc242060021"/>
      <w:r>
        <w:rPr>
          <w:rFonts w:ascii="Times New Roman" w:hAnsi="Times New Roman" w:eastAsia="宋体" w:cs="Times New Roman"/>
        </w:rPr>
        <w:t>九、附录</w:t>
      </w:r>
      <w:bookmarkEnd w:id="24"/>
    </w:p>
    <w:p w14:paraId="184160FB" w14:textId="77777777" w:rsidR="00277B65" w:rsidRDefault="007E78EC">
      <w:pPr>
        <w:pStyle w:val="21"/>
      </w:pPr>
      <w:bookmarkStart w:id="25" w:name="_Toc242060022"/>
      <w:r>
        <w:rPr>
          <w:rFonts w:ascii="Times New Roman" w:hAnsi="Times New Roman" w:eastAsia="宋体" w:cs="Times New Roman"/>
        </w:rPr>
        <w:t>（一）附录</w:t>
      </w:r>
      <w:r>
        <w:rPr>
          <w:rFonts w:ascii="Times New Roman" w:hAnsi="Times New Roman" w:eastAsia="宋体" w:cs="Times New Roman"/>
        </w:rPr>
        <w:t xml:space="preserve"> A</w:t>
      </w:r>
      <w:r>
        <w:rPr>
          <w:rFonts w:ascii="Times New Roman" w:hAnsi="Times New Roman" w:eastAsia="宋体" w:cs="Times New Roman"/>
        </w:rPr>
        <w:t>：赛题能力映射</w:t>
      </w:r>
      <w:bookmarkEnd w:id="25"/>
    </w:p>
    <w:p w14:paraId="1F324EDC" w14:textId="77777777" w:rsidR="00277B65" w:rsidRDefault="007E78EC">
      <w:r>
        <w:rPr>
          <w:rFonts w:ascii="Times New Roman" w:hAnsi="Times New Roman" w:eastAsia="宋体" w:cs="Times New Roman"/>
        </w:rPr>
        <w:t>创新性落在角色隔离、多维验证、运行轨迹和可以拒绝的修复。技术实现落在自研工作流中间表示、确定性验证器、门禁和沙箱。功能完整性落在题库、提交、对拍、出题质检、基准和证据导出。应用价值落在两处：只看公开样例会漏掉的错误，由沙箱在隐藏数据上抓住；大模型画出的出题图，在入库前被拦住。</w:t>
      </w:r>
    </w:p>
    <w:p w14:paraId="680800F2" w14:textId="77777777" w:rsidR="00277B65" w:rsidRDefault="007E78EC">
      <w:pPr>
        <w:pStyle w:val="21"/>
      </w:pPr>
      <w:bookmarkStart w:id="26" w:name="_Toc242060023"/>
      <w:r>
        <w:rPr>
          <w:rFonts w:ascii="Times New Roman" w:hAnsi="Times New Roman" w:eastAsia="宋体" w:cs="Times New Roman"/>
        </w:rPr>
        <w:t>（二）附录</w:t>
      </w:r>
      <w:r>
        <w:rPr>
          <w:rFonts w:ascii="Times New Roman" w:hAnsi="Times New Roman" w:eastAsia="宋体" w:cs="Times New Roman"/>
        </w:rPr>
        <w:t xml:space="preserve"> B</w:t>
      </w:r>
      <w:r>
        <w:rPr>
          <w:rFonts w:ascii="Times New Roman" w:hAnsi="Times New Roman" w:eastAsia="宋体" w:cs="Times New Roman"/>
        </w:rPr>
        <w:t>：术语</w:t>
      </w:r>
      <w:bookmarkEnd w:id="26"/>
    </w:p>
    <w:p w14:paraId="16193881" w14:textId="77777777" w:rsidR="00277B65" w:rsidRDefault="007E78EC">
      <w:r>
        <w:rPr>
          <w:rFonts w:ascii="Times New Roman" w:hAnsi="Times New Roman" w:eastAsia="宋体" w:cs="Times New Roman"/>
        </w:rPr>
        <w:t>检测</w:t>
      </w:r>
      <w:r>
        <w:rPr>
          <w:rFonts w:ascii="Times New Roman" w:hAnsi="Times New Roman" w:eastAsia="宋体" w:cs="Times New Roman"/>
        </w:rPr>
        <w:t xml:space="preserve"> F1</w:t>
      </w:r>
      <w:r>
        <w:rPr>
          <w:rFonts w:ascii="Times New Roman" w:hAnsi="Times New Roman" w:eastAsia="宋体" w:cs="Times New Roman"/>
        </w:rPr>
        <w:t>：把「故障都被抓住」和「正常流程没有被误报」合成一个</w:t>
      </w:r>
      <w:r>
        <w:rPr>
          <w:rFonts w:ascii="Times New Roman" w:hAnsi="Times New Roman" w:eastAsia="宋体" w:cs="Times New Roman"/>
        </w:rPr>
        <w:t xml:space="preserve"> 0 </w:t>
      </w:r>
      <w:r>
        <w:rPr>
          <w:rFonts w:ascii="Times New Roman" w:hAnsi="Times New Roman" w:eastAsia="宋体" w:cs="Times New Roman"/>
        </w:rPr>
        <w:t>到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的分数。两项都满分时它才是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。它只描述这一套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组案例。</w:t>
      </w:r>
    </w:p>
    <w:p w14:paraId="6099789D" w14:textId="77777777" w:rsidR="00277B65" w:rsidRDefault="007E78EC">
      <w:r>
        <w:rPr>
          <w:rFonts w:ascii="Times New Roman" w:hAnsi="Times New Roman" w:eastAsia="宋体" w:cs="Times New Roman"/>
        </w:rPr>
        <w:lastRenderedPageBreak/>
        <w:t>诊断正确率：故障案例里，报出的问题码或运行时文本与注入时约定的目标一致的比例。</w:t>
      </w:r>
    </w:p>
    <w:p w14:paraId="7AB5115F" w14:textId="77777777" w:rsidR="00277B65" w:rsidRDefault="007E78EC">
      <w:r>
        <w:rPr>
          <w:rFonts w:ascii="Times New Roman" w:hAnsi="Times New Roman" w:eastAsia="宋体" w:cs="Times New Roman"/>
        </w:rPr>
        <w:t>定位正确率：问题列表的节点、边或见证路径碰到了被改动位置的比例。</w:t>
      </w:r>
    </w:p>
    <w:p w14:paraId="0F6870C3" w14:textId="77777777" w:rsidR="00277B65" w:rsidRDefault="007E78EC">
      <w:r>
        <w:rPr>
          <w:rFonts w:ascii="Times New Roman" w:hAnsi="Times New Roman" w:eastAsia="宋体" w:cs="Times New Roman"/>
        </w:rPr>
        <w:t>静态修复接受率：适用的静态故障经修复结束后达到静态</w:t>
      </w:r>
      <w:r>
        <w:rPr>
          <w:rFonts w:ascii="Times New Roman" w:hAnsi="Times New Roman" w:eastAsia="宋体" w:cs="Times New Roman"/>
        </w:rPr>
        <w:t xml:space="preserve"> PASS </w:t>
      </w:r>
      <w:r>
        <w:rPr>
          <w:rFonts w:ascii="Times New Roman" w:hAnsi="Times New Roman" w:eastAsia="宋体" w:cs="Times New Roman"/>
        </w:rPr>
        <w:t>的比例，为</w:t>
      </w:r>
      <w:r>
        <w:rPr>
          <w:rFonts w:ascii="Times New Roman" w:hAnsi="Times New Roman" w:eastAsia="宋体" w:cs="Times New Roman"/>
        </w:rPr>
        <w:t xml:space="preserve"> 38/45</w:t>
      </w:r>
      <w:r>
        <w:rPr>
          <w:rFonts w:ascii="Times New Roman" w:hAnsi="Times New Roman" w:eastAsia="宋体" w:cs="Times New Roman"/>
        </w:rPr>
        <w:t>。中间候选被接受与最终静态通过分开记录，运行时专有故障排除。</w:t>
      </w:r>
    </w:p>
    <w:p w14:paraId="34BA9712" w14:textId="77777777" w:rsidR="00277B65" w:rsidRDefault="007E78EC">
      <w:r>
        <w:rPr>
          <w:rFonts w:ascii="Times New Roman" w:hAnsi="Times New Roman" w:eastAsia="宋体" w:cs="Times New Roman"/>
        </w:rPr>
        <w:t>门禁：根据静态结果、运行结果、严重级、未知项和覆盖率下限决定放行、待复核或拦截。模型不进入这一步。退出码</w:t>
      </w:r>
      <w:r>
        <w:rPr>
          <w:rFonts w:ascii="Times New Roman" w:hAnsi="Times New Roman" w:eastAsia="宋体" w:cs="Times New Roman"/>
        </w:rPr>
        <w:t xml:space="preserve"> 0 </w:t>
      </w:r>
      <w:r>
        <w:rPr>
          <w:rFonts w:ascii="Times New Roman" w:hAnsi="Times New Roman" w:eastAsia="宋体" w:cs="Times New Roman"/>
        </w:rPr>
        <w:t>可以是放行，也可以是待复核。退出码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是拦截。退出码</w:t>
      </w:r>
      <w:r>
        <w:rPr>
          <w:rFonts w:ascii="Times New Roman" w:hAnsi="Times New Roman" w:eastAsia="宋体" w:cs="Times New Roman"/>
        </w:rPr>
        <w:t xml:space="preserve"> 2 </w:t>
      </w:r>
      <w:r>
        <w:rPr>
          <w:rFonts w:ascii="Times New Roman" w:hAnsi="Times New Roman" w:eastAsia="宋体" w:cs="Times New Roman"/>
        </w:rPr>
        <w:t>是命令行工具错误，不是门禁判定。</w:t>
      </w:r>
    </w:p>
    <w:p w14:paraId="75426A26" w14:textId="77777777" w:rsidR="00277B65" w:rsidRDefault="007E78EC">
      <w:r>
        <w:rPr>
          <w:rFonts w:ascii="Times New Roman" w:hAnsi="Times New Roman" w:eastAsia="宋体" w:cs="Times New Roman"/>
        </w:rPr>
        <w:t>工作流中间表示：出题图的规范形式，包含节点、边、类型和配置。后文与设计文档中的</w:t>
      </w:r>
      <w:r>
        <w:rPr>
          <w:rFonts w:ascii="Times New Roman" w:hAnsi="Times New Roman" w:eastAsia="宋体" w:cs="Times New Roman"/>
        </w:rPr>
        <w:t xml:space="preserve"> WorkflowIR </w:t>
      </w:r>
      <w:r>
        <w:rPr>
          <w:rFonts w:ascii="Times New Roman" w:hAnsi="Times New Roman" w:eastAsia="宋体" w:cs="Times New Roman"/>
        </w:rPr>
        <w:t>指同一对象。</w:t>
      </w:r>
    </w:p>
    <w:p w14:paraId="0FEF2121" w14:textId="77777777" w:rsidR="00277B65" w:rsidRDefault="007E78EC">
      <w:r>
        <w:rPr>
          <w:rFonts w:ascii="Times New Roman" w:hAnsi="Times New Roman" w:eastAsia="宋体" w:cs="Times New Roman"/>
        </w:rPr>
        <w:t>合成变异：在仓库里的正确底图上按清单改坏，再让验证器去抓。它自带标准答案，用来算分。结果只对这批案例有效。</w:t>
      </w:r>
    </w:p>
    <w:p w14:paraId="63D6A310" w14:textId="77777777" w:rsidR="00277B65" w:rsidRDefault="007E78EC">
      <w:r>
        <w:rPr>
          <w:rFonts w:ascii="Times New Roman" w:hAnsi="Times New Roman" w:eastAsia="宋体" w:cs="Times New Roman"/>
        </w:rPr>
        <w:t>尚未能判定：这一项现在下不了结论。验证总状态因此不记成通过。默认策略下，运行监视的尚未能判定只记警告，不单独拦截。安全类的尚未能判定可以拦截。当前安全检查写出的是失败，不是尚未能判定。</w:t>
      </w:r>
    </w:p>
    <w:sectPr w:rsidR="00277B65" w:rsidSect="00034616">
      <w:headerReference w:type="default" r:id="rId8"/>
      <w:footerReference w:type="default" r:id="rId9"/>
      <w:pgSz w:w="11906" w:h="16838"/>
      <w:pgMar w:top="1417" w:right="1417" w:bottom="1361" w:left="1587" w:header="709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D4D18" w14:textId="77777777" w:rsidR="007E78EC" w:rsidRDefault="007E78EC">
      <w:pPr>
        <w:spacing w:line="240" w:lineRule="auto"/>
      </w:pPr>
      <w:r>
        <w:separator/>
      </w:r>
    </w:p>
  </w:endnote>
  <w:endnote w:type="continuationSeparator" w:id="0">
    <w:p w14:paraId="2967EAAB" w14:textId="77777777" w:rsidR="007E78EC" w:rsidRDefault="007E78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7F54C" w14:textId="77777777" w:rsidR="00277B65" w:rsidRDefault="007E78EC">
    <w:pPr>
      <w:pStyle w:val="a7"/>
      <w:ind w:firstLineChars="0" w:firstLine="0"/>
      <w:jc w:val="center"/>
    </w:pPr>
    <w:r>
      <w:rPr>
        <w:sz w:val="18"/>
        <w:rFonts w:ascii="Times New Roman" w:hAnsi="Times New Roman" w:eastAsia="宋体" w:cs="Times New Roman"/>
      </w:rPr>
      <w:t>第</w:t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  <w:rFonts w:ascii="Times New Roman" w:hAnsi="Times New Roman" w:eastAsia="宋体" w:cs="Times New Roman"/>
      </w:rPr>
      <w:t>1</w:t>
    </w:r>
    <w:r>
      <w:rPr>
        <w:sz w:val="18"/>
      </w:rPr>
      <w:fldChar w:fldCharType="end"/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  <w:rFonts w:ascii="Times New Roman" w:hAnsi="Times New Roman" w:eastAsia="宋体" w:cs="Times New Roma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E762" w14:textId="77777777" w:rsidR="007E78EC" w:rsidRDefault="007E78EC">
      <w:pPr>
        <w:spacing w:line="240" w:lineRule="auto"/>
      </w:pPr>
      <w:r>
        <w:separator/>
      </w:r>
    </w:p>
  </w:footnote>
  <w:footnote w:type="continuationSeparator" w:id="0">
    <w:p w14:paraId="7876B715" w14:textId="77777777" w:rsidR="007E78EC" w:rsidRDefault="007E78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3DA5" w14:textId="77777777" w:rsidR="00277B65" w:rsidRDefault="007E78EC">
    <w:pPr>
      <w:pStyle w:val="a5"/>
      <w:pBdr>
        <w:bottom w:val="single" w:sz="8" w:space="1" w:color="1F4E79"/>
      </w:pBdr>
      <w:spacing w:after="40"/>
      <w:ind w:firstLineChars="0" w:firstLine="0"/>
      <w:jc w:val="left"/>
    </w:pPr>
    <w:r>
      <w:rPr>
        <w:sz w:val="18"/>
        <w:rFonts w:ascii="Times New Roman" w:hAnsi="Times New Roman" w:eastAsia="宋体" w:cs="Times New Roman"/>
      </w:rPr>
      <w:t xml:space="preserve">VeriFlow </w:t>
    </w:r>
    <w:r>
      <w:rPr>
        <w:sz w:val="18"/>
        <w:rFonts w:ascii="Times New Roman" w:hAnsi="Times New Roman" w:eastAsia="宋体" w:cs="Times New Roman"/>
      </w:rPr>
      <w:t>软件功能需求分析文档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 w16cid:durableId="1145927230">
    <w:abstractNumId w:val="8"/>
  </w:num>
  <w:num w:numId="2" w16cid:durableId="1609241838">
    <w:abstractNumId w:val="6"/>
  </w:num>
  <w:num w:numId="3" w16cid:durableId="306856574">
    <w:abstractNumId w:val="5"/>
  </w:num>
  <w:num w:numId="4" w16cid:durableId="822282939">
    <w:abstractNumId w:val="4"/>
  </w:num>
  <w:num w:numId="5" w16cid:durableId="425545073">
    <w:abstractNumId w:val="7"/>
  </w:num>
  <w:num w:numId="6" w16cid:durableId="889655563">
    <w:abstractNumId w:val="3"/>
  </w:num>
  <w:num w:numId="7" w16cid:durableId="1944875890">
    <w:abstractNumId w:val="2"/>
  </w:num>
  <w:num w:numId="8" w16cid:durableId="2132936889">
    <w:abstractNumId w:val="1"/>
  </w:num>
  <w:num w:numId="9" w16cid:durableId="153454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B65"/>
    <w:rsid w:val="0029639D"/>
    <w:rsid w:val="00326F90"/>
    <w:rsid w:val="007E78EC"/>
    <w:rsid w:val="00AA1D8D"/>
    <w:rsid w:val="00AF3A65"/>
    <w:rsid w:val="00B47730"/>
    <w:rsid w:val="00CB0664"/>
    <w:rsid w:val="00D20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EA1E7C"/>
  <w14:defaultImageDpi w14:val="300"/>
  <w15:docId w15:val="{9A999CD7-B619-4E51-AF90-0D0DA573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color w:val="000000"/>
      <w:sz w:val="24"/>
      <w:rFonts w:ascii="Times New Roman" w:hAnsi="Times New Roman" w:eastAsia="宋体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ind w:firstLineChars="0" w:firstLine="0"/>
      <w:jc w:val="left"/>
      <w:outlineLvl w:val="0"/>
    </w:pPr>
    <w:rPr>
      <w:b/>
      <w:bCs/>
      <w:sz w:val="32"/>
      <w:szCs w:val="28"/>
      <w:rFonts w:ascii="Times New Roman" w:hAnsi="Times New Roman" w:eastAsia="宋体" w:cs="Times New Roman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Chars="0" w:firstLine="0"/>
      <w:jc w:val="left"/>
      <w:outlineLvl w:val="1"/>
    </w:pPr>
    <w:rPr>
      <w:b/>
      <w:bCs/>
      <w:sz w:val="28"/>
      <w:szCs w:val="26"/>
      <w:rFonts w:ascii="Times New Roman" w:hAnsi="Times New Roman" w:eastAsia="宋体" w:cs="Times New Roman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ind w:firstLineChars="0" w:firstLine="0"/>
      <w:jc w:val="left"/>
      <w:outlineLvl w:val="2"/>
    </w:pPr>
    <w:rPr>
      <w:b/>
      <w:bCs/>
      <w:rFonts w:ascii="Times New Roman" w:hAnsi="Times New Roman" w:eastAsia="宋体" w:cs="Times New Roma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  <w:rFonts w:ascii="Times New Roman" w:hAnsi="Times New Roman" w:eastAsia="宋体" w:cs="Times New Roman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  <w:rFonts w:ascii="Times New Roman" w:hAnsi="Times New Roman" w:eastAsia="宋体" w:cs="Times New Roman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  <w:rFonts w:ascii="Times New Roman" w:hAnsi="Times New Roman" w:eastAsia="宋体" w:cs="Times New Roman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  <w:rFonts w:ascii="Times New Roman" w:hAnsi="Times New Roman" w:eastAsia="宋体" w:cs="Times New Roman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  <w:rFonts w:ascii="Times New Roman" w:hAnsi="Times New Roman" w:eastAsia="宋体" w:cs="Times New Roman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宋体" w:cs="Times New Roman"/>
    </w:rPr>
  </w:style>
  <w:style w:type="numbering" w:default="1" w:styleId="a4">
    <w:name w:val="No List"/>
    <w:uiPriority w:val="99"/>
    <w:semiHidden/>
    <w:unhideWhenUsed/>
    <w:rPr>
      <w:rFonts w:ascii="Times New Roman" w:hAnsi="Times New Roman" w:eastAsia="宋体" w:cs="Times New Roman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宋体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宋体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  <w:rFonts w:ascii="Times New Roman" w:hAnsi="Times New Roman" w:eastAsia="宋体" w:cs="Times New Roman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i/>
      <w:iCs/>
      <w:color w:val="4F81BD" w:themeColor="accent1"/>
      <w:spacing w:val="15"/>
      <w:szCs w:val="24"/>
      <w:rFonts w:ascii="Times New Roman" w:hAnsi="Times New Roman" w:eastAsia="宋体" w:cs="Times New Roman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宋体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宋体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宋体" w:cs="Times New Roman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Times New Roman" w:hAnsi="Times New Roman" w:eastAsia="宋体" w:cs="Times New Roman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Chars="0" w:firstLine="0"/>
      <w:jc w:val="center"/>
    </w:pPr>
    <w:rPr>
      <w:b/>
      <w:bCs/>
      <w:sz w:val="21"/>
      <w:szCs w:val="18"/>
      <w:rFonts w:ascii="Times New Roman" w:hAnsi="Times New Roman" w:eastAsia="宋体" w:cs="Times New Roman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eastAsia="宋体" w:cs="Times New Roman"/>
    </w:r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8901"/>
      </w:tabs>
      <w:spacing w:before="40" w:after="40" w:line="360" w:lineRule="auto"/>
    </w:pPr>
    <w:rPr>
      <w:b/>
      <w:color w:val="000000"/>
      <w:sz w:val="24"/>
      <w:rFonts w:ascii="Times New Roman" w:hAnsi="Times New Roman" w:eastAsia="宋体" w:cs="Times New Roman"/>
    </w:rPr>
  </w:style>
  <w:style w:type="paragraph" w:customStyle="1" w:styleId="TOC21">
    <w:name w:val="TOC 21"/>
    <w:pPr>
      <w:tabs>
        <w:tab w:val="right" w:leader="dot" w:pos="8901"/>
      </w:tabs>
      <w:spacing w:before="40" w:after="40" w:line="360" w:lineRule="auto"/>
      <w:ind w:left="42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31">
    <w:name w:val="TOC 31"/>
    <w:pPr>
      <w:tabs>
        <w:tab w:val="right" w:leader="dot" w:pos="8901"/>
      </w:tabs>
      <w:spacing w:before="40" w:after="40" w:line="360" w:lineRule="auto"/>
      <w:ind w:left="84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CoverKicker">
    <w:name w:val="CoverKicker"/>
    <w:pPr>
      <w:spacing w:after="0" w:line="360" w:lineRule="auto"/>
      <w:jc w:val="center"/>
    </w:pPr>
    <w:rPr>
      <w:color w:val="000000"/>
      <w:sz w:val="28"/>
      <w:rFonts w:ascii="Times New Roman" w:hAnsi="Times New Roman" w:eastAsia="宋体" w:cs="Times New Roman"/>
    </w:rPr>
  </w:style>
  <w:style w:type="paragraph" w:customStyle="1" w:styleId="CoverName">
    <w:name w:val="CoverName"/>
    <w:pPr>
      <w:spacing w:after="0" w:line="360" w:lineRule="auto"/>
      <w:jc w:val="center"/>
    </w:pPr>
    <w:rPr>
      <w:b/>
      <w:color w:val="000000"/>
      <w:sz w:val="56"/>
      <w:rFonts w:ascii="Times New Roman" w:hAnsi="Times New Roman" w:eastAsia="宋体" w:cs="Times New Roman"/>
    </w:rPr>
  </w:style>
  <w:style w:type="paragraph" w:customStyle="1" w:styleId="CoverTitle">
    <w:name w:val="CoverTitle"/>
    <w:pPr>
      <w:spacing w:after="0" w:line="360" w:lineRule="auto"/>
      <w:jc w:val="center"/>
    </w:pPr>
    <w:rPr>
      <w:b/>
      <w:color w:val="000000"/>
      <w:sz w:val="44"/>
      <w:rFonts w:ascii="Times New Roman" w:hAnsi="Times New Roman" w:eastAsia="宋体" w:cs="Times New Roman"/>
    </w:rPr>
  </w:style>
  <w:style w:type="paragraph" w:customStyle="1" w:styleId="CoverSub">
    <w:name w:val="CoverSub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Title">
    <w:name w:val="TocTitle"/>
    <w:pPr>
      <w:spacing w:after="0" w:line="360" w:lineRule="auto"/>
      <w:jc w:val="center"/>
    </w:pPr>
    <w:rPr>
      <w:b/>
      <w:color w:val="000000"/>
      <w:sz w:val="36"/>
      <w:rFonts w:ascii="Times New Roman" w:hAnsi="Times New Roman" w:eastAsia="宋体" w:cs="Times New Roman"/>
    </w:rPr>
  </w:style>
  <w:style w:type="paragraph" w:customStyle="1" w:styleId="TableText">
    <w:name w:val="TableText"/>
    <w:pPr>
      <w:spacing w:after="0" w:line="240" w:lineRule="auto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CodeText">
    <w:name w:val="CodeText"/>
    <w:pPr>
      <w:spacing w:after="0" w:line="240" w:lineRule="auto"/>
      <w:ind w:left="425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MetaLine">
    <w:name w:val="MetaLine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styleId="TOC1">
    <w:name w:val="toc 1"/>
    <w:basedOn w:val="a1"/>
    <w:next w:val="a1"/>
    <w:autoRedefine/>
    <w:uiPriority w:val="39"/>
    <w:unhideWhenUsed/>
    <w:rsid w:val="00D20611"/>
    <w:rPr>
      <w:rFonts w:ascii="Times New Roman" w:hAnsi="Times New Roman" w:eastAsia="宋体" w:cs="Times New Roman"/>
    </w:rPr>
  </w:style>
  <w:style w:type="paragraph" w:styleId="TOC2">
    <w:name w:val="toc 2"/>
    <w:basedOn w:val="a1"/>
    <w:next w:val="a1"/>
    <w:autoRedefine/>
    <w:uiPriority w:val="39"/>
    <w:unhideWhenUsed/>
    <w:rsid w:val="00D20611"/>
    <w:pPr>
      <w:ind w:leftChars="200" w:left="420"/>
    </w:pPr>
    <w:rPr>
      <w:rFonts w:ascii="Times New Roman" w:hAnsi="Times New Roman" w:eastAsia="宋体" w:cs="Times New Roman"/>
    </w:rPr>
  </w:style>
  <w:style w:type="character" w:styleId="aff9">
    <w:name w:val="Hyperlink"/>
    <w:basedOn w:val="a2"/>
    <w:uiPriority w:val="99"/>
    <w:unhideWhenUsed/>
    <w:rsid w:val="00D20611"/>
    <w:rPr>
      <w:color w:val="0000FF" w:themeColor="hyperlink"/>
      <w:u w:val="single"/>
      <w:rFonts w:ascii="Times New Roman" w:hAnsi="Times New Roman" w:eastAsia="宋体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Yuding Wang</cp:lastModifiedBy>
  <cp:revision>2</cp:revision>
  <dcterms:created xsi:type="dcterms:W3CDTF">2013-12-23T23:15:00Z</dcterms:created>
  <dcterms:modified xsi:type="dcterms:W3CDTF">2026-10-04T18:29:00Z</dcterms:modified>
  <cp:category/>
</cp:coreProperties>
</file>