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7F89" w:rsidRDefault="001657E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Guía de Diseño de Interfaz de Usuario </w:t>
      </w:r>
    </w:p>
    <w:p w:rsidR="00267F89" w:rsidRDefault="00267F89">
      <w:pPr>
        <w:jc w:val="right"/>
      </w:pPr>
    </w:p>
    <w:p w:rsidR="00267F89" w:rsidRDefault="001657E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Sistema de Control de Entregas</w:t>
      </w:r>
    </w:p>
    <w:p w:rsidR="00267F89" w:rsidRDefault="001657E9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Versión &lt;</w:t>
      </w:r>
      <w:r>
        <w:rPr>
          <w:rFonts w:ascii="Arial" w:eastAsia="Arial" w:hAnsi="Arial" w:cs="Arial"/>
          <w:b/>
          <w:sz w:val="28"/>
          <w:szCs w:val="28"/>
        </w:rPr>
        <w:t>1.2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267F89" w:rsidRDefault="001657E9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 </w:t>
      </w:r>
    </w:p>
    <w:p w:rsidR="00267F89" w:rsidRDefault="00267F89"/>
    <w:p w:rsidR="00267F89" w:rsidRDefault="00267F89">
      <w:pPr>
        <w:keepLines/>
        <w:spacing w:after="120"/>
        <w:ind w:left="720"/>
      </w:pPr>
    </w:p>
    <w:p w:rsidR="00267F89" w:rsidRDefault="001657E9">
      <w:r>
        <w:t xml:space="preserve">   </w:t>
      </w:r>
    </w:p>
    <w:p w:rsidR="00267F89" w:rsidRDefault="001657E9">
      <w:r>
        <w:br w:type="page"/>
      </w:r>
    </w:p>
    <w:p w:rsidR="00267F89" w:rsidRDefault="00267F89">
      <w:pPr>
        <w:spacing w:line="276" w:lineRule="auto"/>
      </w:pPr>
    </w:p>
    <w:p w:rsidR="00267F89" w:rsidRDefault="001657E9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Revisión Histórica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7F89">
        <w:tc>
          <w:tcPr>
            <w:tcW w:w="2304" w:type="dxa"/>
          </w:tcPr>
          <w:p w:rsidR="00267F89" w:rsidRDefault="001657E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267F89" w:rsidRDefault="001657E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267F89" w:rsidRDefault="001657E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267F89" w:rsidRDefault="001657E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67F89"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</w:t>
            </w:r>
            <w:r>
              <w:rPr>
                <w:rFonts w:ascii="Arial" w:eastAsia="Arial" w:hAnsi="Arial" w:cs="Arial"/>
              </w:rPr>
              <w:t>05/oct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1152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&lt;1.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&gt;</w:t>
            </w:r>
          </w:p>
        </w:tc>
        <w:tc>
          <w:tcPr>
            <w:tcW w:w="3744" w:type="dxa"/>
          </w:tcPr>
          <w:p w:rsidR="00267F89" w:rsidRDefault="001657E9">
            <w:pPr>
              <w:keepLines/>
              <w:spacing w:after="12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</w:rPr>
              <w:t>&lt;</w:t>
            </w:r>
            <w:r>
              <w:rPr>
                <w:rFonts w:ascii="Arial" w:eastAsia="Arial" w:hAnsi="Arial" w:cs="Arial"/>
              </w:rPr>
              <w:t>Se agregó al documento la interfaz principal y las reglas de oro en el diseño de interfaces&gt;</w:t>
            </w:r>
          </w:p>
        </w:tc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Michel Martínez</w:t>
            </w:r>
          </w:p>
        </w:tc>
      </w:tr>
      <w:tr w:rsidR="00267F89"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&lt;28/dic/15&gt;</w:t>
            </w:r>
          </w:p>
        </w:tc>
        <w:tc>
          <w:tcPr>
            <w:tcW w:w="1152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&lt;1.1&gt;</w:t>
            </w:r>
          </w:p>
        </w:tc>
        <w:tc>
          <w:tcPr>
            <w:tcW w:w="374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 xml:space="preserve">Se agregaron los elementos </w:t>
            </w:r>
            <w:proofErr w:type="spellStart"/>
            <w:r>
              <w:rPr>
                <w:rFonts w:ascii="Arial" w:eastAsia="Arial" w:hAnsi="Arial" w:cs="Arial"/>
              </w:rPr>
              <w:t>RegularExpressionValidator</w:t>
            </w:r>
            <w:proofErr w:type="spellEnd"/>
          </w:p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RequiredFieldValidator</w:t>
            </w:r>
            <w:proofErr w:type="spellEnd"/>
          </w:p>
        </w:tc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</w:rPr>
              <w:t>Borboa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Lopez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Jesus</w:t>
            </w:r>
            <w:proofErr w:type="spellEnd"/>
            <w:r>
              <w:rPr>
                <w:rFonts w:ascii="Arial" w:eastAsia="Arial" w:hAnsi="Arial" w:cs="Arial"/>
              </w:rPr>
              <w:t xml:space="preserve"> Bernardo, Michel Martínez, Ale</w:t>
            </w:r>
            <w:r>
              <w:rPr>
                <w:rFonts w:ascii="Arial" w:eastAsia="Arial" w:hAnsi="Arial" w:cs="Arial"/>
              </w:rPr>
              <w:t>jandro López</w:t>
            </w:r>
          </w:p>
        </w:tc>
      </w:tr>
      <w:tr w:rsidR="00267F89"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&lt;05/ene/16&gt;</w:t>
            </w:r>
          </w:p>
        </w:tc>
        <w:tc>
          <w:tcPr>
            <w:tcW w:w="1152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&lt;1.2&gt;</w:t>
            </w:r>
          </w:p>
        </w:tc>
        <w:tc>
          <w:tcPr>
            <w:tcW w:w="3744" w:type="dxa"/>
          </w:tcPr>
          <w:p w:rsidR="00267F89" w:rsidRDefault="001657E9">
            <w:pPr>
              <w:keepLines/>
              <w:spacing w:after="120"/>
            </w:pPr>
            <w:r>
              <w:rPr>
                <w:rFonts w:ascii="Arial" w:eastAsia="Arial" w:hAnsi="Arial" w:cs="Arial"/>
              </w:rPr>
              <w:t>Se agregó dimensiones y colocación de elementos, y ubicación gráfica.</w:t>
            </w:r>
          </w:p>
        </w:tc>
        <w:tc>
          <w:tcPr>
            <w:tcW w:w="2304" w:type="dxa"/>
          </w:tcPr>
          <w:p w:rsidR="00267F89" w:rsidRDefault="001657E9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</w:rPr>
              <w:t>Borboa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Lopez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Jesus</w:t>
            </w:r>
            <w:proofErr w:type="spellEnd"/>
            <w:r>
              <w:rPr>
                <w:rFonts w:ascii="Arial" w:eastAsia="Arial" w:hAnsi="Arial" w:cs="Arial"/>
              </w:rPr>
              <w:t xml:space="preserve"> Bernardo, Michel Martínez, Alejandro López</w:t>
            </w:r>
          </w:p>
        </w:tc>
      </w:tr>
      <w:tr w:rsidR="00267F89">
        <w:tc>
          <w:tcPr>
            <w:tcW w:w="2304" w:type="dxa"/>
          </w:tcPr>
          <w:p w:rsidR="00267F89" w:rsidRDefault="00FB6E86">
            <w:pPr>
              <w:keepLines/>
              <w:spacing w:after="120"/>
            </w:pPr>
            <w:r>
              <w:t>&lt;13/mayo/16&gt;</w:t>
            </w:r>
          </w:p>
        </w:tc>
        <w:tc>
          <w:tcPr>
            <w:tcW w:w="1152" w:type="dxa"/>
          </w:tcPr>
          <w:p w:rsidR="00267F89" w:rsidRDefault="00FB6E86">
            <w:pPr>
              <w:keepLines/>
              <w:spacing w:after="120"/>
            </w:pPr>
            <w:r>
              <w:t>&lt;1.4&gt;</w:t>
            </w:r>
          </w:p>
        </w:tc>
        <w:tc>
          <w:tcPr>
            <w:tcW w:w="3744" w:type="dxa"/>
          </w:tcPr>
          <w:p w:rsidR="00267F89" w:rsidRDefault="00FB6E86">
            <w:pPr>
              <w:keepLines/>
              <w:spacing w:after="120"/>
            </w:pPr>
            <w:r>
              <w:t>Revisión del documento</w:t>
            </w:r>
          </w:p>
        </w:tc>
        <w:tc>
          <w:tcPr>
            <w:tcW w:w="2304" w:type="dxa"/>
          </w:tcPr>
          <w:p w:rsidR="00267F89" w:rsidRDefault="00FB6E86">
            <w:pPr>
              <w:keepLines/>
              <w:spacing w:after="120"/>
            </w:pPr>
            <w:r>
              <w:t>Michel Martí</w:t>
            </w:r>
            <w:bookmarkStart w:id="1" w:name="_GoBack"/>
            <w:bookmarkEnd w:id="1"/>
            <w:r>
              <w:t>nez</w:t>
            </w:r>
          </w:p>
          <w:p w:rsidR="00FB6E86" w:rsidRDefault="00FB6E86">
            <w:pPr>
              <w:keepLines/>
              <w:spacing w:after="120"/>
            </w:pPr>
            <w:r>
              <w:t>Alejandro López</w:t>
            </w:r>
          </w:p>
          <w:p w:rsidR="00FB6E86" w:rsidRDefault="00FB6E86">
            <w:pPr>
              <w:keepLines/>
              <w:spacing w:after="120"/>
            </w:pPr>
            <w:r>
              <w:t xml:space="preserve">Bernardo </w:t>
            </w:r>
            <w:proofErr w:type="spellStart"/>
            <w:r>
              <w:t>Borboa</w:t>
            </w:r>
            <w:proofErr w:type="spellEnd"/>
          </w:p>
        </w:tc>
      </w:tr>
      <w:tr w:rsidR="00267F89">
        <w:tc>
          <w:tcPr>
            <w:tcW w:w="2304" w:type="dxa"/>
          </w:tcPr>
          <w:p w:rsidR="00267F89" w:rsidRDefault="00267F89">
            <w:pPr>
              <w:keepLines/>
              <w:spacing w:after="120"/>
            </w:pPr>
          </w:p>
        </w:tc>
        <w:tc>
          <w:tcPr>
            <w:tcW w:w="1152" w:type="dxa"/>
          </w:tcPr>
          <w:p w:rsidR="00267F89" w:rsidRDefault="00267F89">
            <w:pPr>
              <w:keepLines/>
              <w:spacing w:after="120"/>
            </w:pPr>
          </w:p>
        </w:tc>
        <w:tc>
          <w:tcPr>
            <w:tcW w:w="3744" w:type="dxa"/>
          </w:tcPr>
          <w:p w:rsidR="00267F89" w:rsidRDefault="00267F89">
            <w:pPr>
              <w:widowControl/>
            </w:pPr>
          </w:p>
        </w:tc>
        <w:tc>
          <w:tcPr>
            <w:tcW w:w="2304" w:type="dxa"/>
          </w:tcPr>
          <w:p w:rsidR="00267F89" w:rsidRDefault="00267F89">
            <w:pPr>
              <w:keepLines/>
              <w:spacing w:after="120"/>
            </w:pPr>
          </w:p>
        </w:tc>
      </w:tr>
    </w:tbl>
    <w:p w:rsidR="00267F89" w:rsidRDefault="00267F89"/>
    <w:p w:rsidR="00267F89" w:rsidRDefault="001657E9">
      <w:r>
        <w:br w:type="page"/>
      </w:r>
    </w:p>
    <w:p w:rsidR="00267F89" w:rsidRDefault="001657E9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Tabla de Contenido</w:t>
      </w:r>
    </w:p>
    <w:p w:rsidR="00267F89" w:rsidRDefault="001657E9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>Introducción</w:t>
      </w:r>
      <w:r>
        <w:tab/>
      </w:r>
    </w:p>
    <w:p w:rsidR="00267F89" w:rsidRDefault="001657E9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r>
        <w:t>Definición de Nombres de Elementos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Components</w:t>
      </w:r>
      <w:proofErr w:type="spellEnd"/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2.2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Containers</w:t>
      </w:r>
      <w:proofErr w:type="spellEnd"/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2.3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Menus</w:t>
      </w:r>
      <w:proofErr w:type="spellEnd"/>
      <w:r>
        <w:tab/>
      </w:r>
    </w:p>
    <w:p w:rsidR="00267F89" w:rsidRDefault="001657E9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r>
        <w:t>Dimensiones y Colocación de Elementos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3.1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Components</w:t>
      </w:r>
      <w:proofErr w:type="spellEnd"/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3.2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Containers</w:t>
      </w:r>
      <w:proofErr w:type="spellEnd"/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3.3</w:t>
      </w:r>
      <w:r>
        <w:rPr>
          <w:sz w:val="24"/>
          <w:szCs w:val="24"/>
        </w:rPr>
        <w:tab/>
      </w:r>
      <w:r>
        <w:t xml:space="preserve">Swing </w:t>
      </w:r>
      <w:proofErr w:type="spellStart"/>
      <w:r>
        <w:t>Menus</w:t>
      </w:r>
      <w:proofErr w:type="spellEnd"/>
      <w:r>
        <w:tab/>
      </w:r>
    </w:p>
    <w:p w:rsidR="00267F89" w:rsidRDefault="001657E9">
      <w:pPr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r>
        <w:t>Ubicación de Elementos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4.1</w:t>
      </w:r>
      <w:r>
        <w:rPr>
          <w:sz w:val="24"/>
          <w:szCs w:val="24"/>
        </w:rPr>
        <w:tab/>
      </w:r>
      <w:r>
        <w:t>Ubicación Gráfica</w:t>
      </w:r>
    </w:p>
    <w:p w:rsidR="00267F89" w:rsidRDefault="001657E9">
      <w:pPr>
        <w:tabs>
          <w:tab w:val="left" w:pos="960"/>
        </w:tabs>
        <w:ind w:left="432" w:right="720"/>
      </w:pPr>
      <w:r>
        <w:t>4.1.1 Captura de Mantenimiento a bitácora.</w:t>
      </w:r>
      <w:r>
        <w:tab/>
      </w:r>
    </w:p>
    <w:p w:rsidR="00267F89" w:rsidRDefault="001657E9">
      <w:pPr>
        <w:tabs>
          <w:tab w:val="left" w:pos="432"/>
        </w:tabs>
        <w:spacing w:before="240" w:after="60"/>
        <w:ind w:right="720"/>
      </w:pPr>
      <w:r>
        <w:t>5.</w:t>
      </w:r>
      <w:r>
        <w:rPr>
          <w:sz w:val="24"/>
          <w:szCs w:val="24"/>
        </w:rPr>
        <w:tab/>
      </w:r>
      <w:r>
        <w:t>Reglas de Oro en el Diseño de Interfaces de Usuario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5.1</w:t>
      </w:r>
      <w:r>
        <w:rPr>
          <w:sz w:val="24"/>
          <w:szCs w:val="24"/>
        </w:rPr>
        <w:tab/>
      </w:r>
      <w:r>
        <w:t>Darle al Usuario el Control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5.2</w:t>
      </w:r>
      <w:r>
        <w:rPr>
          <w:sz w:val="24"/>
          <w:szCs w:val="24"/>
        </w:rPr>
        <w:tab/>
      </w:r>
      <w:r>
        <w:t>Reducir la carga de memoria al usuario</w:t>
      </w:r>
      <w:r>
        <w:tab/>
      </w:r>
    </w:p>
    <w:p w:rsidR="00267F89" w:rsidRDefault="001657E9">
      <w:pPr>
        <w:tabs>
          <w:tab w:val="left" w:pos="960"/>
        </w:tabs>
        <w:ind w:left="432" w:right="720"/>
      </w:pPr>
      <w:r>
        <w:t>5.3</w:t>
      </w:r>
      <w:r>
        <w:rPr>
          <w:sz w:val="24"/>
          <w:szCs w:val="24"/>
        </w:rPr>
        <w:tab/>
      </w:r>
      <w:r>
        <w:t>Hacer Consistente la Interface</w:t>
      </w:r>
      <w:r>
        <w:tab/>
      </w:r>
    </w:p>
    <w:p w:rsidR="00267F89" w:rsidRDefault="00267F89">
      <w:pPr>
        <w:jc w:val="center"/>
      </w:pPr>
    </w:p>
    <w:p w:rsidR="00267F89" w:rsidRDefault="00267F89"/>
    <w:p w:rsidR="00267F89" w:rsidRDefault="00267F89"/>
    <w:p w:rsidR="00267F89" w:rsidRDefault="001657E9">
      <w:r>
        <w:br w:type="page"/>
      </w:r>
    </w:p>
    <w:p w:rsidR="00267F89" w:rsidRDefault="00267F89">
      <w:pPr>
        <w:spacing w:line="276" w:lineRule="auto"/>
      </w:pPr>
    </w:p>
    <w:p w:rsidR="00267F89" w:rsidRDefault="001657E9">
      <w:pPr>
        <w:jc w:val="center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SISTEMA DE CONTROL DE ENTREGAS</w:t>
      </w:r>
    </w:p>
    <w:p w:rsidR="00267F89" w:rsidRDefault="001657E9">
      <w:pPr>
        <w:keepNext/>
        <w:numPr>
          <w:ilvl w:val="0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267F89" w:rsidRDefault="001657E9">
      <w:pPr>
        <w:keepLines/>
        <w:spacing w:after="120"/>
        <w:ind w:left="720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</w:rPr>
        <w:t>El propósito de este documento es de definir los lineamientos que se deben seguir para la realización de las interfaces de usuario para el sistema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DE CONTROL DE ENTREGAS</w:t>
      </w:r>
      <w:r>
        <w:rPr>
          <w:rFonts w:ascii="Arial" w:eastAsia="Arial" w:hAnsi="Arial" w:cs="Arial"/>
        </w:rPr>
        <w:t>. Esto con el fin de estandarizar la elaboración de éstas en cuanto al nombrami</w:t>
      </w:r>
      <w:r>
        <w:rPr>
          <w:rFonts w:ascii="Arial" w:eastAsia="Arial" w:hAnsi="Arial" w:cs="Arial"/>
        </w:rPr>
        <w:t>ento y localización de los elementos que serán utilizados en las interfaces. La elaboración de estas interfaces también busca responder a las recomendaciones de las Reglas de Oro que permiten dar control al usuario sobre las mismas, reducir su carga de mem</w:t>
      </w:r>
      <w:r>
        <w:rPr>
          <w:rFonts w:ascii="Arial" w:eastAsia="Arial" w:hAnsi="Arial" w:cs="Arial"/>
        </w:rPr>
        <w:t>oria y hacer consistente la presentación de las interfaces.</w:t>
      </w:r>
    </w:p>
    <w:p w:rsidR="00267F89" w:rsidRDefault="001657E9">
      <w:pPr>
        <w:keepNext/>
        <w:numPr>
          <w:ilvl w:val="0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Definición de Nombres de Elementos</w:t>
      </w:r>
    </w:p>
    <w:p w:rsidR="00267F89" w:rsidRDefault="001657E9">
      <w:pPr>
        <w:keepNext/>
        <w:numPr>
          <w:ilvl w:val="1"/>
          <w:numId w:val="3"/>
        </w:numPr>
        <w:spacing w:before="120" w:after="60"/>
      </w:pPr>
      <w:bookmarkStart w:id="4" w:name="h.3znysh7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 xml:space="preserve">Swing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Components</w:t>
      </w:r>
      <w:proofErr w:type="spellEnd"/>
    </w:p>
    <w:tbl>
      <w:tblPr>
        <w:tblStyle w:val="a0"/>
        <w:tblW w:w="9001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354"/>
      </w:tblGrid>
      <w:tr w:rsidR="00267F89">
        <w:trPr>
          <w:trHeight w:val="220"/>
        </w:trPr>
        <w:tc>
          <w:tcPr>
            <w:tcW w:w="9001" w:type="dxa"/>
            <w:gridSpan w:val="2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Components</w:t>
            </w:r>
            <w:proofErr w:type="spellEnd"/>
          </w:p>
        </w:tc>
      </w:tr>
      <w:tr w:rsidR="00267F89">
        <w:trPr>
          <w:trHeight w:val="420"/>
        </w:trPr>
        <w:tc>
          <w:tcPr>
            <w:tcW w:w="1647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7354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 nombre</w:t>
            </w:r>
          </w:p>
        </w:tc>
      </w:tr>
      <w:tr w:rsidR="00267F89">
        <w:trPr>
          <w:trHeight w:val="62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bt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 de la acción que realiza.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</w:t>
            </w:r>
            <w:proofErr w:type="spellStart"/>
            <w:r>
              <w:rPr>
                <w:sz w:val="24"/>
                <w:szCs w:val="24"/>
              </w:rPr>
              <w:t>btAceptar</w:t>
            </w:r>
            <w:proofErr w:type="spellEnd"/>
          </w:p>
        </w:tc>
      </w:tr>
      <w:tr w:rsidR="00267F89">
        <w:trPr>
          <w:trHeight w:val="26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Label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r>
              <w:rPr>
                <w:b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 xml:space="preserve"> y le seguirá  el nombre o abreviatura de la información que se solicita en la caja de texto a la que acompaña.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Si la caja de texto requiere el nombre de la persona : </w:t>
            </w:r>
            <w:proofErr w:type="spellStart"/>
            <w:r>
              <w:rPr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>Nombre</w:t>
            </w:r>
            <w:proofErr w:type="spellEnd"/>
          </w:p>
        </w:tc>
      </w:tr>
      <w:tr w:rsidR="00267F89">
        <w:trPr>
          <w:trHeight w:val="26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Box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de la información solicitada.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Se solicitan comentarios: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Comentarios</w:t>
            </w:r>
            <w:proofErr w:type="spellEnd"/>
          </w:p>
        </w:tc>
      </w:tr>
      <w:tr w:rsidR="00267F89">
        <w:trPr>
          <w:trHeight w:val="34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DropDownList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ddl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le seguirá el nombre o abreviatura del tipo de opciones que contiene.</w:t>
            </w:r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RequiredFieldValidator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iniciara con </w:t>
            </w:r>
            <w:proofErr w:type="spellStart"/>
            <w:r>
              <w:rPr>
                <w:b/>
                <w:sz w:val="24"/>
                <w:szCs w:val="24"/>
              </w:rPr>
              <w:t>rfv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seguirá  el nombre o abreviatura de la información que se solicita en el elemento al que valida.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Si la caja de texto requiere </w:t>
            </w:r>
            <w:r>
              <w:rPr>
                <w:sz w:val="24"/>
                <w:szCs w:val="24"/>
              </w:rPr>
              <w:t xml:space="preserve">el nombre de la persona : </w:t>
            </w:r>
            <w:proofErr w:type="spellStart"/>
            <w:r>
              <w:rPr>
                <w:sz w:val="24"/>
                <w:szCs w:val="24"/>
              </w:rPr>
              <w:t>rfvNombre</w:t>
            </w:r>
            <w:proofErr w:type="spellEnd"/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RegularExpressionValidator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iniciara con </w:t>
            </w:r>
            <w:proofErr w:type="spellStart"/>
            <w:r>
              <w:rPr>
                <w:b/>
                <w:sz w:val="24"/>
                <w:szCs w:val="24"/>
              </w:rPr>
              <w:t>rev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seguirá  el nombre o abreviatura de la información que se solicita en el elemento al que valida.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Si la caja de texto requiere el nombre de la persona : </w:t>
            </w:r>
            <w:proofErr w:type="spellStart"/>
            <w:r>
              <w:rPr>
                <w:sz w:val="24"/>
                <w:szCs w:val="24"/>
              </w:rPr>
              <w:t>revNombre</w:t>
            </w:r>
            <w:proofErr w:type="spellEnd"/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r>
              <w:rPr>
                <w:sz w:val="24"/>
                <w:szCs w:val="24"/>
              </w:rPr>
              <w:t xml:space="preserve"> anclas</w:t>
            </w:r>
          </w:p>
        </w:tc>
        <w:tc>
          <w:tcPr>
            <w:tcW w:w="7354" w:type="dxa"/>
          </w:tcPr>
          <w:p w:rsidR="00267F89" w:rsidRDefault="00267F89"/>
        </w:tc>
      </w:tr>
      <w:tr w:rsidR="00267F89">
        <w:trPr>
          <w:trHeight w:val="300"/>
        </w:trPr>
        <w:tc>
          <w:tcPr>
            <w:tcW w:w="1647" w:type="dxa"/>
          </w:tcPr>
          <w:p w:rsidR="00267F89" w:rsidRDefault="001657E9">
            <w:proofErr w:type="spellStart"/>
            <w:r>
              <w:rPr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iniciara con </w:t>
            </w:r>
            <w:proofErr w:type="spellStart"/>
            <w:r>
              <w:rPr>
                <w:b/>
                <w:sz w:val="24"/>
                <w:szCs w:val="24"/>
              </w:rPr>
              <w:t>img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seguirá  el nombre o abreviatura de la imagen que muestra.</w:t>
            </w:r>
          </w:p>
        </w:tc>
      </w:tr>
      <w:tr w:rsidR="00267F89">
        <w:trPr>
          <w:trHeight w:val="260"/>
        </w:trPr>
        <w:tc>
          <w:tcPr>
            <w:tcW w:w="1647" w:type="dxa"/>
          </w:tcPr>
          <w:p w:rsidR="00267F89" w:rsidRDefault="001657E9">
            <w:proofErr w:type="spellStart"/>
            <w:r>
              <w:rPr>
                <w:sz w:val="24"/>
                <w:szCs w:val="24"/>
              </w:rPr>
              <w:t>Gridview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sz w:val="24"/>
                <w:szCs w:val="24"/>
              </w:rPr>
              <w:t>gdv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de la </w:t>
            </w:r>
            <w:r>
              <w:rPr>
                <w:sz w:val="24"/>
                <w:szCs w:val="24"/>
              </w:rPr>
              <w:lastRenderedPageBreak/>
              <w:t>información a mostrar.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Se solicitan comentarios: </w:t>
            </w:r>
            <w:proofErr w:type="spellStart"/>
            <w:r>
              <w:rPr>
                <w:sz w:val="24"/>
                <w:szCs w:val="24"/>
              </w:rPr>
              <w:t>gdvBitácora</w:t>
            </w:r>
            <w:proofErr w:type="spellEnd"/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proofErr w:type="spellStart"/>
            <w:r>
              <w:rPr>
                <w:sz w:val="24"/>
                <w:szCs w:val="24"/>
              </w:rPr>
              <w:lastRenderedPageBreak/>
              <w:t>GridViewRow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sz w:val="24"/>
                <w:szCs w:val="24"/>
              </w:rPr>
              <w:t>gdvr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de la acción en la que se utilizará.</w:t>
            </w:r>
          </w:p>
          <w:p w:rsidR="00267F89" w:rsidRDefault="001657E9">
            <w:r>
              <w:rPr>
                <w:sz w:val="24"/>
                <w:szCs w:val="24"/>
              </w:rPr>
              <w:t xml:space="preserve">Ej. Se solicitan comentarios: </w:t>
            </w:r>
            <w:proofErr w:type="spellStart"/>
            <w:r>
              <w:rPr>
                <w:sz w:val="24"/>
                <w:szCs w:val="24"/>
              </w:rPr>
              <w:t>gdvrConsultaEsp</w:t>
            </w:r>
            <w:proofErr w:type="spellEnd"/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r>
              <w:rPr>
                <w:sz w:val="24"/>
                <w:szCs w:val="24"/>
              </w:rPr>
              <w:t>Chart</w:t>
            </w:r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>Su nombre iniciara con</w:t>
            </w:r>
            <w:r>
              <w:rPr>
                <w:b/>
                <w:sz w:val="24"/>
                <w:szCs w:val="24"/>
              </w:rPr>
              <w:t xml:space="preserve"> chart y  </w:t>
            </w:r>
            <w:r>
              <w:rPr>
                <w:sz w:val="24"/>
                <w:szCs w:val="24"/>
              </w:rPr>
              <w:t>le seguirá el nombre o abreviatura  de la información solicitada.</w:t>
            </w:r>
          </w:p>
        </w:tc>
      </w:tr>
      <w:tr w:rsidR="00267F89">
        <w:trPr>
          <w:trHeight w:val="260"/>
        </w:trPr>
        <w:tc>
          <w:tcPr>
            <w:tcW w:w="1647" w:type="dxa"/>
          </w:tcPr>
          <w:p w:rsidR="00267F89" w:rsidRDefault="001657E9"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img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seguirá  el nombre o abreviatura de la imagen que muestra.</w:t>
            </w:r>
          </w:p>
        </w:tc>
      </w:tr>
      <w:tr w:rsidR="00267F89">
        <w:trPr>
          <w:trHeight w:val="240"/>
        </w:trPr>
        <w:tc>
          <w:tcPr>
            <w:tcW w:w="1647" w:type="dxa"/>
          </w:tcPr>
          <w:p w:rsidR="00267F89" w:rsidRDefault="001657E9"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7354" w:type="dxa"/>
          </w:tcPr>
          <w:p w:rsidR="00267F89" w:rsidRDefault="001657E9"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 nombre iniciará con </w:t>
            </w:r>
            <w:proofErr w:type="spellStart"/>
            <w:r>
              <w:rPr>
                <w:b/>
                <w:sz w:val="24"/>
                <w:szCs w:val="24"/>
              </w:rPr>
              <w:t>login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le seguirá el nombre o abreviatura de la información solicitada. </w:t>
            </w:r>
          </w:p>
        </w:tc>
      </w:tr>
    </w:tbl>
    <w:p w:rsidR="00267F89" w:rsidRDefault="00267F89">
      <w:bookmarkStart w:id="5" w:name="h.2et92p0" w:colFirst="0" w:colLast="0"/>
      <w:bookmarkEnd w:id="5"/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Swing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Containers</w:t>
      </w:r>
      <w:proofErr w:type="spellEnd"/>
    </w:p>
    <w:tbl>
      <w:tblPr>
        <w:tblStyle w:val="a1"/>
        <w:tblW w:w="906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7468"/>
      </w:tblGrid>
      <w:tr w:rsidR="00267F89">
        <w:trPr>
          <w:trHeight w:val="600"/>
        </w:trPr>
        <w:tc>
          <w:tcPr>
            <w:tcW w:w="9061" w:type="dxa"/>
            <w:gridSpan w:val="2"/>
            <w:vAlign w:val="center"/>
          </w:tcPr>
          <w:p w:rsidR="00267F89" w:rsidRDefault="001657E9">
            <w:pPr>
              <w:ind w:left="96"/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Containers</w:t>
            </w:r>
            <w:proofErr w:type="spellEnd"/>
          </w:p>
        </w:tc>
      </w:tr>
      <w:tr w:rsidR="00267F89">
        <w:trPr>
          <w:trHeight w:val="360"/>
        </w:trPr>
        <w:tc>
          <w:tcPr>
            <w:tcW w:w="1593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7468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del nombre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t>Panel</w:t>
            </w:r>
          </w:p>
          <w:p w:rsidR="00267F89" w:rsidRDefault="00267F89">
            <w:pPr>
              <w:jc w:val="center"/>
            </w:pPr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>Su nombre iniciará con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jp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de la información que contendrá.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HtmlForm</w:t>
            </w:r>
            <w:proofErr w:type="spellEnd"/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y le seguirá el nombre o abreviatura de la información que contendrá.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el nombre o abreviatura de la información que </w:t>
            </w:r>
            <w:r>
              <w:rPr>
                <w:sz w:val="24"/>
                <w:szCs w:val="24"/>
              </w:rPr>
              <w:t>contendrá.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>Su nombre iniciará con el nombre o abreviatura de la información que contendrá.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section</w:t>
            </w:r>
            <w:proofErr w:type="spellEnd"/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>Su nombre iniciará con el nombre o abreviatura de la información que contendrá.</w:t>
            </w:r>
          </w:p>
        </w:tc>
      </w:tr>
      <w:tr w:rsidR="00267F89">
        <w:trPr>
          <w:trHeight w:val="220"/>
        </w:trPr>
        <w:tc>
          <w:tcPr>
            <w:tcW w:w="1593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</w:p>
        </w:tc>
        <w:tc>
          <w:tcPr>
            <w:tcW w:w="7468" w:type="dxa"/>
          </w:tcPr>
          <w:p w:rsidR="00267F89" w:rsidRDefault="001657E9">
            <w:r>
              <w:rPr>
                <w:sz w:val="24"/>
                <w:szCs w:val="24"/>
              </w:rPr>
              <w:t>Su nombre iniciará con el nombre o abreviatura de la información que contendrá.</w:t>
            </w:r>
          </w:p>
        </w:tc>
      </w:tr>
    </w:tbl>
    <w:p w:rsidR="00267F89" w:rsidRDefault="00267F89">
      <w:bookmarkStart w:id="6" w:name="h.tyjcwt" w:colFirst="0" w:colLast="0"/>
      <w:bookmarkEnd w:id="6"/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Swing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Menus</w:t>
      </w:r>
      <w:proofErr w:type="spellEnd"/>
    </w:p>
    <w:tbl>
      <w:tblPr>
        <w:tblStyle w:val="a2"/>
        <w:tblW w:w="907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613"/>
      </w:tblGrid>
      <w:tr w:rsidR="00267F89">
        <w:trPr>
          <w:trHeight w:val="360"/>
        </w:trPr>
        <w:tc>
          <w:tcPr>
            <w:tcW w:w="9073" w:type="dxa"/>
            <w:gridSpan w:val="2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Menus</w:t>
            </w:r>
            <w:proofErr w:type="spellEnd"/>
          </w:p>
        </w:tc>
      </w:tr>
      <w:tr w:rsidR="00267F89">
        <w:trPr>
          <w:trHeight w:val="340"/>
        </w:trPr>
        <w:tc>
          <w:tcPr>
            <w:tcW w:w="2460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6613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del nombre</w:t>
            </w:r>
          </w:p>
        </w:tc>
      </w:tr>
      <w:tr w:rsidR="00267F89">
        <w:trPr>
          <w:trHeight w:val="340"/>
        </w:trPr>
        <w:tc>
          <w:tcPr>
            <w:tcW w:w="2460" w:type="dxa"/>
            <w:vAlign w:val="center"/>
          </w:tcPr>
          <w:p w:rsidR="00267F89" w:rsidRDefault="001657E9">
            <w:pPr>
              <w:jc w:val="center"/>
            </w:pPr>
            <w:proofErr w:type="spellStart"/>
            <w:r>
              <w:rPr>
                <w:b/>
                <w:sz w:val="24"/>
                <w:szCs w:val="24"/>
              </w:rPr>
              <w:t>LoginStatus</w:t>
            </w:r>
            <w:proofErr w:type="spellEnd"/>
          </w:p>
        </w:tc>
        <w:tc>
          <w:tcPr>
            <w:tcW w:w="6613" w:type="dxa"/>
            <w:vAlign w:val="center"/>
          </w:tcPr>
          <w:p w:rsidR="00267F89" w:rsidRDefault="001657E9">
            <w:r>
              <w:rPr>
                <w:sz w:val="24"/>
                <w:szCs w:val="24"/>
              </w:rPr>
              <w:t xml:space="preserve">Su nombre iniciará con </w:t>
            </w:r>
            <w:proofErr w:type="spellStart"/>
            <w:r>
              <w:rPr>
                <w:b/>
                <w:sz w:val="24"/>
                <w:szCs w:val="24"/>
              </w:rPr>
              <w:t>LoginStatus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le seguirá el nombre o abreviatura de la información que contendrá.</w:t>
            </w:r>
          </w:p>
        </w:tc>
      </w:tr>
    </w:tbl>
    <w:p w:rsidR="00267F89" w:rsidRDefault="00267F89">
      <w:bookmarkStart w:id="7" w:name="h.3dy6vkm" w:colFirst="0" w:colLast="0"/>
      <w:bookmarkEnd w:id="7"/>
    </w:p>
    <w:p w:rsidR="00267F89" w:rsidRDefault="001657E9">
      <w:pPr>
        <w:keepNext/>
        <w:numPr>
          <w:ilvl w:val="0"/>
          <w:numId w:val="3"/>
        </w:numPr>
        <w:spacing w:before="120" w:after="60"/>
      </w:pPr>
      <w:bookmarkStart w:id="8" w:name="h.1t3h5sf" w:colFirst="0" w:colLast="0"/>
      <w:bookmarkEnd w:id="8"/>
      <w:r>
        <w:rPr>
          <w:rFonts w:ascii="Arial" w:eastAsia="Arial" w:hAnsi="Arial" w:cs="Arial"/>
          <w:b/>
          <w:sz w:val="22"/>
          <w:szCs w:val="22"/>
        </w:rPr>
        <w:lastRenderedPageBreak/>
        <w:t>Dimensiones y Colocación de Elementos</w:t>
      </w:r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  <w:sz w:val="22"/>
          <w:szCs w:val="22"/>
        </w:rPr>
        <w:t xml:space="preserve">Swing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Components</w:t>
      </w:r>
      <w:proofErr w:type="spellEnd"/>
    </w:p>
    <w:p w:rsidR="00267F89" w:rsidRDefault="00267F89">
      <w:bookmarkStart w:id="9" w:name="h.q7ktlgsmkoav" w:colFirst="0" w:colLast="0"/>
      <w:bookmarkEnd w:id="9"/>
    </w:p>
    <w:tbl>
      <w:tblPr>
        <w:tblStyle w:val="a3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960"/>
      </w:tblGrid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360" w:type="dxa"/>
            <w:gridSpan w:val="2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Components</w:t>
            </w:r>
            <w:proofErr w:type="spellEnd"/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6960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 nombre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dimensiones serán desde un ancho de 100px  y una altura de 25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  <w:r>
              <w:rPr>
                <w:sz w:val="24"/>
                <w:szCs w:val="24"/>
              </w:rPr>
              <w:t xml:space="preserve"> dependiendo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Label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desde un ancho de 30px y una altura de 30px</w:t>
            </w:r>
            <w:r>
              <w:rPr>
                <w:sz w:val="24"/>
                <w:szCs w:val="24"/>
              </w:rPr>
              <w:t xml:space="preserve"> dependiendo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  <w:p w:rsidR="00267F89" w:rsidRDefault="00267F89">
            <w:pPr>
              <w:jc w:val="center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dimensiones serán desde un ancho de 30px y una altura de 30px dependiendo de la interfaz gráfica que se utilice. Su colocación </w:t>
            </w:r>
            <w:r>
              <w:rPr>
                <w:sz w:val="24"/>
                <w:szCs w:val="24"/>
              </w:rPr>
              <w:t>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DropDownList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desde un ancho de 30px y una altura de 30px dependiendo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t xml:space="preserve"> anclas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</w:t>
            </w:r>
            <w:r>
              <w:rPr>
                <w:sz w:val="24"/>
                <w:szCs w:val="24"/>
              </w:rPr>
              <w:t>dimensiones serán desde un ancho de 30px y una altura de 30px dependiendo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desde un ancho de 40px y una altura desde 40px depe</w:t>
            </w:r>
            <w:r>
              <w:rPr>
                <w:sz w:val="24"/>
                <w:szCs w:val="24"/>
              </w:rPr>
              <w:t>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Gridview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dimensiones son dinámicas ya que depende la cantidad de  información para asignarle una dimensión. Su colocación dependerá de la interfaz gráfica que se utilice.  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GridViewRow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son dinámicas ya que depende la cantidad de  información pa</w:t>
            </w:r>
            <w:r>
              <w:rPr>
                <w:sz w:val="24"/>
                <w:szCs w:val="24"/>
              </w:rPr>
              <w:t xml:space="preserve">ra asignarle una dimensión. Su colocación dependerá de la interfaz gráfica que se utilice. 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lastRenderedPageBreak/>
              <w:t>Chart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dimensiones son dinámicas ya que depende la cantidad de  información para asignarle una dimensión. Su colocación dependerá de la interfaz gráfica que se </w:t>
            </w:r>
            <w:r>
              <w:rPr>
                <w:sz w:val="24"/>
                <w:szCs w:val="24"/>
              </w:rPr>
              <w:t xml:space="preserve">utilice. 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desde un ancho de 40px y una altura desde 40px dependiendo de la interfaz gráfica que se utilice.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desde 400px de ancho y 200px</w:t>
            </w:r>
            <w:r>
              <w:rPr>
                <w:sz w:val="24"/>
                <w:szCs w:val="24"/>
              </w:rPr>
              <w:t xml:space="preserve"> de altura dependiendo los componentes que se utilicen. Su colocación dependerá del tamaño de sus componentes y su interfaz gráfica.</w:t>
            </w:r>
          </w:p>
        </w:tc>
      </w:tr>
    </w:tbl>
    <w:p w:rsidR="00267F89" w:rsidRDefault="00267F89">
      <w:bookmarkStart w:id="10" w:name="h.4d34og8" w:colFirst="0" w:colLast="0"/>
      <w:bookmarkEnd w:id="10"/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 xml:space="preserve">Swing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Containers</w:t>
      </w:r>
      <w:proofErr w:type="spellEnd"/>
    </w:p>
    <w:p w:rsidR="00267F89" w:rsidRDefault="00267F89"/>
    <w:tbl>
      <w:tblPr>
        <w:tblStyle w:val="a4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960"/>
      </w:tblGrid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360" w:type="dxa"/>
            <w:gridSpan w:val="2"/>
            <w:vAlign w:val="center"/>
          </w:tcPr>
          <w:p w:rsidR="00267F89" w:rsidRDefault="001657E9">
            <w:pPr>
              <w:ind w:left="96"/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Containers</w:t>
            </w:r>
            <w:proofErr w:type="spellEnd"/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6960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del nombre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t>Panel</w:t>
            </w:r>
          </w:p>
          <w:p w:rsidR="00267F89" w:rsidRDefault="00267F89">
            <w:pPr>
              <w:jc w:val="center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No aplica.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HtmlForm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 acuerdo a los componentes que tiene dentro.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 100% de ancho y 100px de altura. Su colocación inicia desde la parte superior de la interfa</w:t>
            </w:r>
            <w:r>
              <w:rPr>
                <w:sz w:val="24"/>
                <w:szCs w:val="24"/>
              </w:rPr>
              <w:t>z gráfica.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 acuerdo a los componentes que haya dentro. Su colocación dependerá de la interfaz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section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de acuerdo a los componentes que haya dentro. Su colocación dependerá de la in</w:t>
            </w:r>
            <w:r>
              <w:rPr>
                <w:sz w:val="24"/>
                <w:szCs w:val="24"/>
              </w:rPr>
              <w:t>terfaz gráfica que se utilice.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</w:tcPr>
          <w:p w:rsidR="00267F89" w:rsidRDefault="001657E9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 xml:space="preserve">Sus dimensiones serán de 900px de ancho y 80px de altura. Su colocación es 10px después de la parte superior de la interfaz gráfica y 300px de la izquierda.  </w:t>
            </w:r>
          </w:p>
        </w:tc>
      </w:tr>
    </w:tbl>
    <w:p w:rsidR="00267F89" w:rsidRDefault="00267F89"/>
    <w:p w:rsidR="00267F89" w:rsidRDefault="001657E9">
      <w:pPr>
        <w:keepNext/>
        <w:numPr>
          <w:ilvl w:val="1"/>
          <w:numId w:val="3"/>
        </w:numPr>
        <w:spacing w:before="120" w:after="60"/>
      </w:pPr>
      <w:bookmarkStart w:id="11" w:name="h.2s8eyo1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Swing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Menus</w:t>
      </w:r>
      <w:proofErr w:type="spellEnd"/>
    </w:p>
    <w:p w:rsidR="00267F89" w:rsidRDefault="00267F89"/>
    <w:tbl>
      <w:tblPr>
        <w:tblStyle w:val="a5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15"/>
        <w:gridCol w:w="6945"/>
      </w:tblGrid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360" w:type="dxa"/>
            <w:gridSpan w:val="2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 xml:space="preserve">Swing </w:t>
            </w:r>
            <w:proofErr w:type="spellStart"/>
            <w:r>
              <w:rPr>
                <w:b/>
                <w:sz w:val="24"/>
                <w:szCs w:val="24"/>
              </w:rPr>
              <w:t>Menus</w:t>
            </w:r>
            <w:proofErr w:type="spellEnd"/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vAlign w:val="center"/>
          </w:tcPr>
          <w:p w:rsidR="00267F89" w:rsidRDefault="001657E9">
            <w:pPr>
              <w:jc w:val="center"/>
            </w:pPr>
            <w:r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6945" w:type="dxa"/>
            <w:vAlign w:val="center"/>
          </w:tcPr>
          <w:p w:rsidR="00267F89" w:rsidRDefault="001657E9">
            <w:r>
              <w:rPr>
                <w:b/>
                <w:sz w:val="24"/>
                <w:szCs w:val="24"/>
              </w:rPr>
              <w:t>Definición del nombre</w:t>
            </w:r>
          </w:p>
        </w:tc>
      </w:tr>
      <w:tr w:rsidR="00267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pPr>
              <w:jc w:val="center"/>
            </w:pPr>
            <w:proofErr w:type="spellStart"/>
            <w:r>
              <w:rPr>
                <w:b/>
                <w:sz w:val="24"/>
                <w:szCs w:val="24"/>
              </w:rPr>
              <w:t>LoginStatus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F89" w:rsidRDefault="001657E9">
            <w:r>
              <w:rPr>
                <w:sz w:val="24"/>
                <w:szCs w:val="24"/>
              </w:rPr>
              <w:t>Sus dimensiones serán 52px de ancho y 49px de altura. Su colocación es 28px abajo de la parte superior de la interfaz gráfica y 833px de la izquierda.</w:t>
            </w:r>
          </w:p>
        </w:tc>
      </w:tr>
    </w:tbl>
    <w:p w:rsidR="00267F89" w:rsidRDefault="00267F89"/>
    <w:p w:rsidR="00267F89" w:rsidRDefault="00267F89">
      <w:bookmarkStart w:id="12" w:name="h.17dp8vu" w:colFirst="0" w:colLast="0"/>
      <w:bookmarkEnd w:id="12"/>
    </w:p>
    <w:p w:rsidR="00267F89" w:rsidRDefault="001657E9">
      <w:pPr>
        <w:keepNext/>
        <w:numPr>
          <w:ilvl w:val="0"/>
          <w:numId w:val="3"/>
        </w:numPr>
        <w:spacing w:before="120" w:after="60"/>
      </w:pPr>
      <w:bookmarkStart w:id="13" w:name="h.3rdcrjn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lastRenderedPageBreak/>
        <w:t>Ubicación de Elementos</w:t>
      </w:r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Ubicación Gráfica</w:t>
      </w:r>
    </w:p>
    <w:p w:rsidR="00267F89" w:rsidRDefault="001657E9">
      <w:pPr>
        <w:keepNext/>
        <w:spacing w:before="120" w:after="60"/>
      </w:pPr>
      <w:r>
        <w:rPr>
          <w:rFonts w:ascii="Arial" w:eastAsia="Arial" w:hAnsi="Arial" w:cs="Arial"/>
          <w:b/>
        </w:rPr>
        <w:t>4.1.1 Captura de Mantenimiento a Bitácora</w:t>
      </w:r>
    </w:p>
    <w:p w:rsidR="00267F89" w:rsidRDefault="00267F89">
      <w:pPr>
        <w:keepNext/>
        <w:spacing w:before="120" w:after="60"/>
      </w:pPr>
    </w:p>
    <w:p w:rsidR="00267F89" w:rsidRDefault="001657E9">
      <w:r>
        <w:rPr>
          <w:noProof/>
        </w:rPr>
        <w:drawing>
          <wp:inline distT="114300" distB="114300" distL="114300" distR="114300">
            <wp:extent cx="5522873" cy="3938588"/>
            <wp:effectExtent l="0" t="0" r="0" b="0"/>
            <wp:docPr id="1" name="image02.png" descr="muestr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muestra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873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F89" w:rsidRDefault="001657E9">
      <w:r>
        <w:rPr>
          <w:noProof/>
        </w:rPr>
        <w:lastRenderedPageBreak/>
        <w:drawing>
          <wp:inline distT="114300" distB="114300" distL="114300" distR="114300">
            <wp:extent cx="4795838" cy="3933825"/>
            <wp:effectExtent l="0" t="0" r="0" b="0"/>
            <wp:docPr id="2" name="image03.png" descr="Untitled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-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267F89"/>
    <w:p w:rsidR="00267F89" w:rsidRDefault="001657E9">
      <w:pPr>
        <w:keepNext/>
        <w:numPr>
          <w:ilvl w:val="0"/>
          <w:numId w:val="3"/>
        </w:numPr>
        <w:spacing w:before="120" w:after="60"/>
      </w:pPr>
      <w:bookmarkStart w:id="14" w:name="h.3as4poj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  Reglas de Oro en el Diseño de Interfaces de Usuario</w:t>
      </w:r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</w:rPr>
        <w:t>Darle al Usuario el Control</w:t>
      </w:r>
    </w:p>
    <w:p w:rsidR="00267F89" w:rsidRDefault="001657E9">
      <w:pPr>
        <w:jc w:val="both"/>
      </w:pPr>
      <w:r>
        <w:rPr>
          <w:rFonts w:ascii="Arial" w:eastAsia="Arial" w:hAnsi="Arial" w:cs="Arial"/>
        </w:rPr>
        <w:t>La interfaz debe permitir que trabajen dentro de un número limitado de tareas, así como también darles un cierto grado de control y flexibilidad para realizar sus tareas de manera rápida, confortable, y eficientemente.</w:t>
      </w:r>
    </w:p>
    <w:p w:rsidR="00267F89" w:rsidRDefault="00267F89"/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</w:rPr>
        <w:t xml:space="preserve">Utilizar modos juiciosos 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Permitir que los usuarios elijan el modo particular de realizar las acciones en el sistema, en lugar de forzarlo en un solo modo.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Permita que el usuario utilice el teclado o el ratón (flexible)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Los usuarios tienen diferentes ánimos para utilizar el teclad</w:t>
      </w:r>
      <w:r>
        <w:rPr>
          <w:rFonts w:ascii="Arial" w:eastAsia="Arial" w:hAnsi="Arial" w:cs="Arial"/>
        </w:rPr>
        <w:t>o o Mouse y pueden utilizarlo alternadamente, algunas funciones son más sencillas de usar con el Mouse pues reducen tiempo de ejecución.</w:t>
      </w: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Permitir que los usuarios cambien de foco (</w:t>
      </w:r>
      <w:proofErr w:type="spellStart"/>
      <w:r>
        <w:rPr>
          <w:rFonts w:ascii="Arial" w:eastAsia="Arial" w:hAnsi="Arial" w:cs="Arial"/>
          <w:b/>
          <w:i/>
        </w:rPr>
        <w:t>interruptible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No forcé a los usuarios a terminar secuencias predefinidas. D</w:t>
      </w:r>
      <w:r>
        <w:rPr>
          <w:rFonts w:ascii="Arial" w:eastAsia="Arial" w:hAnsi="Arial" w:cs="Arial"/>
        </w:rPr>
        <w:t>eles las opciones a la cancelación o aceptación y permítale regresar a su opción anterior.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Desplegar mensajes descriptivos (</w:t>
      </w:r>
      <w:proofErr w:type="spellStart"/>
      <w:r>
        <w:rPr>
          <w:rFonts w:ascii="Arial" w:eastAsia="Arial" w:hAnsi="Arial" w:cs="Arial"/>
          <w:b/>
          <w:i/>
        </w:rPr>
        <w:t>helpful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Utilizar términos que los usuarios puedan entender, en lugar de términos técnicos.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Proporcionar inmediatas acciones reversibles y de retroalimentación (</w:t>
      </w:r>
      <w:proofErr w:type="spellStart"/>
      <w:r>
        <w:rPr>
          <w:rFonts w:ascii="Arial" w:eastAsia="Arial" w:hAnsi="Arial" w:cs="Arial"/>
          <w:b/>
          <w:i/>
        </w:rPr>
        <w:t>forgiving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El uso de los indicadores para retroalimentar el proceso es uno de aspectos sutiles de la de un interfaz.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Indicar que es lo que puede hacer en el sistema (</w:t>
      </w:r>
      <w:proofErr w:type="spellStart"/>
      <w:r>
        <w:rPr>
          <w:rFonts w:ascii="Arial" w:eastAsia="Arial" w:hAnsi="Arial" w:cs="Arial"/>
          <w:b/>
          <w:i/>
        </w:rPr>
        <w:t>undo</w:t>
      </w:r>
      <w:proofErr w:type="spellEnd"/>
      <w:r>
        <w:rPr>
          <w:rFonts w:ascii="Arial" w:eastAsia="Arial" w:hAnsi="Arial" w:cs="Arial"/>
          <w:b/>
          <w:i/>
        </w:rPr>
        <w:t xml:space="preserve"> y redo)</w:t>
      </w:r>
    </w:p>
    <w:p w:rsidR="00267F89" w:rsidRDefault="00267F89">
      <w:pPr>
        <w:tabs>
          <w:tab w:val="left" w:pos="360"/>
        </w:tabs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proofErr w:type="spellStart"/>
      <w:r>
        <w:rPr>
          <w:rFonts w:ascii="Arial" w:eastAsia="Arial" w:hAnsi="Arial" w:cs="Arial"/>
          <w:b/>
          <w:i/>
        </w:rPr>
        <w:t>Provid</w:t>
      </w:r>
      <w:r>
        <w:rPr>
          <w:rFonts w:ascii="Arial" w:eastAsia="Arial" w:hAnsi="Arial" w:cs="Arial"/>
          <w:b/>
          <w:i/>
        </w:rPr>
        <w:t>e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meaningful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paths</w:t>
      </w:r>
      <w:proofErr w:type="spellEnd"/>
      <w:r>
        <w:rPr>
          <w:rFonts w:ascii="Arial" w:eastAsia="Arial" w:hAnsi="Arial" w:cs="Arial"/>
          <w:b/>
          <w:i/>
        </w:rPr>
        <w:t xml:space="preserve"> and </w:t>
      </w:r>
      <w:proofErr w:type="spellStart"/>
      <w:r>
        <w:rPr>
          <w:rFonts w:ascii="Arial" w:eastAsia="Arial" w:hAnsi="Arial" w:cs="Arial"/>
          <w:b/>
          <w:i/>
        </w:rPr>
        <w:t>exits</w:t>
      </w:r>
      <w:proofErr w:type="spellEnd"/>
      <w:r>
        <w:rPr>
          <w:rFonts w:ascii="Arial" w:eastAsia="Arial" w:hAnsi="Arial" w:cs="Arial"/>
          <w:b/>
          <w:i/>
        </w:rPr>
        <w:t xml:space="preserve"> (</w:t>
      </w:r>
      <w:proofErr w:type="spellStart"/>
      <w:r>
        <w:rPr>
          <w:rFonts w:ascii="Arial" w:eastAsia="Arial" w:hAnsi="Arial" w:cs="Arial"/>
          <w:b/>
          <w:i/>
        </w:rPr>
        <w:t>navigable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Permitir a los usuarios navegar a través de la interfaz. Proporcionarles caminos para llegar a cualquier lugar a donde desean (forward, back, etc.)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Acomodar a los usuarios en diversos niveles de habilidad (</w:t>
      </w:r>
      <w:proofErr w:type="spellStart"/>
      <w:r>
        <w:rPr>
          <w:rFonts w:ascii="Arial" w:eastAsia="Arial" w:hAnsi="Arial" w:cs="Arial"/>
          <w:b/>
          <w:i/>
        </w:rPr>
        <w:t>accessib</w:t>
      </w:r>
      <w:r>
        <w:rPr>
          <w:rFonts w:ascii="Arial" w:eastAsia="Arial" w:hAnsi="Arial" w:cs="Arial"/>
          <w:b/>
          <w:i/>
        </w:rPr>
        <w:t>le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Los usuarios de diferentes niveles deben poder interactuar con el programa en diferentes niveles. Configurar interfaces de acuerdo a su nivel de interacción con el sistema (barras estándar o avanzadas).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  <w:i/>
        </w:rPr>
        <w:t>Hacer la interfaz transparente (</w:t>
      </w:r>
      <w:proofErr w:type="spellStart"/>
      <w:r>
        <w:rPr>
          <w:rFonts w:ascii="Arial" w:eastAsia="Arial" w:hAnsi="Arial" w:cs="Arial"/>
          <w:b/>
          <w:i/>
        </w:rPr>
        <w:t>facilitative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</w:rPr>
        <w:t>rmitirles a los usuarios centrarse en su tarea utilizando objetos que lo centren en ellas, en lugar de tener que traducir lo que deben hacer.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Fonts w:ascii="Arial" w:eastAsia="Arial" w:hAnsi="Arial" w:cs="Arial"/>
          <w:b/>
        </w:rPr>
        <w:t>Permitir a los usuarios configurar la interface (</w:t>
      </w:r>
      <w:proofErr w:type="spellStart"/>
      <w:r>
        <w:rPr>
          <w:rFonts w:ascii="Arial" w:eastAsia="Arial" w:hAnsi="Arial" w:cs="Arial"/>
          <w:b/>
        </w:rPr>
        <w:t>preferences</w:t>
      </w:r>
      <w:proofErr w:type="spellEnd"/>
      <w:r>
        <w:rPr>
          <w:rFonts w:ascii="Arial" w:eastAsia="Arial" w:hAnsi="Arial" w:cs="Arial"/>
          <w:b/>
        </w:rPr>
        <w:t>)</w:t>
      </w:r>
    </w:p>
    <w:p w:rsidR="00267F89" w:rsidRDefault="001657E9">
      <w:pPr>
        <w:tabs>
          <w:tab w:val="left" w:pos="360"/>
        </w:tabs>
        <w:ind w:left="360"/>
        <w:jc w:val="both"/>
      </w:pPr>
      <w:r>
        <w:rPr>
          <w:rFonts w:ascii="Arial" w:eastAsia="Arial" w:hAnsi="Arial" w:cs="Arial"/>
        </w:rPr>
        <w:t>Permitirle al usuario configurar la presentación de</w:t>
      </w:r>
      <w:r>
        <w:rPr>
          <w:rFonts w:ascii="Arial" w:eastAsia="Arial" w:hAnsi="Arial" w:cs="Arial"/>
        </w:rPr>
        <w:t xml:space="preserve"> su información (colores, letras, tipos de vista).</w:t>
      </w:r>
    </w:p>
    <w:p w:rsidR="00267F89" w:rsidRDefault="00267F89">
      <w:pPr>
        <w:tabs>
          <w:tab w:val="left" w:pos="360"/>
        </w:tabs>
        <w:ind w:left="360"/>
        <w:jc w:val="both"/>
      </w:pPr>
    </w:p>
    <w:p w:rsidR="00267F89" w:rsidRDefault="001657E9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  <w:b/>
        </w:rPr>
        <w:t>Invitar al usuario a interactuar con los componentes, la interfaz debe ser explorable.</w:t>
      </w:r>
    </w:p>
    <w:p w:rsidR="00267F89" w:rsidRDefault="00267F89">
      <w:bookmarkStart w:id="15" w:name="h.1pxezwc" w:colFirst="0" w:colLast="0"/>
      <w:bookmarkEnd w:id="15"/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</w:rPr>
        <w:t>Reducir la carga de memoria al usuario</w:t>
      </w: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firstLine="0"/>
        <w:jc w:val="both"/>
      </w:pPr>
      <w:r>
        <w:rPr>
          <w:rFonts w:ascii="Arial" w:eastAsia="Arial" w:hAnsi="Arial" w:cs="Arial"/>
          <w:b/>
          <w:i/>
        </w:rPr>
        <w:t>Relevar la memoria de corto plazo (</w:t>
      </w:r>
      <w:proofErr w:type="spellStart"/>
      <w:r>
        <w:rPr>
          <w:rFonts w:ascii="Arial" w:eastAsia="Arial" w:hAnsi="Arial" w:cs="Arial"/>
          <w:b/>
          <w:i/>
        </w:rPr>
        <w:t>remember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3"/>
        <w:jc w:val="both"/>
      </w:pPr>
      <w:r>
        <w:rPr>
          <w:rFonts w:ascii="Arial" w:eastAsia="Arial" w:hAnsi="Arial" w:cs="Arial"/>
        </w:rPr>
        <w:t>No forzar a los usuarios a recordar y repetir lo que la computadora puede hacer por ellos (</w:t>
      </w:r>
      <w:proofErr w:type="spellStart"/>
      <w:r>
        <w:rPr>
          <w:rFonts w:ascii="Arial" w:eastAsia="Arial" w:hAnsi="Arial" w:cs="Arial"/>
        </w:rPr>
        <w:t>copy</w:t>
      </w:r>
      <w:proofErr w:type="spellEnd"/>
      <w:r>
        <w:rPr>
          <w:rFonts w:ascii="Arial" w:eastAsia="Arial" w:hAnsi="Arial" w:cs="Arial"/>
        </w:rPr>
        <w:t>, paste). Manipular información que pueden utilizar en diferentes lugares.</w:t>
      </w:r>
    </w:p>
    <w:p w:rsidR="00267F89" w:rsidRDefault="00267F89">
      <w:pPr>
        <w:tabs>
          <w:tab w:val="left" w:pos="360"/>
        </w:tabs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firstLine="0"/>
        <w:jc w:val="both"/>
      </w:pPr>
      <w:r>
        <w:rPr>
          <w:rFonts w:ascii="Arial" w:eastAsia="Arial" w:hAnsi="Arial" w:cs="Arial"/>
          <w:b/>
          <w:i/>
        </w:rPr>
        <w:t>Acelerar el reconocimiento, no recordar (</w:t>
      </w:r>
      <w:proofErr w:type="spellStart"/>
      <w:r>
        <w:rPr>
          <w:rFonts w:ascii="Arial" w:eastAsia="Arial" w:hAnsi="Arial" w:cs="Arial"/>
          <w:b/>
          <w:i/>
        </w:rPr>
        <w:t>recognition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3"/>
        <w:jc w:val="both"/>
      </w:pPr>
      <w:r>
        <w:rPr>
          <w:rFonts w:ascii="Arial" w:eastAsia="Arial" w:hAnsi="Arial" w:cs="Arial"/>
        </w:rPr>
        <w:t>Que al ver el usuario la interf</w:t>
      </w:r>
      <w:r>
        <w:rPr>
          <w:rFonts w:ascii="Arial" w:eastAsia="Arial" w:hAnsi="Arial" w:cs="Arial"/>
        </w:rPr>
        <w:t>az pueda recordar. Por ejemplo Ponerle una lista con datos previos (equipos, ciudades, tipo de cliente, etc.)</w:t>
      </w:r>
    </w:p>
    <w:p w:rsidR="00267F89" w:rsidRDefault="00267F89">
      <w:pPr>
        <w:tabs>
          <w:tab w:val="left" w:pos="360"/>
        </w:tabs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firstLine="0"/>
        <w:jc w:val="both"/>
      </w:pPr>
      <w:r>
        <w:rPr>
          <w:rFonts w:ascii="Arial" w:eastAsia="Arial" w:hAnsi="Arial" w:cs="Arial"/>
          <w:b/>
          <w:i/>
        </w:rPr>
        <w:t>Proporcionarle pistas visuales (</w:t>
      </w:r>
      <w:proofErr w:type="spellStart"/>
      <w:r>
        <w:rPr>
          <w:rFonts w:ascii="Arial" w:eastAsia="Arial" w:hAnsi="Arial" w:cs="Arial"/>
          <w:b/>
          <w:i/>
        </w:rPr>
        <w:t>inform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ind w:left="363"/>
        <w:jc w:val="both"/>
      </w:pPr>
      <w:r>
        <w:rPr>
          <w:rFonts w:ascii="Arial" w:eastAsia="Arial" w:hAnsi="Arial" w:cs="Arial"/>
        </w:rPr>
        <w:t>Proporcionarle información de dónde, que está haciendo y que puede hacer (</w:t>
      </w:r>
      <w:proofErr w:type="spellStart"/>
      <w:r>
        <w:rPr>
          <w:rFonts w:ascii="Arial" w:eastAsia="Arial" w:hAnsi="Arial" w:cs="Arial"/>
        </w:rPr>
        <w:t>titulo</w:t>
      </w:r>
      <w:proofErr w:type="spellEnd"/>
      <w:r>
        <w:rPr>
          <w:rFonts w:ascii="Arial" w:eastAsia="Arial" w:hAnsi="Arial" w:cs="Arial"/>
        </w:rPr>
        <w:t xml:space="preserve"> de la barra de la ventan</w:t>
      </w:r>
      <w:r>
        <w:rPr>
          <w:rFonts w:ascii="Arial" w:eastAsia="Arial" w:hAnsi="Arial" w:cs="Arial"/>
        </w:rPr>
        <w:t xml:space="preserve">a, </w:t>
      </w:r>
      <w:proofErr w:type="spellStart"/>
      <w:r>
        <w:rPr>
          <w:rFonts w:ascii="Arial" w:eastAsia="Arial" w:hAnsi="Arial" w:cs="Arial"/>
        </w:rPr>
        <w:t>blink</w:t>
      </w:r>
      <w:proofErr w:type="spellEnd"/>
      <w:r>
        <w:rPr>
          <w:rFonts w:ascii="Arial" w:eastAsia="Arial" w:hAnsi="Arial" w:cs="Arial"/>
        </w:rPr>
        <w:t xml:space="preserve"> cursor, status bar, etc.)</w:t>
      </w:r>
    </w:p>
    <w:p w:rsidR="00267F89" w:rsidRDefault="00267F89">
      <w:pPr>
        <w:tabs>
          <w:tab w:val="left" w:pos="360"/>
        </w:tabs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ind w:firstLine="0"/>
        <w:jc w:val="both"/>
      </w:pPr>
      <w:r>
        <w:rPr>
          <w:rFonts w:ascii="Arial" w:eastAsia="Arial" w:hAnsi="Arial" w:cs="Arial"/>
          <w:b/>
          <w:i/>
        </w:rPr>
        <w:t xml:space="preserve">Proporcionarle defaults, </w:t>
      </w:r>
      <w:proofErr w:type="spellStart"/>
      <w:r>
        <w:rPr>
          <w:rFonts w:ascii="Arial" w:eastAsia="Arial" w:hAnsi="Arial" w:cs="Arial"/>
          <w:b/>
          <w:i/>
        </w:rPr>
        <w:t>undo</w:t>
      </w:r>
      <w:proofErr w:type="spellEnd"/>
      <w:r>
        <w:rPr>
          <w:rFonts w:ascii="Arial" w:eastAsia="Arial" w:hAnsi="Arial" w:cs="Arial"/>
          <w:b/>
          <w:i/>
        </w:rPr>
        <w:t>, and redo (</w:t>
      </w:r>
      <w:proofErr w:type="spellStart"/>
      <w:r>
        <w:rPr>
          <w:rFonts w:ascii="Arial" w:eastAsia="Arial" w:hAnsi="Arial" w:cs="Arial"/>
          <w:b/>
          <w:i/>
        </w:rPr>
        <w:t>forgiving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3"/>
        <w:jc w:val="both"/>
      </w:pPr>
      <w:r>
        <w:rPr>
          <w:rFonts w:ascii="Arial" w:eastAsia="Arial" w:hAnsi="Arial" w:cs="Arial"/>
        </w:rPr>
        <w:t>Utilizar múltiples versiones, y poder sustituirlas (la posibilidad de guardar versiones y nombrarlas con diferentes nombres).</w:t>
      </w:r>
    </w:p>
    <w:p w:rsidR="00267F89" w:rsidRDefault="00267F89">
      <w:pPr>
        <w:tabs>
          <w:tab w:val="left" w:pos="360"/>
        </w:tabs>
        <w:spacing w:line="480" w:lineRule="auto"/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>Proporcionarle atajos (</w:t>
      </w:r>
      <w:proofErr w:type="spellStart"/>
      <w:r>
        <w:rPr>
          <w:rFonts w:ascii="Arial" w:eastAsia="Arial" w:hAnsi="Arial" w:cs="Arial"/>
          <w:b/>
          <w:i/>
        </w:rPr>
        <w:t>shortcuts</w:t>
      </w:r>
      <w:proofErr w:type="spellEnd"/>
      <w:r>
        <w:rPr>
          <w:rFonts w:ascii="Arial" w:eastAsia="Arial" w:hAnsi="Arial" w:cs="Arial"/>
          <w:b/>
          <w:i/>
        </w:rPr>
        <w:t>) en la i</w:t>
      </w:r>
      <w:r>
        <w:rPr>
          <w:rFonts w:ascii="Arial" w:eastAsia="Arial" w:hAnsi="Arial" w:cs="Arial"/>
          <w:b/>
          <w:i/>
        </w:rPr>
        <w:t>nterface (</w:t>
      </w:r>
      <w:proofErr w:type="spellStart"/>
      <w:r>
        <w:rPr>
          <w:rFonts w:ascii="Arial" w:eastAsia="Arial" w:hAnsi="Arial" w:cs="Arial"/>
          <w:b/>
          <w:i/>
        </w:rPr>
        <w:t>frequency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267F89">
      <w:pPr>
        <w:widowControl/>
        <w:tabs>
          <w:tab w:val="left" w:pos="360"/>
        </w:tabs>
        <w:spacing w:line="480" w:lineRule="auto"/>
        <w:jc w:val="both"/>
      </w:pPr>
    </w:p>
    <w:p w:rsidR="00267F89" w:rsidRDefault="001657E9">
      <w:pPr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 xml:space="preserve">Llave de acceso </w:t>
      </w:r>
      <w:proofErr w:type="spellStart"/>
      <w:r>
        <w:rPr>
          <w:rFonts w:ascii="Arial" w:eastAsia="Arial" w:hAnsi="Arial" w:cs="Arial"/>
          <w:b/>
          <w:i/>
        </w:rPr>
        <w:t>Mnemonica</w:t>
      </w:r>
      <w:proofErr w:type="spellEnd"/>
      <w:r>
        <w:rPr>
          <w:rFonts w:ascii="Arial" w:eastAsia="Arial" w:hAnsi="Arial" w:cs="Arial"/>
          <w:b/>
          <w:i/>
        </w:rPr>
        <w:t xml:space="preserve"> (File, </w:t>
      </w:r>
      <w:proofErr w:type="spellStart"/>
      <w:r>
        <w:rPr>
          <w:rFonts w:ascii="Arial" w:eastAsia="Arial" w:hAnsi="Arial" w:cs="Arial"/>
          <w:b/>
          <w:i/>
        </w:rPr>
        <w:t>Edit</w:t>
      </w:r>
      <w:proofErr w:type="spellEnd"/>
      <w:r>
        <w:rPr>
          <w:rFonts w:ascii="Arial" w:eastAsia="Arial" w:hAnsi="Arial" w:cs="Arial"/>
          <w:b/>
          <w:i/>
        </w:rPr>
        <w:t xml:space="preserve">) </w:t>
      </w:r>
      <w:proofErr w:type="spellStart"/>
      <w:r>
        <w:rPr>
          <w:rFonts w:ascii="Arial" w:eastAsia="Arial" w:hAnsi="Arial" w:cs="Arial"/>
          <w:b/>
          <w:i/>
        </w:rPr>
        <w:t>accelerator</w:t>
      </w:r>
      <w:proofErr w:type="spellEnd"/>
      <w:r>
        <w:rPr>
          <w:rFonts w:ascii="Arial" w:eastAsia="Arial" w:hAnsi="Arial" w:cs="Arial"/>
          <w:b/>
          <w:i/>
        </w:rPr>
        <w:t xml:space="preserve"> (short </w:t>
      </w:r>
      <w:proofErr w:type="spellStart"/>
      <w:r>
        <w:rPr>
          <w:rFonts w:ascii="Arial" w:eastAsia="Arial" w:hAnsi="Arial" w:cs="Arial"/>
          <w:b/>
          <w:i/>
        </w:rPr>
        <w:t>key</w:t>
      </w:r>
      <w:proofErr w:type="spellEnd"/>
      <w:r>
        <w:rPr>
          <w:rFonts w:ascii="Arial" w:eastAsia="Arial" w:hAnsi="Arial" w:cs="Arial"/>
          <w:b/>
          <w:i/>
        </w:rPr>
        <w:t>) combinación de teclas.</w:t>
      </w: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>Promover la acción-objeto (</w:t>
      </w:r>
      <w:proofErr w:type="spellStart"/>
      <w:r>
        <w:rPr>
          <w:rFonts w:ascii="Arial" w:eastAsia="Arial" w:hAnsi="Arial" w:cs="Arial"/>
          <w:b/>
          <w:i/>
        </w:rPr>
        <w:t>intuitive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3"/>
        <w:jc w:val="both"/>
      </w:pPr>
      <w:r>
        <w:rPr>
          <w:rFonts w:ascii="Arial" w:eastAsia="Arial" w:hAnsi="Arial" w:cs="Arial"/>
        </w:rPr>
        <w:t>Consiste en que le permita al usuario relacionar entre los objetos y las acciones del sistema.</w:t>
      </w:r>
    </w:p>
    <w:p w:rsidR="00267F89" w:rsidRDefault="00267F89">
      <w:pPr>
        <w:tabs>
          <w:tab w:val="left" w:pos="360"/>
        </w:tabs>
        <w:spacing w:line="480" w:lineRule="auto"/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>Utilizar metáforas del mundo real (transfer)</w:t>
      </w:r>
    </w:p>
    <w:p w:rsidR="00267F89" w:rsidRDefault="001657E9">
      <w:pPr>
        <w:widowControl/>
        <w:tabs>
          <w:tab w:val="left" w:pos="426"/>
        </w:tabs>
        <w:spacing w:line="480" w:lineRule="auto"/>
        <w:ind w:left="363"/>
        <w:jc w:val="both"/>
      </w:pPr>
      <w:r>
        <w:rPr>
          <w:rFonts w:ascii="Arial" w:eastAsia="Arial" w:hAnsi="Arial" w:cs="Arial"/>
        </w:rPr>
        <w:lastRenderedPageBreak/>
        <w:t>Transferir el conocimiento sobre lo que ya conoce y aplicarlo en el trabajo (utilizar dispositivos como micrófono, teléfono, etc.)</w:t>
      </w:r>
    </w:p>
    <w:p w:rsidR="00267F89" w:rsidRDefault="00267F89">
      <w:pPr>
        <w:widowControl/>
        <w:tabs>
          <w:tab w:val="left" w:pos="426"/>
        </w:tabs>
        <w:spacing w:line="480" w:lineRule="auto"/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>Utilizar el acceso progresivo (</w:t>
      </w:r>
      <w:proofErr w:type="spellStart"/>
      <w:r>
        <w:rPr>
          <w:rFonts w:ascii="Arial" w:eastAsia="Arial" w:hAnsi="Arial" w:cs="Arial"/>
          <w:b/>
          <w:i/>
        </w:rPr>
        <w:t>context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widowControl/>
        <w:tabs>
          <w:tab w:val="left" w:pos="360"/>
        </w:tabs>
        <w:spacing w:line="480" w:lineRule="auto"/>
        <w:ind w:left="363"/>
        <w:jc w:val="both"/>
      </w:pPr>
      <w:r>
        <w:rPr>
          <w:rFonts w:ascii="Arial" w:eastAsia="Arial" w:hAnsi="Arial" w:cs="Arial"/>
        </w:rPr>
        <w:t>Facilitarle el acceso a las característ</w:t>
      </w:r>
      <w:r>
        <w:rPr>
          <w:rFonts w:ascii="Arial" w:eastAsia="Arial" w:hAnsi="Arial" w:cs="Arial"/>
        </w:rPr>
        <w:t>icas comunes y acciones usadas frecuentemente. Mostrarle que es lo que necesita, cuando lo necesita y donde lo quiere. No se requiere mostrarle todas las funciones del producto, puede ser gradualmente.</w:t>
      </w:r>
    </w:p>
    <w:p w:rsidR="00267F89" w:rsidRDefault="00267F89">
      <w:pPr>
        <w:widowControl/>
        <w:tabs>
          <w:tab w:val="left" w:pos="360"/>
        </w:tabs>
        <w:spacing w:line="480" w:lineRule="auto"/>
        <w:ind w:left="363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firstLine="0"/>
        <w:jc w:val="both"/>
      </w:pPr>
      <w:r>
        <w:rPr>
          <w:rFonts w:ascii="Arial" w:eastAsia="Arial" w:hAnsi="Arial" w:cs="Arial"/>
          <w:b/>
          <w:i/>
        </w:rPr>
        <w:t>Promover la claridad  visual (</w:t>
      </w:r>
      <w:proofErr w:type="spellStart"/>
      <w:r>
        <w:rPr>
          <w:rFonts w:ascii="Arial" w:eastAsia="Arial" w:hAnsi="Arial" w:cs="Arial"/>
          <w:b/>
          <w:i/>
        </w:rPr>
        <w:t>organize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jc w:val="both"/>
      </w:pPr>
      <w:r>
        <w:rPr>
          <w:rFonts w:ascii="Arial" w:eastAsia="Arial" w:hAnsi="Arial" w:cs="Arial"/>
        </w:rPr>
        <w:t xml:space="preserve">      Organiz</w:t>
      </w:r>
      <w:r>
        <w:rPr>
          <w:rFonts w:ascii="Arial" w:eastAsia="Arial" w:hAnsi="Arial" w:cs="Arial"/>
        </w:rPr>
        <w:t>ar, agrupando ítems, listas, enumerando, usando en encabezamientos, o cajas de texto.</w:t>
      </w:r>
    </w:p>
    <w:p w:rsidR="00267F89" w:rsidRDefault="00267F89">
      <w:pPr>
        <w:spacing w:after="120" w:line="480" w:lineRule="auto"/>
      </w:pPr>
      <w:bookmarkStart w:id="16" w:name="h.49x2ik5" w:colFirst="0" w:colLast="0"/>
      <w:bookmarkEnd w:id="16"/>
    </w:p>
    <w:p w:rsidR="00267F89" w:rsidRDefault="001657E9">
      <w:pPr>
        <w:keepNext/>
        <w:numPr>
          <w:ilvl w:val="1"/>
          <w:numId w:val="3"/>
        </w:numPr>
        <w:spacing w:before="120" w:after="60"/>
      </w:pPr>
      <w:r>
        <w:rPr>
          <w:rFonts w:ascii="Arial" w:eastAsia="Arial" w:hAnsi="Arial" w:cs="Arial"/>
          <w:b/>
        </w:rPr>
        <w:t xml:space="preserve">Hacer Consistente la Interface </w:t>
      </w: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  <w:b/>
          <w:i/>
        </w:rPr>
        <w:t>Sostener el contexto de la tarea del usuario (</w:t>
      </w:r>
      <w:proofErr w:type="spellStart"/>
      <w:r>
        <w:rPr>
          <w:rFonts w:ascii="Arial" w:eastAsia="Arial" w:hAnsi="Arial" w:cs="Arial"/>
          <w:b/>
          <w:i/>
        </w:rPr>
        <w:t>continuity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Proporcionarles puntos de referencia cuando esté navegando por el sistema. Títulos en las ventanas, navegación en mapas o árboles, vista dinámica de donde se encuentra. Predecir los resultados de las acciones.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  <w:b/>
          <w:i/>
        </w:rPr>
        <w:t>Mantener la consistencia dentro y fuera de lo</w:t>
      </w:r>
      <w:r>
        <w:rPr>
          <w:rFonts w:ascii="Arial" w:eastAsia="Arial" w:hAnsi="Arial" w:cs="Arial"/>
          <w:b/>
          <w:i/>
        </w:rPr>
        <w:t>s productos (</w:t>
      </w:r>
      <w:proofErr w:type="spellStart"/>
      <w:r>
        <w:rPr>
          <w:rFonts w:ascii="Arial" w:eastAsia="Arial" w:hAnsi="Arial" w:cs="Arial"/>
          <w:b/>
          <w:i/>
        </w:rPr>
        <w:t>experience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Que los conceptos que ya conocen de otros sistemas los puedan aplicar en diferentes situaciones en diferentes programas o parte del programa. Como introducir nuevos comportamientos, cuando se amplía la funcionalidad de una interfaz</w:t>
      </w:r>
      <w:r>
        <w:rPr>
          <w:rFonts w:ascii="Arial" w:eastAsia="Arial" w:hAnsi="Arial" w:cs="Arial"/>
        </w:rPr>
        <w:t>, los usuarios tienen que aprender estos nuevos comportamientos que no deben ser muchos.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  <w:b/>
          <w:i/>
        </w:rPr>
        <w:lastRenderedPageBreak/>
        <w:t>Que se produzcan resultados iguales en la interacción (</w:t>
      </w:r>
      <w:proofErr w:type="spellStart"/>
      <w:r>
        <w:rPr>
          <w:rFonts w:ascii="Arial" w:eastAsia="Arial" w:hAnsi="Arial" w:cs="Arial"/>
          <w:b/>
          <w:i/>
        </w:rPr>
        <w:t>expectation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Si los resultados del diseño serán diferentes de lo que el usuario espera, informarle antes de que</w:t>
      </w:r>
      <w:r>
        <w:rPr>
          <w:rFonts w:ascii="Arial" w:eastAsia="Arial" w:hAnsi="Arial" w:cs="Arial"/>
        </w:rPr>
        <w:t xml:space="preserve"> ejecute la acción.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  <w:b/>
          <w:i/>
        </w:rPr>
        <w:t>Proporcionar apariencia estética e integridad (</w:t>
      </w:r>
      <w:proofErr w:type="spellStart"/>
      <w:r>
        <w:rPr>
          <w:rFonts w:ascii="Arial" w:eastAsia="Arial" w:hAnsi="Arial" w:cs="Arial"/>
          <w:b/>
          <w:i/>
        </w:rPr>
        <w:t>attitude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Que el diseño sea presentado como si una sola persona lo hubiera realizado. Mantener la integridad de la información y consistencia colores letras iconos, etc.</w:t>
      </w:r>
    </w:p>
    <w:p w:rsidR="00267F89" w:rsidRDefault="00267F89">
      <w:pPr>
        <w:tabs>
          <w:tab w:val="left" w:pos="360"/>
        </w:tabs>
        <w:spacing w:line="480" w:lineRule="auto"/>
        <w:ind w:left="360"/>
        <w:jc w:val="both"/>
      </w:pPr>
    </w:p>
    <w:p w:rsidR="00267F89" w:rsidRDefault="001657E9">
      <w:pPr>
        <w:widowControl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  <w:b/>
          <w:i/>
        </w:rPr>
        <w:t>Animar a la explo</w:t>
      </w:r>
      <w:r>
        <w:rPr>
          <w:rFonts w:ascii="Arial" w:eastAsia="Arial" w:hAnsi="Arial" w:cs="Arial"/>
          <w:b/>
          <w:i/>
        </w:rPr>
        <w:t>ración (</w:t>
      </w:r>
      <w:proofErr w:type="spellStart"/>
      <w:r>
        <w:rPr>
          <w:rFonts w:ascii="Arial" w:eastAsia="Arial" w:hAnsi="Arial" w:cs="Arial"/>
          <w:b/>
          <w:i/>
        </w:rPr>
        <w:t>predictability</w:t>
      </w:r>
      <w:proofErr w:type="spellEnd"/>
      <w:r>
        <w:rPr>
          <w:rFonts w:ascii="Arial" w:eastAsia="Arial" w:hAnsi="Arial" w:cs="Arial"/>
          <w:b/>
          <w:i/>
        </w:rPr>
        <w:t>)</w:t>
      </w:r>
    </w:p>
    <w:p w:rsidR="00267F89" w:rsidRDefault="001657E9">
      <w:pPr>
        <w:tabs>
          <w:tab w:val="left" w:pos="360"/>
        </w:tabs>
        <w:spacing w:line="480" w:lineRule="auto"/>
        <w:ind w:left="360"/>
        <w:jc w:val="both"/>
      </w:pPr>
      <w:r>
        <w:rPr>
          <w:rFonts w:ascii="Arial" w:eastAsia="Arial" w:hAnsi="Arial" w:cs="Arial"/>
        </w:rPr>
        <w:t>Interfaces amigables, intuitivas, predecibles, etc.</w:t>
      </w:r>
    </w:p>
    <w:p w:rsidR="00267F89" w:rsidRDefault="00267F89">
      <w:pPr>
        <w:spacing w:after="120" w:line="480" w:lineRule="auto"/>
      </w:pPr>
    </w:p>
    <w:p w:rsidR="00267F89" w:rsidRDefault="00267F89">
      <w:pPr>
        <w:ind w:left="720"/>
      </w:pPr>
    </w:p>
    <w:p w:rsidR="00267F89" w:rsidRDefault="00267F89">
      <w:pPr>
        <w:ind w:left="720"/>
      </w:pPr>
    </w:p>
    <w:p w:rsidR="00267F89" w:rsidRDefault="00267F89">
      <w:pPr>
        <w:tabs>
          <w:tab w:val="left" w:pos="6510"/>
        </w:tabs>
      </w:pPr>
    </w:p>
    <w:sectPr w:rsidR="00267F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E9" w:rsidRDefault="001657E9">
      <w:r>
        <w:separator/>
      </w:r>
    </w:p>
  </w:endnote>
  <w:endnote w:type="continuationSeparator" w:id="0">
    <w:p w:rsidR="001657E9" w:rsidRDefault="0016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F89" w:rsidRDefault="00267F89">
    <w:pPr>
      <w:spacing w:line="276" w:lineRule="auto"/>
    </w:pPr>
  </w:p>
  <w:tbl>
    <w:tblPr>
      <w:tblStyle w:val="a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7F8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7F89" w:rsidRDefault="00267F89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7F89" w:rsidRDefault="00267F89">
          <w:pPr>
            <w:spacing w:after="720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7F89" w:rsidRDefault="001657E9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B6E86">
            <w:rPr>
              <w:noProof/>
            </w:rPr>
            <w:t>2</w:t>
          </w:r>
          <w:r>
            <w:fldChar w:fldCharType="end"/>
          </w:r>
        </w:p>
      </w:tc>
    </w:tr>
  </w:tbl>
  <w:p w:rsidR="00267F89" w:rsidRDefault="00267F8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E9" w:rsidRDefault="001657E9">
      <w:r>
        <w:separator/>
      </w:r>
    </w:p>
  </w:footnote>
  <w:footnote w:type="continuationSeparator" w:id="0">
    <w:p w:rsidR="001657E9" w:rsidRDefault="00165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F89" w:rsidRDefault="00267F89">
    <w:pPr>
      <w:spacing w:before="720"/>
    </w:pPr>
  </w:p>
  <w:p w:rsidR="00267F89" w:rsidRDefault="00267F89"/>
  <w:p w:rsidR="00267F89" w:rsidRDefault="00267F89">
    <w:pPr>
      <w:ind w:firstLine="720"/>
      <w:jc w:val="right"/>
    </w:pPr>
  </w:p>
  <w:p w:rsidR="00267F89" w:rsidRDefault="00267F89">
    <w:pPr>
      <w:jc w:val="right"/>
    </w:pPr>
  </w:p>
  <w:p w:rsidR="00267F89" w:rsidRDefault="00267F8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33E7"/>
    <w:multiLevelType w:val="multilevel"/>
    <w:tmpl w:val="DEEA44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3213428F"/>
    <w:multiLevelType w:val="multilevel"/>
    <w:tmpl w:val="31DAC72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51417BC9"/>
    <w:multiLevelType w:val="multilevel"/>
    <w:tmpl w:val="57CC8EA2"/>
    <w:lvl w:ilvl="0">
      <w:start w:val="103124688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7F89"/>
    <w:rsid w:val="001657E9"/>
    <w:rsid w:val="00267F89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6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6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Eduardo Martinez Gutierrez</dc:creator>
  <cp:lastModifiedBy>MichelMtz</cp:lastModifiedBy>
  <cp:revision>2</cp:revision>
  <dcterms:created xsi:type="dcterms:W3CDTF">2016-05-13T17:34:00Z</dcterms:created>
  <dcterms:modified xsi:type="dcterms:W3CDTF">2016-05-13T17:34:00Z</dcterms:modified>
</cp:coreProperties>
</file>