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进一步的讨论（2）</w:t>
      </w:r>
      <w:r>
        <w:rPr>
          <w:rFonts w:hint="eastAsia"/>
          <w:lang w:eastAsia="zh-CN"/>
        </w:rPr>
        <w:t>—回复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尊敬的作者：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您好！</w:t>
      </w:r>
      <w:r>
        <w:rPr>
          <w:rFonts w:hint="eastAsia" w:ascii="宋体" w:hAnsi="宋体" w:eastAsia="宋体"/>
          <w:lang w:eastAsia="zh-CN"/>
        </w:rPr>
        <w:t>非常感谢您一次次地给予程序的反馈。</w:t>
      </w:r>
    </w:p>
    <w:p>
      <w:pPr>
        <w:ind w:firstLine="420" w:firstLine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关于代码在不同电脑下的适用问题：代码现已完善，运行代码者只需选择文件夹（本例中为</w:t>
      </w:r>
      <w:r>
        <w:rPr>
          <w:rFonts w:hint="eastAsia" w:ascii="宋体" w:hAnsi="宋体" w:eastAsia="宋体"/>
          <w:lang w:val="en-US" w:eastAsia="zh-CN"/>
        </w:rPr>
        <w:t>RPPP文件夹，RPPP文件夹下只需要有存放输入的数据的文件夹</w:t>
      </w:r>
      <w:r>
        <w:rPr>
          <w:rFonts w:hint="eastAsia" w:ascii="宋体" w:hAnsi="宋体" w:eastAsia="宋体"/>
          <w:lang w:eastAsia="zh-CN"/>
        </w:rPr>
        <w:t>），并按照提示输入基准地区，即可生成包含输出的结果的文件夹。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eastAsia="zh-CN"/>
        </w:rPr>
        <w:t>关于</w:t>
      </w:r>
      <w:r>
        <w:rPr>
          <w:rFonts w:hint="eastAsia" w:ascii="宋体" w:hAnsi="宋体" w:eastAsia="宋体"/>
          <w:lang w:val="en-US" w:eastAsia="zh-CN"/>
        </w:rPr>
        <w:t>2.6，代码已修改，并已上传至github，相应代码存在</w:t>
      </w:r>
      <w:r>
        <w:rPr>
          <w:rFonts w:hint="default" w:ascii="宋体" w:hAnsi="宋体" w:eastAsia="宋体"/>
          <w:lang w:eastAsia="zh-CN"/>
        </w:rPr>
        <w:t>2基本分类以上的ppp</w:t>
      </w: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lang w:val="en-US" w:eastAsia="zh-CN"/>
        </w:rPr>
        <w:t>GEKSPPP</w:t>
      </w:r>
      <w:r>
        <w:rPr>
          <w:rFonts w:hint="eastAsia" w:ascii="宋体" w:hAnsi="宋体" w:eastAsia="宋体"/>
          <w:lang w:eastAsia="zh-CN"/>
        </w:rPr>
        <w:t>）</w:t>
      </w:r>
      <w:r>
        <w:rPr>
          <w:rFonts w:hint="default" w:ascii="宋体" w:hAnsi="宋体" w:eastAsia="宋体"/>
          <w:lang w:eastAsia="zh-CN"/>
        </w:rPr>
        <w:t>.py</w:t>
      </w:r>
      <w:r>
        <w:rPr>
          <w:rFonts w:hint="eastAsia" w:ascii="宋体" w:hAnsi="宋体" w:eastAsia="宋体"/>
          <w:lang w:val="en-US" w:eastAsia="zh-CN"/>
        </w:rPr>
        <w:t>文件中，下面对代码进行解释：</w:t>
      </w:r>
    </w:p>
    <w:p>
      <w:pPr>
        <w:ind w:firstLine="42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对应代码如下：</w:t>
      </w:r>
    </w:p>
    <w:p>
      <w:pPr>
        <w:ind w:firstLine="420"/>
        <w:jc w:val="center"/>
      </w:pPr>
      <w:r>
        <w:drawing>
          <wp:inline distT="0" distB="0" distL="114300" distR="114300">
            <wp:extent cx="3562350" cy="1905000"/>
            <wp:effectExtent l="0" t="0" r="0" b="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对应代码</w:t>
      </w:r>
      <w:r>
        <w:rPr>
          <w:rFonts w:hint="eastAsia" w:ascii="宋体" w:hAnsi="宋体" w:eastAsia="宋体"/>
          <w:lang w:val="en-US" w:eastAsia="zh-CN"/>
        </w:rPr>
        <w:t>转换</w:t>
      </w:r>
      <w:r>
        <w:rPr>
          <w:rFonts w:hint="eastAsia"/>
          <w:lang w:val="en-US" w:eastAsia="zh-CN"/>
        </w:rPr>
        <w:t>为公式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拉式价格指数变形：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5" o:spt="75" type="#_x0000_t75" style="height:18pt;width:6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bidi w:val="0"/>
        <w:jc w:val="center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6" o:spt="75" type="#_x0000_t75" style="height:18pt;width:6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bidi w:val="0"/>
        <w:jc w:val="center"/>
        <w:rPr>
          <w:rFonts w:hint="eastAsia"/>
          <w:position w:val="-10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5pt;width:91.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帕氏价格指数变形：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8" o:spt="75" type="#_x0000_t75" style="height:18pt;width:6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bidi w:val="0"/>
        <w:jc w:val="center"/>
        <w:rPr>
          <w:rFonts w:hint="default"/>
          <w:position w:val="-10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9" o:spt="75" type="#_x0000_t75" style="height:18pt;width:9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bidi w:val="0"/>
        <w:jc w:val="center"/>
        <w:rPr>
          <w:rFonts w:hint="eastAsia"/>
          <w:position w:val="-10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0" o:spt="75" type="#_x0000_t75" style="height:35pt;width:98.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</w:p>
    <w:p>
      <w:pPr>
        <w:bidi w:val="0"/>
        <w:jc w:val="center"/>
        <w:rPr>
          <w:rFonts w:hint="default"/>
          <w:position w:val="-10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1" o:spt="75" type="#_x0000_t75" style="height:38pt;width:270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032" o:spt="75" type="#_x0000_t75" style="height:64.3pt;width:239.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而在</w:t>
      </w:r>
      <w:r>
        <w:rPr>
          <w:rFonts w:ascii="Times New Roman" w:hAnsi="Times New Roman" w:eastAsia="宋体" w:cs="Times New Roman"/>
          <w:i/>
        </w:rPr>
        <w:t>Measuring the real size of the world economy</w:t>
      </w:r>
      <w:r>
        <w:rPr>
          <w:rFonts w:hint="eastAsia" w:ascii="宋体" w:hAnsi="宋体" w:eastAsia="宋体"/>
        </w:rPr>
        <w:t>一书</w:t>
      </w:r>
      <w:r>
        <w:rPr>
          <w:rFonts w:hint="eastAsia" w:ascii="宋体" w:hAnsi="宋体" w:eastAsia="宋体"/>
          <w:lang w:eastAsia="zh-CN"/>
        </w:rPr>
        <w:t>中，</w:t>
      </w:r>
      <w:r>
        <w:rPr>
          <w:rFonts w:hint="eastAsia" w:ascii="宋体" w:hAnsi="宋体" w:eastAsia="宋体"/>
        </w:rPr>
        <w:t>基本分类以上G</w:t>
      </w:r>
      <w:r>
        <w:rPr>
          <w:rFonts w:ascii="宋体" w:hAnsi="宋体" w:eastAsia="宋体"/>
        </w:rPr>
        <w:t>EKS</w:t>
      </w:r>
      <w:r>
        <w:rPr>
          <w:rFonts w:hint="eastAsia" w:ascii="宋体" w:hAnsi="宋体" w:eastAsia="宋体"/>
        </w:rPr>
        <w:t>法的公式</w:t>
      </w:r>
      <w:r>
        <w:rPr>
          <w:rFonts w:hint="eastAsia" w:ascii="宋体" w:hAnsi="宋体" w:eastAsia="宋体"/>
          <w:lang w:eastAsia="zh-CN"/>
        </w:rPr>
        <w:t>如下</w:t>
      </w:r>
      <w:r>
        <w:rPr>
          <w:rFonts w:hint="eastAsia" w:ascii="宋体" w:hAnsi="宋体" w:eastAsia="宋体"/>
        </w:rPr>
        <w:t>：</w:t>
      </w:r>
    </w:p>
    <w:p>
      <w:pPr>
        <w:jc w:val="center"/>
        <w:rPr>
          <w:rFonts w:ascii="宋体" w:hAnsi="宋体" w:eastAsia="宋体"/>
        </w:rPr>
      </w:pPr>
      <w:r>
        <w:drawing>
          <wp:inline distT="0" distB="0" distL="0" distR="0">
            <wp:extent cx="386715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26765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综上，书上</w:t>
      </w:r>
      <w:r>
        <w:rPr>
          <w:rFonts w:hint="eastAsia" w:ascii="宋体" w:hAnsi="宋体" w:eastAsia="宋体"/>
          <w:lang w:val="en-US" w:eastAsia="zh-CN"/>
        </w:rPr>
        <w:t>公式</w:t>
      </w:r>
      <w:r>
        <w:rPr>
          <w:rFonts w:hint="eastAsia"/>
          <w:lang w:val="en-US" w:eastAsia="zh-CN"/>
        </w:rPr>
        <w:t>与代码对应公式一致。最新代码计算得出的结果已上传至github，输出结果位于RPPP文件夹下的输出的结果文件夹中。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/>
          <w:lang w:eastAsia="zh-CN"/>
        </w:rPr>
        <w:t>对于代码与算法，若我尚未解释清楚或者还存在其它错误，我真诚地</w:t>
      </w:r>
      <w:r>
        <w:rPr>
          <w:rFonts w:hint="eastAsia" w:ascii="宋体" w:hAnsi="宋体" w:eastAsia="宋体"/>
        </w:rPr>
        <w:t>希望您</w:t>
      </w:r>
      <w:r>
        <w:rPr>
          <w:rFonts w:hint="eastAsia" w:ascii="宋体" w:hAnsi="宋体" w:eastAsia="宋体"/>
          <w:lang w:eastAsia="zh-CN"/>
        </w:rPr>
        <w:t>能给出宝贵意见和建议。期待与您的进一步讨论！</w:t>
      </w:r>
    </w:p>
    <w:p>
      <w:pPr>
        <w:ind w:firstLine="420"/>
        <w:jc w:val="right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江西财经</w:t>
      </w:r>
      <w:r>
        <w:rPr>
          <w:rFonts w:hint="eastAsia" w:ascii="宋体" w:hAnsi="宋体" w:eastAsia="宋体"/>
        </w:rPr>
        <w:t xml:space="preserve">大学 </w:t>
      </w:r>
      <w:r>
        <w:rPr>
          <w:rFonts w:hint="eastAsia" w:ascii="宋体" w:hAnsi="宋体" w:eastAsia="宋体"/>
          <w:lang w:eastAsia="zh-CN"/>
        </w:rPr>
        <w:t>陈玲倩</w:t>
      </w:r>
    </w:p>
    <w:p>
      <w:pPr>
        <w:ind w:firstLine="420"/>
        <w:jc w:val="righ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2019年5月</w:t>
      </w:r>
      <w:r>
        <w:rPr>
          <w:rFonts w:hint="eastAsia" w:ascii="宋体" w:hAnsi="宋体" w:eastAsia="宋体"/>
          <w:lang w:val="en-US" w:eastAsia="zh-CN"/>
        </w:rPr>
        <w:t>11</w:t>
      </w:r>
      <w:r>
        <w:rPr>
          <w:rFonts w:hint="eastAsia" w:ascii="宋体" w:hAnsi="宋体" w:eastAsia="宋体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A1592"/>
    <w:multiLevelType w:val="multilevel"/>
    <w:tmpl w:val="D5EA1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A7C24"/>
    <w:rsid w:val="2F041441"/>
    <w:rsid w:val="3A562795"/>
    <w:rsid w:val="56EA7C24"/>
    <w:rsid w:val="764664C9"/>
    <w:rsid w:val="79B7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2019-05-08T03:41:00Z</dcterms:created>
  <dc:creator>Administrator</dc:creator>
  <cp:lastModifiedBy>Administrator</cp:lastModifiedBy>
  <dcterms:modified xsi:type="dcterms:W3CDTF">2019-05-11T00:21:43Z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