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F4" w:rsidRDefault="00DE07EC" w:rsidP="00DE07EC">
      <w:pPr>
        <w:pStyle w:val="a3"/>
      </w:pPr>
      <w:r>
        <w:rPr>
          <w:rFonts w:hint="eastAsia"/>
        </w:rPr>
        <w:t>进一步的讨论（2）</w:t>
      </w:r>
    </w:p>
    <w:p w:rsidR="00DE07EC" w:rsidRDefault="00DE07EC" w:rsidP="00DE07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尊敬的代码作者：</w:t>
      </w:r>
    </w:p>
    <w:p w:rsidR="00DE07EC" w:rsidRDefault="00DE07EC" w:rsidP="00DE07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您好！</w:t>
      </w:r>
    </w:p>
    <w:p w:rsidR="00DE07EC" w:rsidRDefault="00DE07EC" w:rsidP="00DE07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感谢您分享您对于指数的理解，这次讨论中心仍然是2.6指数公式的运用。通过我们以前的讨论这一项目已经被大大的完善，</w:t>
      </w:r>
      <w:r w:rsidR="008F4622">
        <w:rPr>
          <w:rFonts w:ascii="宋体" w:eastAsia="宋体" w:hAnsi="宋体" w:hint="eastAsia"/>
        </w:rPr>
        <w:t>大多数问题已经被解决，</w:t>
      </w:r>
      <w:r>
        <w:rPr>
          <w:rFonts w:ascii="宋体" w:eastAsia="宋体" w:hAnsi="宋体" w:hint="eastAsia"/>
        </w:rPr>
        <w:t>这是一件值得庆祝的事情。</w:t>
      </w:r>
    </w:p>
    <w:p w:rsidR="00DE07EC" w:rsidRDefault="00DE07EC" w:rsidP="00DE07E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关于2.6。感谢您对</w:t>
      </w:r>
      <w:r w:rsidRPr="00DE07EC">
        <w:rPr>
          <w:rFonts w:ascii="Times New Roman" w:eastAsia="宋体" w:hAnsi="Times New Roman" w:cs="Times New Roman"/>
          <w:i/>
        </w:rPr>
        <w:t>Measuring the real size of the world economy</w:t>
      </w:r>
      <w:r w:rsidR="008F4622">
        <w:rPr>
          <w:rFonts w:ascii="宋体" w:eastAsia="宋体" w:hAnsi="宋体" w:hint="eastAsia"/>
        </w:rPr>
        <w:t>一书的引用，使得我们的讨论可以更加清晰</w:t>
      </w:r>
      <w:r>
        <w:rPr>
          <w:rFonts w:ascii="宋体" w:eastAsia="宋体" w:hAnsi="宋体" w:hint="eastAsia"/>
        </w:rPr>
        <w:t>，我们就沿着这本书的符号进行。我们的主要分歧在于下标，现在让我来捋一遍。书中基本分类以上G</w:t>
      </w:r>
      <w:r>
        <w:rPr>
          <w:rFonts w:ascii="宋体" w:eastAsia="宋体" w:hAnsi="宋体"/>
        </w:rPr>
        <w:t>EKS</w:t>
      </w:r>
      <w:r>
        <w:rPr>
          <w:rFonts w:ascii="宋体" w:eastAsia="宋体" w:hAnsi="宋体" w:hint="eastAsia"/>
        </w:rPr>
        <w:t>法的公式是这样的：</w:t>
      </w:r>
      <w:bookmarkStart w:id="0" w:name="_GoBack"/>
      <w:bookmarkEnd w:id="0"/>
    </w:p>
    <w:p w:rsidR="00DE07EC" w:rsidRDefault="00DE07EC" w:rsidP="00DE07E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B8A7912" wp14:editId="7E19149E">
            <wp:extent cx="386715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EC" w:rsidRDefault="00DE07EC" w:rsidP="00DE07E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345C78" wp14:editId="0348F638">
            <wp:extent cx="26765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EC" w:rsidRDefault="00DE07EC" w:rsidP="00DE07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把F</w:t>
      </w:r>
      <w:r>
        <w:rPr>
          <w:rFonts w:ascii="宋体" w:eastAsia="宋体" w:hAnsi="宋体"/>
        </w:rPr>
        <w:t>isher</w:t>
      </w:r>
      <w:r>
        <w:rPr>
          <w:rFonts w:ascii="宋体" w:eastAsia="宋体" w:hAnsi="宋体" w:hint="eastAsia"/>
        </w:rPr>
        <w:t>指数公式带入G</w:t>
      </w:r>
      <w:r>
        <w:rPr>
          <w:rFonts w:ascii="宋体" w:eastAsia="宋体" w:hAnsi="宋体"/>
        </w:rPr>
        <w:t>EKS</w:t>
      </w:r>
      <w:r>
        <w:rPr>
          <w:rFonts w:ascii="宋体" w:eastAsia="宋体" w:hAnsi="宋体" w:hint="eastAsia"/>
        </w:rPr>
        <w:t>指数公式，得到</w:t>
      </w:r>
      <w:r w:rsidRPr="0036384D">
        <w:rPr>
          <w:rFonts w:ascii="宋体" w:eastAsia="宋体" w:hAnsi="宋体" w:hint="eastAsia"/>
        </w:rPr>
        <w:t>：</w:t>
      </w:r>
    </w:p>
    <w:p w:rsidR="00DE07EC" w:rsidRPr="00F25FC4" w:rsidRDefault="008F4622" w:rsidP="00DE07EC">
      <w:pPr>
        <w:ind w:left="420" w:hangingChars="200" w:hanging="420"/>
        <w:rPr>
          <w:rFonts w:ascii="宋体" w:eastAsia="宋体" w:hAnsi="宋体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p>
              <m:r>
                <w:rPr>
                  <w:rFonts w:ascii="Cambria Math" w:eastAsia="宋体" w:hAnsi="Cambria Math" w:cs="Times New Roman" w:hint="eastAsia"/>
                </w:rPr>
                <m:t>j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j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j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den>
              </m:f>
            </m:sup>
          </m:sSup>
          <m:r>
            <w:rPr>
              <w:rFonts w:ascii="Cambria Math" w:eastAsia="宋体" w:hAnsi="Cambria Math" w:cs="Times New Roman" w:hint="eastAsia"/>
            </w:rPr>
            <m:t>，</m:t>
          </m:r>
          <m:r>
            <w:rPr>
              <w:rFonts w:ascii="Cambria Math" w:eastAsia="宋体" w:hAnsi="Cambria Math" w:cs="Times New Roman"/>
            </w:rPr>
            <m:t xml:space="preserve"> j=1,2,…,K</m:t>
          </m:r>
        </m:oMath>
      </m:oMathPara>
    </w:p>
    <w:p w:rsidR="00DE07EC" w:rsidRDefault="00DE07EC" w:rsidP="00DE07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在您的程序中，相应的代码如下：</w:t>
      </w:r>
    </w:p>
    <w:p w:rsidR="00DE07EC" w:rsidRDefault="00DE07EC" w:rsidP="00DE07E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4EAA4A" wp14:editId="75E7BE1C">
            <wp:extent cx="32956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EC" w:rsidRDefault="00DE07EC" w:rsidP="00DE07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按照程序的意思，</w:t>
      </w:r>
    </w:p>
    <w:p w:rsidR="00DE07EC" w:rsidRDefault="00DE07EC" w:rsidP="00DE07EC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emp_</m:t>
          </m:r>
          <m:r>
            <m:rPr>
              <m:sty m:val="p"/>
            </m:rPr>
            <w:rPr>
              <w:rFonts w:ascii="Cambria Math" w:eastAsia="宋体" w:hAnsi="Cambria Math"/>
            </w:rPr>
            <m:t>sum=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p</m:t>
              </m:r>
            </m:e>
            <m:sup>
              <m:r>
                <w:rPr>
                  <w:rFonts w:ascii="Cambria Math" w:eastAsia="宋体" w:hAnsi="Cambria Math"/>
                </w:rPr>
                <m:t>n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a</m:t>
              </m:r>
            </m:sup>
          </m:sSup>
        </m:oMath>
      </m:oMathPara>
    </w:p>
    <w:p w:rsidR="00DE07EC" w:rsidRDefault="00DE07EC" w:rsidP="00DE07EC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emp_</m:t>
          </m:r>
          <m:r>
            <m:rPr>
              <m:sty m:val="p"/>
            </m:rPr>
            <w:rPr>
              <w:rFonts w:ascii="Cambria Math" w:eastAsia="宋体" w:hAnsi="Cambria Math"/>
            </w:rPr>
            <m:t>sum2=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p</m:t>
              </m:r>
            </m:e>
            <m:sup>
              <m:r>
                <w:rPr>
                  <w:rFonts w:ascii="Cambria Math" w:eastAsia="宋体" w:hAnsi="Cambria Math"/>
                </w:rPr>
                <m:t>a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</m:t>
              </m:r>
            </m:sup>
          </m:sSup>
        </m:oMath>
      </m:oMathPara>
    </w:p>
    <w:p w:rsidR="00DE07EC" w:rsidRDefault="00DE07EC" w:rsidP="00DE07EC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city_fz=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p</m:t>
              </m:r>
            </m:e>
            <m:sup>
              <m:r>
                <w:rPr>
                  <w:rFonts w:ascii="Cambria Math" w:eastAsia="宋体" w:hAnsi="Cambria Math"/>
                </w:rPr>
                <m:t>a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a</m:t>
              </m:r>
            </m:sup>
          </m:sSup>
        </m:oMath>
      </m:oMathPara>
    </w:p>
    <w:p w:rsidR="00DE07EC" w:rsidRDefault="00DE07EC" w:rsidP="00DE07EC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city_fm=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p</m:t>
              </m:r>
            </m:e>
            <m:sup>
              <m:r>
                <w:rPr>
                  <w:rFonts w:ascii="Cambria Math" w:eastAsia="宋体" w:hAnsi="Cambria Math"/>
                </w:rPr>
                <m:t>n</m:t>
              </m:r>
            </m:sup>
          </m:sSup>
          <m:r>
            <w:rPr>
              <w:rFonts w:ascii="Cambria Math" w:eastAsia="宋体" w:hAnsi="Cambria Math"/>
            </w:rPr>
            <m:t>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</m:t>
              </m:r>
            </m:sup>
          </m:sSup>
        </m:oMath>
      </m:oMathPara>
    </w:p>
    <w:p w:rsidR="00DE07EC" w:rsidRPr="0043436A" w:rsidRDefault="00DE07EC" w:rsidP="00DE07EC">
      <w:pPr>
        <w:rPr>
          <w:rFonts w:ascii="宋体" w:eastAsia="宋体" w:hAnsi="宋体"/>
          <w:i/>
        </w:rPr>
      </w:pPr>
      <w:proofErr w:type="spellStart"/>
      <m:oMathPara>
        <m:oMath>
          <m:r>
            <m:rPr>
              <m:nor/>
            </m:rPr>
            <w:rPr>
              <w:rFonts w:ascii="Cambria Math" w:eastAsia="宋体" w:hAnsi="Cambria Math"/>
            </w:rPr>
            <m:t>pricea</m:t>
          </m:r>
          <w:proofErr w:type="spellEnd"/>
          <m:r>
            <m:rPr>
              <m:nor/>
            </m:rPr>
            <w:rPr>
              <w:rFonts w:ascii="Cambria Math" w:eastAsia="宋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w:proofErr w:type="spellStart"/>
                  <m:r>
                    <m:rPr>
                      <m:nor/>
                    </m:rPr>
                    <w:rPr>
                      <w:rFonts w:ascii="Cambria Math" w:eastAsia="宋体" w:hAnsi="Cambria Math"/>
                    </w:rPr>
                    <m:t>city_fz</m:t>
                  </m:r>
                  <w:proofErr w:type="spellEnd"/>
                </m:num>
                <m:den>
                  <w:proofErr w:type="spellStart"/>
                  <m:r>
                    <m:rPr>
                      <m:nor/>
                    </m:rPr>
                    <w:rPr>
                      <w:rFonts w:ascii="Cambria Math" w:eastAsia="宋体" w:hAnsi="Cambria Math"/>
                    </w:rPr>
                    <m:t>temp_sum</m:t>
                  </m:r>
                  <w:proofErr w:type="spellEnd"/>
                </m:den>
              </m:f>
              <m:r>
                <m:rPr>
                  <m:nor/>
                </m:rPr>
                <w:rPr>
                  <w:rFonts w:ascii="Cambria Math" w:eastAsia="宋体" w:hAnsi="Cambria Math"/>
                </w:rPr>
                <m:t>×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宋体" w:hAnsi="Cambria Math"/>
                    </w:rPr>
                    <m:t>temp_sum2</m:t>
                  </m:r>
                </m:num>
                <m:den>
                  <w:proofErr w:type="spellStart"/>
                  <m:r>
                    <m:rPr>
                      <m:nor/>
                    </m:rPr>
                    <w:rPr>
                      <w:rFonts w:ascii="Cambria Math" w:eastAsia="宋体" w:hAnsi="Cambria Math"/>
                    </w:rPr>
                    <m:t>city_fm</m:t>
                  </m:r>
                  <w:proofErr w:type="spellEnd"/>
                </m:den>
              </m:f>
            </m:e>
          </m:ra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p>
                  </m:sSup>
                </m:den>
              </m:f>
              <m:r>
                <m:rPr>
                  <m:nor/>
                </m:rPr>
                <w:rPr>
                  <w:rFonts w:ascii="Cambria Math" w:eastAsia="宋体" w:hAnsi="Cambria Math"/>
                </w:rPr>
                <m:t>×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den>
              </m:f>
            </m:e>
          </m:rad>
        </m:oMath>
      </m:oMathPara>
    </w:p>
    <w:p w:rsidR="00DE07EC" w:rsidRPr="0043436A" w:rsidRDefault="00DE07EC" w:rsidP="00DE07EC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geks=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11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pricea</m:t>
                      </m:r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11</m:t>
                  </m:r>
                </m:den>
              </m:f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11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宋体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11</m:t>
                  </m:r>
                </m:den>
              </m:f>
            </m:sup>
          </m:sSup>
        </m:oMath>
      </m:oMathPara>
    </w:p>
    <w:p w:rsidR="00DE07EC" w:rsidRDefault="00922421" w:rsidP="00DE07E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为了更直观地展示问题所在，把两个公式放在一起：</w:t>
      </w:r>
    </w:p>
    <w:p w:rsidR="00922421" w:rsidRPr="00DE07EC" w:rsidRDefault="008F4622" w:rsidP="00DE07EC">
      <w:pPr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</w:rPr>
                        <m:t>j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p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j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j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j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j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nary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den>
                      </m:f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geks</m:t>
                  </m:r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a=1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11</m:t>
                              </m:r>
                            </m:sup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a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a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a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="宋体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a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∙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</m:e>
                          </m:nary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11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:rsidR="00DE07EC" w:rsidRDefault="00922421" w:rsidP="00DE07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观察下标与其他符号之间的对应，就能注意到有些许的不一致，这意味着计算并非严格按照</w:t>
      </w:r>
      <w:r w:rsidRPr="00DE07EC">
        <w:rPr>
          <w:rFonts w:ascii="Times New Roman" w:eastAsia="宋体" w:hAnsi="Times New Roman" w:cs="Times New Roman"/>
          <w:i/>
        </w:rPr>
        <w:t>Measuring the real size of the world economy</w:t>
      </w:r>
      <w:r>
        <w:rPr>
          <w:rFonts w:ascii="宋体" w:eastAsia="宋体" w:hAnsi="宋体" w:hint="eastAsia"/>
        </w:rPr>
        <w:t>一书中的流程进行的。但是我发现计算的结果的确表明，比如，南昌的价格水平更高一些，而这基本上是与示例价格数据揭示的规律一致的，所以尽管计算并非严格按照公式进行，但是对结果影响似乎不大？</w:t>
      </w:r>
    </w:p>
    <w:p w:rsidR="008F4622" w:rsidRDefault="00922421" w:rsidP="00DE07E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也许我对</w:t>
      </w:r>
      <w:r w:rsidR="008F4622">
        <w:rPr>
          <w:rFonts w:ascii="宋体" w:eastAsia="宋体" w:hAnsi="宋体" w:hint="eastAsia"/>
        </w:rPr>
        <w:t>您的程序的理解有偏差</w:t>
      </w:r>
      <w:r>
        <w:rPr>
          <w:rFonts w:ascii="宋体" w:eastAsia="宋体" w:hAnsi="宋体" w:hint="eastAsia"/>
        </w:rPr>
        <w:t>，希望得到您的指点和释疑！</w:t>
      </w:r>
      <w:r w:rsidR="008F4622">
        <w:rPr>
          <w:rFonts w:ascii="宋体" w:eastAsia="宋体" w:hAnsi="宋体" w:hint="eastAsia"/>
        </w:rPr>
        <w:t>所谓“更严重的问题”现在看来并没有严重到非要修改的地步，重点还是在于理解您的程序，我们暂且抛开它不谈，先讨论本文所提到的吧。</w:t>
      </w:r>
    </w:p>
    <w:p w:rsidR="00922421" w:rsidRDefault="00922421" w:rsidP="00DE07E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顺祝工作顺利，生活愉快！</w:t>
      </w:r>
    </w:p>
    <w:p w:rsidR="00922421" w:rsidRDefault="00922421" w:rsidP="00922421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北京师范大学 赵哲</w:t>
      </w:r>
    </w:p>
    <w:p w:rsidR="00922421" w:rsidRPr="00DE07EC" w:rsidRDefault="00922421" w:rsidP="00922421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2019年5月7日</w:t>
      </w:r>
    </w:p>
    <w:sectPr w:rsidR="00922421" w:rsidRPr="00DE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EC"/>
    <w:rsid w:val="00152FD5"/>
    <w:rsid w:val="003B2635"/>
    <w:rsid w:val="00525CD9"/>
    <w:rsid w:val="00566C9A"/>
    <w:rsid w:val="00860A0E"/>
    <w:rsid w:val="008F4622"/>
    <w:rsid w:val="00911A95"/>
    <w:rsid w:val="00922421"/>
    <w:rsid w:val="00AE0485"/>
    <w:rsid w:val="00C16749"/>
    <w:rsid w:val="00C52745"/>
    <w:rsid w:val="00DB74F4"/>
    <w:rsid w:val="00DD7FEC"/>
    <w:rsid w:val="00DE07EC"/>
    <w:rsid w:val="00DE16B5"/>
    <w:rsid w:val="00E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FB9"/>
  <w15:chartTrackingRefBased/>
  <w15:docId w15:val="{773908D0-FDD8-4535-8D5D-5DF4A693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7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0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22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2019-05-07T02:55:00Z</dcterms:created>
  <dcterms:modified xsi:type="dcterms:W3CDTF">2019-05-07T03:26:00Z</dcterms:modified>
</cp:coreProperties>
</file>