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ED31" w14:textId="07A34D02" w:rsidR="003F6A98" w:rsidRDefault="003F6A98">
      <w:r>
        <w:t>Project Risk Register</w:t>
      </w:r>
    </w:p>
    <w:p w14:paraId="5E5F9740" w14:textId="77777777" w:rsidR="003F6A98" w:rsidRDefault="003F6A98"/>
    <w:p w14:paraId="1FA1F0B2" w14:textId="330A4A24" w:rsidR="003F6A98" w:rsidRDefault="003F6A98">
      <w:r>
        <w:t>Project Risk Register- Team C</w:t>
      </w:r>
    </w:p>
    <w:tbl>
      <w:tblPr>
        <w:tblStyle w:val="TableGrid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596"/>
        <w:gridCol w:w="2184"/>
        <w:gridCol w:w="1247"/>
        <w:gridCol w:w="1040"/>
        <w:gridCol w:w="2214"/>
        <w:gridCol w:w="1735"/>
      </w:tblGrid>
      <w:tr w:rsidR="003F6A98" w:rsidRPr="003F6A98" w14:paraId="6B454608" w14:textId="77777777" w:rsidTr="003F6A98">
        <w:tc>
          <w:tcPr>
            <w:tcW w:w="605" w:type="dxa"/>
          </w:tcPr>
          <w:p w14:paraId="67DCF2BD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2175" w:type="dxa"/>
          </w:tcPr>
          <w:p w14:paraId="22592FD4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256" w:type="dxa"/>
          </w:tcPr>
          <w:p w14:paraId="528CA976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044" w:type="dxa"/>
          </w:tcPr>
          <w:p w14:paraId="794DFEB6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2201" w:type="dxa"/>
          </w:tcPr>
          <w:p w14:paraId="40318D12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  <w:tc>
          <w:tcPr>
            <w:tcW w:w="1735" w:type="dxa"/>
          </w:tcPr>
          <w:p w14:paraId="47FDB63E" w14:textId="77777777" w:rsidR="003F6A98" w:rsidRPr="003F6A98" w:rsidRDefault="003F6A98" w:rsidP="003F6A98">
            <w:pPr>
              <w:rPr>
                <w:rFonts w:ascii="Aptos Body" w:hAnsi="Aptos Body"/>
              </w:rPr>
            </w:pPr>
          </w:p>
        </w:tc>
      </w:tr>
      <w:tr w:rsidR="003F6A98" w:rsidRPr="003F6A98" w14:paraId="3FFFAE2C" w14:textId="77777777" w:rsidTr="003F6A98">
        <w:tc>
          <w:tcPr>
            <w:tcW w:w="0" w:type="auto"/>
            <w:hideMark/>
          </w:tcPr>
          <w:p w14:paraId="5B9C951E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111959D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3AA56939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hideMark/>
          </w:tcPr>
          <w:p w14:paraId="76C28A98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204BCFB9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Mitigation (What we do)</w:t>
            </w:r>
          </w:p>
        </w:tc>
        <w:tc>
          <w:tcPr>
            <w:tcW w:w="0" w:type="auto"/>
            <w:hideMark/>
          </w:tcPr>
          <w:p w14:paraId="176CB245" w14:textId="77777777" w:rsidR="003F6A98" w:rsidRPr="003F6A98" w:rsidRDefault="003F6A98" w:rsidP="003F6A98">
            <w:pPr>
              <w:jc w:val="center"/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</w:tr>
      <w:tr w:rsidR="003F6A98" w:rsidRPr="003F6A98" w14:paraId="1EEF5738" w14:textId="77777777" w:rsidTr="003F6A98">
        <w:tc>
          <w:tcPr>
            <w:tcW w:w="0" w:type="auto"/>
            <w:hideMark/>
          </w:tcPr>
          <w:p w14:paraId="4EC9B52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2B37C44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Subsystem interfaces not agreed early</w:t>
            </w:r>
          </w:p>
        </w:tc>
        <w:tc>
          <w:tcPr>
            <w:tcW w:w="0" w:type="auto"/>
            <w:hideMark/>
          </w:tcPr>
          <w:p w14:paraId="1572B91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D331ED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D31F6A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Schedule inter-team meetings early; share interface drafts</w:t>
            </w:r>
          </w:p>
        </w:tc>
        <w:tc>
          <w:tcPr>
            <w:tcW w:w="0" w:type="auto"/>
            <w:hideMark/>
          </w:tcPr>
          <w:p w14:paraId="60CFCCC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0B637349" w14:textId="77777777" w:rsidTr="003F6A98">
        <w:tc>
          <w:tcPr>
            <w:tcW w:w="0" w:type="auto"/>
            <w:hideMark/>
          </w:tcPr>
          <w:p w14:paraId="5EF1B4EA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79B670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Teams work in isolation leading to incompatible assumptions</w:t>
            </w:r>
          </w:p>
        </w:tc>
        <w:tc>
          <w:tcPr>
            <w:tcW w:w="0" w:type="auto"/>
            <w:hideMark/>
          </w:tcPr>
          <w:p w14:paraId="670092B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C088F7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F74385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Maintain shared documents; weekly group sync meetings</w:t>
            </w:r>
          </w:p>
        </w:tc>
        <w:tc>
          <w:tcPr>
            <w:tcW w:w="0" w:type="auto"/>
            <w:hideMark/>
          </w:tcPr>
          <w:p w14:paraId="78A274B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55628726" w14:textId="77777777" w:rsidTr="003F6A98">
        <w:tc>
          <w:tcPr>
            <w:tcW w:w="0" w:type="auto"/>
            <w:hideMark/>
          </w:tcPr>
          <w:p w14:paraId="014A680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1E848F7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Requirements misunderstood or incomplete</w:t>
            </w:r>
          </w:p>
        </w:tc>
        <w:tc>
          <w:tcPr>
            <w:tcW w:w="0" w:type="auto"/>
            <w:hideMark/>
          </w:tcPr>
          <w:p w14:paraId="5E81467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0790DF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F19D73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Analysts review brief regularly; testers flag ambiguities early</w:t>
            </w:r>
          </w:p>
        </w:tc>
        <w:tc>
          <w:tcPr>
            <w:tcW w:w="0" w:type="auto"/>
            <w:hideMark/>
          </w:tcPr>
          <w:p w14:paraId="7D62E11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Analyst/Testers</w:t>
            </w:r>
          </w:p>
        </w:tc>
      </w:tr>
      <w:tr w:rsidR="003F6A98" w:rsidRPr="003F6A98" w14:paraId="18BFD83F" w14:textId="77777777" w:rsidTr="003F6A98">
        <w:tc>
          <w:tcPr>
            <w:tcW w:w="0" w:type="auto"/>
            <w:hideMark/>
          </w:tcPr>
          <w:p w14:paraId="3FE79B7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334301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Integration fails close to demo</w:t>
            </w:r>
          </w:p>
        </w:tc>
        <w:tc>
          <w:tcPr>
            <w:tcW w:w="0" w:type="auto"/>
            <w:hideMark/>
          </w:tcPr>
          <w:p w14:paraId="2C971E6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C7721CD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158860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Implement adapters early; use stubs; test cross-system flows incrementally</w:t>
            </w:r>
          </w:p>
        </w:tc>
        <w:tc>
          <w:tcPr>
            <w:tcW w:w="0" w:type="auto"/>
            <w:hideMark/>
          </w:tcPr>
          <w:p w14:paraId="7C1A51C4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Programmers</w:t>
            </w:r>
          </w:p>
        </w:tc>
      </w:tr>
      <w:tr w:rsidR="003F6A98" w:rsidRPr="003F6A98" w14:paraId="2E143E09" w14:textId="77777777" w:rsidTr="003F6A98">
        <w:tc>
          <w:tcPr>
            <w:tcW w:w="0" w:type="auto"/>
            <w:hideMark/>
          </w:tcPr>
          <w:p w14:paraId="12D7AF1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77650D1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Uneven workload distribution within team</w:t>
            </w:r>
          </w:p>
        </w:tc>
        <w:tc>
          <w:tcPr>
            <w:tcW w:w="0" w:type="auto"/>
            <w:hideMark/>
          </w:tcPr>
          <w:p w14:paraId="7AB5638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BB9443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D7993D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Track contributions; assign owners; monitor progress weekly</w:t>
            </w:r>
          </w:p>
        </w:tc>
        <w:tc>
          <w:tcPr>
            <w:tcW w:w="0" w:type="auto"/>
            <w:hideMark/>
          </w:tcPr>
          <w:p w14:paraId="2C28A37A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</w:t>
            </w:r>
          </w:p>
        </w:tc>
      </w:tr>
      <w:tr w:rsidR="003F6A98" w:rsidRPr="003F6A98" w14:paraId="710D3F02" w14:textId="77777777" w:rsidTr="003F6A98">
        <w:tc>
          <w:tcPr>
            <w:tcW w:w="0" w:type="auto"/>
            <w:hideMark/>
          </w:tcPr>
          <w:p w14:paraId="599CBA6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6CA716A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Over-engineering too early delaying deliverables</w:t>
            </w:r>
          </w:p>
        </w:tc>
        <w:tc>
          <w:tcPr>
            <w:tcW w:w="0" w:type="auto"/>
            <w:hideMark/>
          </w:tcPr>
          <w:p w14:paraId="611C97F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1000CB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9F5BF93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Focus on deliverable scope; prioritise required artefacts</w:t>
            </w:r>
          </w:p>
        </w:tc>
        <w:tc>
          <w:tcPr>
            <w:tcW w:w="0" w:type="auto"/>
            <w:hideMark/>
          </w:tcPr>
          <w:p w14:paraId="03C3291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PM/Designer</w:t>
            </w:r>
          </w:p>
        </w:tc>
      </w:tr>
      <w:tr w:rsidR="003F6A98" w:rsidRPr="003F6A98" w14:paraId="24A2AFA8" w14:textId="77777777" w:rsidTr="003F6A98">
        <w:tc>
          <w:tcPr>
            <w:tcW w:w="0" w:type="auto"/>
            <w:hideMark/>
          </w:tcPr>
          <w:p w14:paraId="24372B23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737E977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Missing required documentation sections</w:t>
            </w:r>
          </w:p>
        </w:tc>
        <w:tc>
          <w:tcPr>
            <w:tcW w:w="0" w:type="auto"/>
            <w:hideMark/>
          </w:tcPr>
          <w:p w14:paraId="5A864B9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D0F784F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5876A56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 xml:space="preserve">Use </w:t>
            </w:r>
            <w:proofErr w:type="spellStart"/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DentalPro</w:t>
            </w:r>
            <w:proofErr w:type="spellEnd"/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 xml:space="preserve"> example as checklist; maintain document template</w:t>
            </w:r>
          </w:p>
        </w:tc>
        <w:tc>
          <w:tcPr>
            <w:tcW w:w="0" w:type="auto"/>
            <w:hideMark/>
          </w:tcPr>
          <w:p w14:paraId="37070DA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Deputy PM</w:t>
            </w:r>
          </w:p>
        </w:tc>
      </w:tr>
      <w:tr w:rsidR="003F6A98" w:rsidRPr="003F6A98" w14:paraId="509FB610" w14:textId="77777777" w:rsidTr="003F6A98">
        <w:tc>
          <w:tcPr>
            <w:tcW w:w="0" w:type="auto"/>
            <w:hideMark/>
          </w:tcPr>
          <w:p w14:paraId="10399587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0C2A193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Version control issues / lost work</w:t>
            </w:r>
          </w:p>
        </w:tc>
        <w:tc>
          <w:tcPr>
            <w:tcW w:w="0" w:type="auto"/>
            <w:hideMark/>
          </w:tcPr>
          <w:p w14:paraId="4615024E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F06493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F32DB5B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Use shared repo; enforce commits; track changes</w:t>
            </w:r>
          </w:p>
        </w:tc>
        <w:tc>
          <w:tcPr>
            <w:tcW w:w="0" w:type="auto"/>
            <w:hideMark/>
          </w:tcPr>
          <w:p w14:paraId="7D1603E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Programmers</w:t>
            </w:r>
          </w:p>
        </w:tc>
      </w:tr>
      <w:tr w:rsidR="003F6A98" w:rsidRPr="003F6A98" w14:paraId="7C2903DB" w14:textId="77777777" w:rsidTr="003F6A98">
        <w:tc>
          <w:tcPr>
            <w:tcW w:w="0" w:type="auto"/>
            <w:hideMark/>
          </w:tcPr>
          <w:p w14:paraId="1A18703D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R9</w:t>
            </w:r>
          </w:p>
        </w:tc>
        <w:tc>
          <w:tcPr>
            <w:tcW w:w="0" w:type="auto"/>
            <w:hideMark/>
          </w:tcPr>
          <w:p w14:paraId="36968145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Terminology inconsistencies across subsystems</w:t>
            </w:r>
          </w:p>
        </w:tc>
        <w:tc>
          <w:tcPr>
            <w:tcW w:w="0" w:type="auto"/>
            <w:hideMark/>
          </w:tcPr>
          <w:p w14:paraId="46E9F4E1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8643A27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817988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Maintain glossary; align with other teams</w:t>
            </w:r>
          </w:p>
        </w:tc>
        <w:tc>
          <w:tcPr>
            <w:tcW w:w="0" w:type="auto"/>
            <w:hideMark/>
          </w:tcPr>
          <w:p w14:paraId="1C441D6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Analyst</w:t>
            </w:r>
          </w:p>
        </w:tc>
      </w:tr>
      <w:tr w:rsidR="003F6A98" w:rsidRPr="003F6A98" w14:paraId="6FB4F5E9" w14:textId="77777777" w:rsidTr="003F6A98">
        <w:tc>
          <w:tcPr>
            <w:tcW w:w="0" w:type="auto"/>
            <w:hideMark/>
          </w:tcPr>
          <w:p w14:paraId="4C85EA09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b/>
                <w:bCs/>
                <w:kern w:val="0"/>
                <w:lang w:eastAsia="en-GB"/>
                <w14:ligatures w14:val="none"/>
              </w:rPr>
              <w:t>R10</w:t>
            </w:r>
          </w:p>
        </w:tc>
        <w:tc>
          <w:tcPr>
            <w:tcW w:w="0" w:type="auto"/>
            <w:hideMark/>
          </w:tcPr>
          <w:p w14:paraId="4870305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Tools or software issues</w:t>
            </w:r>
          </w:p>
        </w:tc>
        <w:tc>
          <w:tcPr>
            <w:tcW w:w="0" w:type="auto"/>
            <w:hideMark/>
          </w:tcPr>
          <w:p w14:paraId="12FA4D20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76D72D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CDC182C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Keep backups; export diagrams regularly</w:t>
            </w:r>
          </w:p>
        </w:tc>
        <w:tc>
          <w:tcPr>
            <w:tcW w:w="0" w:type="auto"/>
            <w:hideMark/>
          </w:tcPr>
          <w:p w14:paraId="129816F2" w14:textId="77777777" w:rsidR="003F6A98" w:rsidRPr="003F6A98" w:rsidRDefault="003F6A98" w:rsidP="003F6A98">
            <w:pPr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</w:pPr>
            <w:r w:rsidRPr="003F6A98">
              <w:rPr>
                <w:rFonts w:ascii="Aptos Body" w:eastAsia="Times New Roman" w:hAnsi="Aptos Body" w:cs="Times New Roman"/>
                <w:kern w:val="0"/>
                <w:lang w:eastAsia="en-GB"/>
                <w14:ligatures w14:val="none"/>
              </w:rPr>
              <w:t>Team</w:t>
            </w:r>
          </w:p>
        </w:tc>
      </w:tr>
    </w:tbl>
    <w:p w14:paraId="54E91881" w14:textId="69A9FF05" w:rsidR="003F6A98" w:rsidRPr="003F6A98" w:rsidRDefault="003F6A98">
      <w:pPr>
        <w:rPr>
          <w:rFonts w:ascii="Aptos Body" w:hAnsi="Aptos Body"/>
        </w:rPr>
      </w:pPr>
    </w:p>
    <w:sectPr w:rsidR="003F6A98" w:rsidRPr="003F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98"/>
    <w:rsid w:val="003F6A98"/>
    <w:rsid w:val="00F4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2928"/>
  <w15:chartTrackingRefBased/>
  <w15:docId w15:val="{59B2442B-4BAA-4543-8481-968B2CE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1128</Characters>
  <Application>Microsoft Office Word</Application>
  <DocSecurity>0</DocSecurity>
  <Lines>102</Lines>
  <Paragraphs>57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UG-Kumar, Tarun</dc:creator>
  <cp:keywords/>
  <dc:description/>
  <cp:lastModifiedBy>UG-Kumar, Tarun</cp:lastModifiedBy>
  <cp:revision>1</cp:revision>
  <dcterms:created xsi:type="dcterms:W3CDTF">2026-02-17T19:53:00Z</dcterms:created>
  <dcterms:modified xsi:type="dcterms:W3CDTF">2026-02-17T19:57:00Z</dcterms:modified>
</cp:coreProperties>
</file>