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0BC6" w14:textId="6643AC74" w:rsidR="00500529" w:rsidRDefault="00500529">
      <w:pPr>
        <w:rPr>
          <w:lang w:val="en-US"/>
        </w:rPr>
      </w:pPr>
      <w:r>
        <w:rPr>
          <w:lang w:val="en-US"/>
        </w:rPr>
        <w:t>Priority List</w:t>
      </w:r>
      <w:r w:rsidR="007C0691">
        <w:rPr>
          <w:lang w:val="en-US"/>
        </w:rPr>
        <w:t xml:space="preserve"> </w:t>
      </w:r>
    </w:p>
    <w:p w14:paraId="0B97359C" w14:textId="4345D922" w:rsidR="007C0691" w:rsidRDefault="007C0691">
      <w:pPr>
        <w:rPr>
          <w:lang w:val="en-US"/>
        </w:rPr>
      </w:pPr>
      <w:r>
        <w:rPr>
          <w:lang w:val="en-US"/>
        </w:rPr>
        <w:t>Made by Fathiat Ayodele Team 12 System Analyst/Designer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42355" w:rsidRPr="002552F5" w14:paraId="68143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BD782" w14:textId="3D2D30A8" w:rsidR="00C42355" w:rsidRPr="002552F5" w:rsidRDefault="00C42355" w:rsidP="002552F5">
            <w:pPr>
              <w:rPr>
                <w:b/>
                <w:bCs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1417"/>
        <w:gridCol w:w="4343"/>
      </w:tblGrid>
      <w:tr w:rsidR="00B03EEF" w14:paraId="27067E2E" w14:textId="77777777" w:rsidTr="000130C8">
        <w:tc>
          <w:tcPr>
            <w:tcW w:w="704" w:type="dxa"/>
          </w:tcPr>
          <w:p w14:paraId="6A66B4AA" w14:textId="53AC644C" w:rsidR="00B03EEF" w:rsidRDefault="00283C23">
            <w:r>
              <w:t>ID</w:t>
            </w:r>
          </w:p>
        </w:tc>
        <w:tc>
          <w:tcPr>
            <w:tcW w:w="2552" w:type="dxa"/>
          </w:tcPr>
          <w:p w14:paraId="012DBAF9" w14:textId="418600DB" w:rsidR="00B03EEF" w:rsidRDefault="00283C23">
            <w:r>
              <w:t>User Story</w:t>
            </w:r>
          </w:p>
        </w:tc>
        <w:tc>
          <w:tcPr>
            <w:tcW w:w="1417" w:type="dxa"/>
          </w:tcPr>
          <w:p w14:paraId="526A946F" w14:textId="54324762" w:rsidR="00B03EEF" w:rsidRDefault="00283C23">
            <w:r>
              <w:t>Priority</w:t>
            </w:r>
          </w:p>
        </w:tc>
        <w:tc>
          <w:tcPr>
            <w:tcW w:w="4343" w:type="dxa"/>
          </w:tcPr>
          <w:p w14:paraId="5DCD4615" w14:textId="0DF7EEB4" w:rsidR="00B03EEF" w:rsidRDefault="00283C23">
            <w:r>
              <w:t>Justification</w:t>
            </w:r>
          </w:p>
        </w:tc>
      </w:tr>
      <w:tr w:rsidR="00B03EEF" w14:paraId="2757B53D" w14:textId="77777777" w:rsidTr="000130C8">
        <w:tc>
          <w:tcPr>
            <w:tcW w:w="704" w:type="dxa"/>
          </w:tcPr>
          <w:p w14:paraId="3F23696D" w14:textId="17908AC8" w:rsidR="00B03EEF" w:rsidRDefault="00283C23">
            <w:r>
              <w:t>1</w:t>
            </w:r>
          </w:p>
        </w:tc>
        <w:tc>
          <w:tcPr>
            <w:tcW w:w="2552" w:type="dxa"/>
          </w:tcPr>
          <w:p w14:paraId="4C9055B6" w14:textId="606B66AE" w:rsidR="00B03EEF" w:rsidRDefault="000130C8">
            <w:r w:rsidRPr="000130C8">
              <w:t>Register non-commercial member</w:t>
            </w:r>
          </w:p>
        </w:tc>
        <w:tc>
          <w:tcPr>
            <w:tcW w:w="1417" w:type="dxa"/>
          </w:tcPr>
          <w:p w14:paraId="5834FC29" w14:textId="4E94410B" w:rsidR="00B03EEF" w:rsidRDefault="000130C8">
            <w:r>
              <w:t>Essential</w:t>
            </w:r>
          </w:p>
        </w:tc>
        <w:tc>
          <w:tcPr>
            <w:tcW w:w="4343" w:type="dxa"/>
          </w:tcPr>
          <w:p w14:paraId="03BA90F5" w14:textId="72AC83D6" w:rsidR="00B03EEF" w:rsidRDefault="000130C8">
            <w:r w:rsidRPr="000130C8">
              <w:t>The IPOS-PU service must allow members of the public to register in order to place orders online. Without registration, the core service cannot be accessed.</w:t>
            </w:r>
          </w:p>
        </w:tc>
      </w:tr>
      <w:tr w:rsidR="00B03EEF" w14:paraId="53700B51" w14:textId="77777777" w:rsidTr="000130C8">
        <w:tc>
          <w:tcPr>
            <w:tcW w:w="704" w:type="dxa"/>
          </w:tcPr>
          <w:p w14:paraId="6AD09B68" w14:textId="1F28E5F6" w:rsidR="00B03EEF" w:rsidRDefault="00283C23">
            <w:r>
              <w:t>2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A25" w:rsidRPr="00E42A25" w14:paraId="5B6B86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DB813" w14:textId="77777777" w:rsidR="00E42A25" w:rsidRPr="00E42A25" w:rsidRDefault="00E42A25" w:rsidP="00E42A25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4709F474" w14:textId="77777777" w:rsidR="00E42A25" w:rsidRPr="00E42A25" w:rsidRDefault="00E42A25" w:rsidP="00E42A25">
            <w:pPr>
              <w:rPr>
                <w:vanish/>
                <w:lang w:val="nl-NL"/>
              </w:rPr>
            </w:pPr>
          </w:p>
          <w:p w14:paraId="5FE6D21A" w14:textId="64C1BC44" w:rsidR="00B03EEF" w:rsidRPr="00E42A25" w:rsidRDefault="001B370D">
            <w:pPr>
              <w:rPr>
                <w:lang w:val="nl-NL"/>
              </w:rPr>
            </w:pPr>
            <w:r>
              <w:rPr>
                <w:lang w:val="nl-NL"/>
              </w:rPr>
              <w:t>Send login details via email</w:t>
            </w:r>
          </w:p>
        </w:tc>
        <w:tc>
          <w:tcPr>
            <w:tcW w:w="1417" w:type="dxa"/>
          </w:tcPr>
          <w:p w14:paraId="351709E2" w14:textId="37BF5B77" w:rsidR="00B03EEF" w:rsidRDefault="00E42A25">
            <w:r>
              <w:t>Essential</w:t>
            </w:r>
          </w:p>
        </w:tc>
        <w:tc>
          <w:tcPr>
            <w:tcW w:w="4343" w:type="dxa"/>
          </w:tcPr>
          <w:p w14:paraId="4FE30628" w14:textId="02E7421B" w:rsidR="00B03EEF" w:rsidRDefault="005140B8">
            <w:r w:rsidRPr="005140B8">
              <w:t>Login credentials are required for users to access the system. Email delivery is the only supported method for providing credentials to non-commercial members.</w:t>
            </w:r>
          </w:p>
        </w:tc>
      </w:tr>
      <w:tr w:rsidR="005140B8" w:rsidRPr="00E42A25" w14:paraId="7EAEDEC7" w14:textId="77777777" w:rsidTr="000130C8">
        <w:tc>
          <w:tcPr>
            <w:tcW w:w="704" w:type="dxa"/>
          </w:tcPr>
          <w:p w14:paraId="0C6EF3A7" w14:textId="7F0AD6E5" w:rsidR="00B03EEF" w:rsidRDefault="00283C23">
            <w:r>
              <w:t>3</w:t>
            </w:r>
          </w:p>
        </w:tc>
        <w:tc>
          <w:tcPr>
            <w:tcW w:w="2552" w:type="dxa"/>
          </w:tcPr>
          <w:p w14:paraId="1785FD40" w14:textId="5EC9A17D" w:rsidR="00B03EEF" w:rsidRPr="00E42A25" w:rsidRDefault="00E42A25">
            <w:r w:rsidRPr="00E42A25">
              <w:t>Force password change on th</w:t>
            </w:r>
            <w:r>
              <w:t>e first login</w:t>
            </w:r>
          </w:p>
        </w:tc>
        <w:tc>
          <w:tcPr>
            <w:tcW w:w="1417" w:type="dxa"/>
          </w:tcPr>
          <w:p w14:paraId="0A5140D7" w14:textId="04F01AA1" w:rsidR="00B03EEF" w:rsidRPr="00E42A25" w:rsidRDefault="008250D2">
            <w:r>
              <w:t>Essential</w:t>
            </w:r>
          </w:p>
        </w:tc>
        <w:tc>
          <w:tcPr>
            <w:tcW w:w="4343" w:type="dxa"/>
          </w:tcPr>
          <w:p w14:paraId="6A31419C" w14:textId="6725BF80" w:rsidR="00B03EEF" w:rsidRPr="00E42A25" w:rsidRDefault="005140B8">
            <w:r w:rsidRPr="005140B8">
              <w:t>This is a mandatory security requirement stated in the brief. Without it, the system would expose users to unnecessary security risk.</w:t>
            </w:r>
          </w:p>
        </w:tc>
      </w:tr>
      <w:tr w:rsidR="00B03EEF" w14:paraId="3B93577C" w14:textId="77777777" w:rsidTr="000130C8">
        <w:tc>
          <w:tcPr>
            <w:tcW w:w="704" w:type="dxa"/>
          </w:tcPr>
          <w:p w14:paraId="15A561B8" w14:textId="5DE308CC" w:rsidR="00B03EEF" w:rsidRDefault="00283C23">
            <w:r>
              <w:t>4</w:t>
            </w:r>
          </w:p>
        </w:tc>
        <w:tc>
          <w:tcPr>
            <w:tcW w:w="2552" w:type="dxa"/>
          </w:tcPr>
          <w:p w14:paraId="04A29934" w14:textId="731241FB" w:rsidR="00B03EEF" w:rsidRDefault="008250D2">
            <w:r>
              <w:t>Submit commercial membership application</w:t>
            </w:r>
          </w:p>
        </w:tc>
        <w:tc>
          <w:tcPr>
            <w:tcW w:w="1417" w:type="dxa"/>
          </w:tcPr>
          <w:p w14:paraId="6CDC0CB2" w14:textId="4BDC6C17" w:rsidR="00B03EEF" w:rsidRDefault="008250D2">
            <w:r>
              <w:t>Essential</w:t>
            </w:r>
          </w:p>
        </w:tc>
        <w:tc>
          <w:tcPr>
            <w:tcW w:w="4343" w:type="dxa"/>
          </w:tcPr>
          <w:p w14:paraId="50DFFA54" w14:textId="11E310E6" w:rsidR="00B03EEF" w:rsidRDefault="00ED147D">
            <w:r w:rsidRPr="00ED147D">
              <w:t>Commercial users must be able to submit company and director details so that their eligibility can be assessed by InfoPharma staff.</w:t>
            </w:r>
          </w:p>
        </w:tc>
      </w:tr>
      <w:tr w:rsidR="00B03EEF" w14:paraId="1EEAEADF" w14:textId="77777777" w:rsidTr="000130C8">
        <w:tc>
          <w:tcPr>
            <w:tcW w:w="704" w:type="dxa"/>
          </w:tcPr>
          <w:p w14:paraId="1E900A43" w14:textId="69D572D1" w:rsidR="00B03EEF" w:rsidRDefault="00283C23">
            <w:r>
              <w:t>5</w:t>
            </w:r>
          </w:p>
        </w:tc>
        <w:tc>
          <w:tcPr>
            <w:tcW w:w="2552" w:type="dxa"/>
          </w:tcPr>
          <w:p w14:paraId="16E67A7E" w14:textId="0299459F" w:rsidR="00B03EEF" w:rsidRDefault="008250D2">
            <w:r>
              <w:t>Select not</w:t>
            </w:r>
            <w:r w:rsidR="009E5EE5">
              <w:t>ification method for application result</w:t>
            </w:r>
          </w:p>
        </w:tc>
        <w:tc>
          <w:tcPr>
            <w:tcW w:w="1417" w:type="dxa"/>
          </w:tcPr>
          <w:p w14:paraId="22F5F88F" w14:textId="062016F8" w:rsidR="00B03EEF" w:rsidRDefault="009E5EE5">
            <w:r>
              <w:t>Important</w:t>
            </w:r>
          </w:p>
        </w:tc>
        <w:tc>
          <w:tcPr>
            <w:tcW w:w="4343" w:type="dxa"/>
          </w:tcPr>
          <w:p w14:paraId="514D560C" w14:textId="101A326F" w:rsidR="00B03EEF" w:rsidRDefault="00ED147D">
            <w:r w:rsidRPr="00ED147D">
              <w:t>Allowing applicants to choose email or post improves usability and accessibility, but the system can operate using a single notification method if required.</w:t>
            </w:r>
          </w:p>
        </w:tc>
      </w:tr>
      <w:tr w:rsidR="005140B8" w:rsidRPr="00ED147D" w14:paraId="359DEEE5" w14:textId="77777777" w:rsidTr="000130C8">
        <w:tc>
          <w:tcPr>
            <w:tcW w:w="704" w:type="dxa"/>
          </w:tcPr>
          <w:p w14:paraId="35411EB1" w14:textId="3CA2ADAB" w:rsidR="00B03EEF" w:rsidRDefault="00283C23">
            <w:r>
              <w:t>6</w:t>
            </w:r>
          </w:p>
        </w:tc>
        <w:tc>
          <w:tcPr>
            <w:tcW w:w="2552" w:type="dxa"/>
          </w:tcPr>
          <w:p w14:paraId="1E433030" w14:textId="127B6C62" w:rsidR="00B03EEF" w:rsidRPr="009E5EE5" w:rsidRDefault="009E5EE5">
            <w:pPr>
              <w:rPr>
                <w:lang w:val="fr-FR"/>
              </w:rPr>
            </w:pPr>
            <w:r w:rsidRPr="009E5EE5">
              <w:rPr>
                <w:lang w:val="fr-FR"/>
              </w:rPr>
              <w:t>Transfer commercial application to IPOS-SA</w:t>
            </w:r>
          </w:p>
        </w:tc>
        <w:tc>
          <w:tcPr>
            <w:tcW w:w="1417" w:type="dxa"/>
          </w:tcPr>
          <w:p w14:paraId="129C6AA5" w14:textId="258C1134" w:rsidR="00B03EEF" w:rsidRPr="009E5EE5" w:rsidRDefault="005140B8">
            <w:pPr>
              <w:rPr>
                <w:lang w:val="fr-FR"/>
              </w:rPr>
            </w:pPr>
            <w:r>
              <w:t>Essential</w:t>
            </w:r>
          </w:p>
        </w:tc>
        <w:tc>
          <w:tcPr>
            <w:tcW w:w="4343" w:type="dxa"/>
          </w:tcPr>
          <w:p w14:paraId="15B4012E" w14:textId="286F759F" w:rsidR="00B03EEF" w:rsidRPr="00ED147D" w:rsidRDefault="00ED147D">
            <w:r w:rsidRPr="00ED147D">
              <w:t>Approval decisions are taken in IPOS-SA. Without transferring the application, the commercial registration process cannot be completed.</w:t>
            </w:r>
          </w:p>
        </w:tc>
      </w:tr>
      <w:tr w:rsidR="00B03EEF" w14:paraId="15B93E4E" w14:textId="77777777" w:rsidTr="000130C8">
        <w:tc>
          <w:tcPr>
            <w:tcW w:w="704" w:type="dxa"/>
          </w:tcPr>
          <w:p w14:paraId="06E28EFA" w14:textId="47ED489F" w:rsidR="00B03EEF" w:rsidRDefault="00283C23">
            <w:r>
              <w:t>7</w:t>
            </w:r>
          </w:p>
        </w:tc>
        <w:tc>
          <w:tcPr>
            <w:tcW w:w="2552" w:type="dxa"/>
          </w:tcPr>
          <w:p w14:paraId="3C93C0BF" w14:textId="66B7A52D" w:rsidR="00B03EEF" w:rsidRDefault="009E5EE5">
            <w:r>
              <w:t>Notify applicant of application outcome</w:t>
            </w:r>
          </w:p>
        </w:tc>
        <w:tc>
          <w:tcPr>
            <w:tcW w:w="1417" w:type="dxa"/>
          </w:tcPr>
          <w:p w14:paraId="0B563482" w14:textId="16A7AB6F" w:rsidR="00B03EEF" w:rsidRDefault="00BA2CC2">
            <w:r>
              <w:t>Essential</w:t>
            </w:r>
          </w:p>
        </w:tc>
        <w:tc>
          <w:tcPr>
            <w:tcW w:w="4343" w:type="dxa"/>
          </w:tcPr>
          <w:p w14:paraId="05291FE5" w14:textId="0B7D8410" w:rsidR="00B03EEF" w:rsidRDefault="008D72F3">
            <w:r w:rsidRPr="008D72F3">
              <w:t>Applicants must be informed of the outcome in order to know whether they can access commercial services.</w:t>
            </w:r>
          </w:p>
        </w:tc>
      </w:tr>
      <w:tr w:rsidR="00B03EEF" w14:paraId="51D03728" w14:textId="77777777" w:rsidTr="000130C8">
        <w:tc>
          <w:tcPr>
            <w:tcW w:w="704" w:type="dxa"/>
          </w:tcPr>
          <w:p w14:paraId="7E97ECF5" w14:textId="7507CAE2" w:rsidR="00B03EEF" w:rsidRDefault="00283C23">
            <w:r>
              <w:t>8</w:t>
            </w:r>
          </w:p>
        </w:tc>
        <w:tc>
          <w:tcPr>
            <w:tcW w:w="2552" w:type="dxa"/>
          </w:tcPr>
          <w:p w14:paraId="256A5CCE" w14:textId="0FACA01B" w:rsidR="00B03EEF" w:rsidRDefault="009E5EE5">
            <w:r>
              <w:t>Browse product catalogue</w:t>
            </w:r>
          </w:p>
        </w:tc>
        <w:tc>
          <w:tcPr>
            <w:tcW w:w="1417" w:type="dxa"/>
          </w:tcPr>
          <w:p w14:paraId="7C771097" w14:textId="1879E089" w:rsidR="00B03EEF" w:rsidRDefault="00BA2CC2">
            <w:r>
              <w:t>Essential</w:t>
            </w:r>
          </w:p>
        </w:tc>
        <w:tc>
          <w:tcPr>
            <w:tcW w:w="4343" w:type="dxa"/>
          </w:tcPr>
          <w:p w14:paraId="7EC4752D" w14:textId="3C443F2F" w:rsidR="00B03EEF" w:rsidRDefault="008D72F3">
            <w:r w:rsidRPr="008D72F3">
              <w:t>Viewing available products is a core function of the IPOS-PU portal. Without this functionality, customers cannot place orders.</w:t>
            </w:r>
          </w:p>
        </w:tc>
      </w:tr>
      <w:tr w:rsidR="00B03EEF" w14:paraId="628BE863" w14:textId="77777777" w:rsidTr="000130C8">
        <w:tc>
          <w:tcPr>
            <w:tcW w:w="704" w:type="dxa"/>
          </w:tcPr>
          <w:p w14:paraId="3BE0E474" w14:textId="46FF391C" w:rsidR="00B03EEF" w:rsidRDefault="00283C23">
            <w:r>
              <w:t>9</w:t>
            </w:r>
          </w:p>
        </w:tc>
        <w:tc>
          <w:tcPr>
            <w:tcW w:w="2552" w:type="dxa"/>
          </w:tcPr>
          <w:p w14:paraId="3DA917B3" w14:textId="4729CDCF" w:rsidR="00B03EEF" w:rsidRDefault="009E5EE5">
            <w:r>
              <w:t>Display only in-stock products</w:t>
            </w:r>
          </w:p>
        </w:tc>
        <w:tc>
          <w:tcPr>
            <w:tcW w:w="1417" w:type="dxa"/>
          </w:tcPr>
          <w:p w14:paraId="1AFEF48A" w14:textId="6DC422D9" w:rsidR="00B03EEF" w:rsidRDefault="00BA2CC2">
            <w:r>
              <w:t>Essential</w:t>
            </w:r>
          </w:p>
        </w:tc>
        <w:tc>
          <w:tcPr>
            <w:tcW w:w="4343" w:type="dxa"/>
          </w:tcPr>
          <w:p w14:paraId="41F802B0" w14:textId="1C8BB0E8" w:rsidR="00B03EEF" w:rsidRDefault="00D0384C">
            <w:r w:rsidRPr="00D0384C">
              <w:t>Preventing customers from ordering unavailable products avoids failed orders and ensures data consistency with merchant inventory.</w:t>
            </w:r>
          </w:p>
        </w:tc>
      </w:tr>
      <w:tr w:rsidR="00B03EEF" w14:paraId="1B7D0E75" w14:textId="77777777" w:rsidTr="000130C8">
        <w:tc>
          <w:tcPr>
            <w:tcW w:w="704" w:type="dxa"/>
          </w:tcPr>
          <w:p w14:paraId="2C5EFEA0" w14:textId="2C84CA7C" w:rsidR="00B03EEF" w:rsidRDefault="00283C23">
            <w:r>
              <w:t>10</w:t>
            </w:r>
          </w:p>
        </w:tc>
        <w:tc>
          <w:tcPr>
            <w:tcW w:w="2552" w:type="dxa"/>
          </w:tcPr>
          <w:p w14:paraId="535AFFBD" w14:textId="7E84701D" w:rsidR="00B03EEF" w:rsidRDefault="009E5EE5">
            <w:r>
              <w:t>Restrict ordering to one active customer session</w:t>
            </w:r>
          </w:p>
        </w:tc>
        <w:tc>
          <w:tcPr>
            <w:tcW w:w="1417" w:type="dxa"/>
          </w:tcPr>
          <w:p w14:paraId="6511D7AA" w14:textId="79E1FD6C" w:rsidR="00B03EEF" w:rsidRDefault="00BA2CC2">
            <w:r>
              <w:t>Important</w:t>
            </w:r>
          </w:p>
        </w:tc>
        <w:tc>
          <w:tcPr>
            <w:tcW w:w="4343" w:type="dxa"/>
          </w:tcPr>
          <w:p w14:paraId="788B8512" w14:textId="0F42AE50" w:rsidR="00B03EEF" w:rsidRDefault="000C556E">
            <w:r w:rsidRPr="000C556E">
              <w:t>This reduces the risk of order conflicts in a single</w:t>
            </w:r>
            <w:r>
              <w:t xml:space="preserve"> </w:t>
            </w:r>
            <w:r w:rsidRPr="000C556E">
              <w:t xml:space="preserve">user desktop environment, </w:t>
            </w:r>
            <w:r w:rsidRPr="000C556E">
              <w:lastRenderedPageBreak/>
              <w:t>but the system could still function without strict enforcement.</w:t>
            </w:r>
          </w:p>
        </w:tc>
      </w:tr>
      <w:tr w:rsidR="00B03EEF" w14:paraId="665D0243" w14:textId="77777777" w:rsidTr="000130C8">
        <w:tc>
          <w:tcPr>
            <w:tcW w:w="704" w:type="dxa"/>
          </w:tcPr>
          <w:p w14:paraId="27A06F5A" w14:textId="5152BD28" w:rsidR="00B03EEF" w:rsidRDefault="00283C23">
            <w:r>
              <w:lastRenderedPageBreak/>
              <w:t>11</w:t>
            </w:r>
          </w:p>
        </w:tc>
        <w:tc>
          <w:tcPr>
            <w:tcW w:w="2552" w:type="dxa"/>
          </w:tcPr>
          <w:p w14:paraId="50DCA929" w14:textId="5118F52F" w:rsidR="00B03EEF" w:rsidRDefault="009E5EE5">
            <w:r>
              <w:t>Add products to shopping basket</w:t>
            </w:r>
          </w:p>
        </w:tc>
        <w:tc>
          <w:tcPr>
            <w:tcW w:w="1417" w:type="dxa"/>
          </w:tcPr>
          <w:p w14:paraId="3C525F17" w14:textId="2EAF1D78" w:rsidR="00B03EEF" w:rsidRDefault="00BA2CC2">
            <w:r>
              <w:t>Essential</w:t>
            </w:r>
          </w:p>
        </w:tc>
        <w:tc>
          <w:tcPr>
            <w:tcW w:w="4343" w:type="dxa"/>
          </w:tcPr>
          <w:p w14:paraId="3F16BCFD" w14:textId="127927AD" w:rsidR="00B03EEF" w:rsidRDefault="000C556E">
            <w:r w:rsidRPr="000C556E">
              <w:t>Customers must be able to select products prior to checkout. This is fundamental to the ordering process.</w:t>
            </w:r>
          </w:p>
        </w:tc>
      </w:tr>
      <w:tr w:rsidR="00B03EEF" w14:paraId="05AD7E99" w14:textId="77777777" w:rsidTr="000130C8">
        <w:tc>
          <w:tcPr>
            <w:tcW w:w="704" w:type="dxa"/>
          </w:tcPr>
          <w:p w14:paraId="192CA1B4" w14:textId="3023E3F1" w:rsidR="00B03EEF" w:rsidRDefault="00283C23">
            <w:r>
              <w:t>12</w:t>
            </w:r>
          </w:p>
        </w:tc>
        <w:tc>
          <w:tcPr>
            <w:tcW w:w="2552" w:type="dxa"/>
          </w:tcPr>
          <w:p w14:paraId="6044364E" w14:textId="01154470" w:rsidR="00B03EEF" w:rsidRDefault="009E5EE5">
            <w:r>
              <w:t>Search catalogue using keywords</w:t>
            </w:r>
          </w:p>
        </w:tc>
        <w:tc>
          <w:tcPr>
            <w:tcW w:w="1417" w:type="dxa"/>
          </w:tcPr>
          <w:p w14:paraId="33E425DA" w14:textId="22A1A7CD" w:rsidR="00B03EEF" w:rsidRDefault="00BA2CC2">
            <w:r>
              <w:t>Essential</w:t>
            </w:r>
          </w:p>
        </w:tc>
        <w:tc>
          <w:tcPr>
            <w:tcW w:w="4343" w:type="dxa"/>
          </w:tcPr>
          <w:p w14:paraId="528CFC07" w14:textId="794541E8" w:rsidR="00B03EEF" w:rsidRDefault="000C556E">
            <w:r w:rsidRPr="000C556E">
              <w:t>Search functionality significantly improves usability by reducing the time needed to locate specific products.</w:t>
            </w:r>
          </w:p>
        </w:tc>
      </w:tr>
      <w:tr w:rsidR="00B03EEF" w14:paraId="38A76BA2" w14:textId="77777777" w:rsidTr="000130C8">
        <w:tc>
          <w:tcPr>
            <w:tcW w:w="704" w:type="dxa"/>
          </w:tcPr>
          <w:p w14:paraId="6BDE7631" w14:textId="6831458D" w:rsidR="00B03EEF" w:rsidRDefault="00283C23">
            <w:r>
              <w:t>13</w:t>
            </w:r>
          </w:p>
        </w:tc>
        <w:tc>
          <w:tcPr>
            <w:tcW w:w="2552" w:type="dxa"/>
          </w:tcPr>
          <w:p w14:paraId="506921FF" w14:textId="43E53DE8" w:rsidR="00B03EEF" w:rsidRDefault="006B2D9C">
            <w:r>
              <w:t>Add and remove items from basket</w:t>
            </w:r>
          </w:p>
        </w:tc>
        <w:tc>
          <w:tcPr>
            <w:tcW w:w="1417" w:type="dxa"/>
          </w:tcPr>
          <w:p w14:paraId="6C4A1890" w14:textId="16A71372" w:rsidR="00B03EEF" w:rsidRDefault="00BA2CC2">
            <w:r>
              <w:t>Essential</w:t>
            </w:r>
          </w:p>
        </w:tc>
        <w:tc>
          <w:tcPr>
            <w:tcW w:w="4343" w:type="dxa"/>
          </w:tcPr>
          <w:p w14:paraId="719D3FD9" w14:textId="436F646A" w:rsidR="00B03EEF" w:rsidRDefault="0056095B">
            <w:r w:rsidRPr="0056095B">
              <w:t>Customers must be able to modify their basket to ensure the final order reflects their intentions.</w:t>
            </w:r>
          </w:p>
        </w:tc>
      </w:tr>
      <w:tr w:rsidR="00B03EEF" w14:paraId="59A94437" w14:textId="77777777" w:rsidTr="000130C8">
        <w:tc>
          <w:tcPr>
            <w:tcW w:w="704" w:type="dxa"/>
          </w:tcPr>
          <w:p w14:paraId="09D8ECD0" w14:textId="2CE780DD" w:rsidR="00B03EEF" w:rsidRDefault="00283C23">
            <w:r>
              <w:t>14</w:t>
            </w:r>
          </w:p>
        </w:tc>
        <w:tc>
          <w:tcPr>
            <w:tcW w:w="2552" w:type="dxa"/>
          </w:tcPr>
          <w:p w14:paraId="62019B90" w14:textId="680D52D5" w:rsidR="00B03EEF" w:rsidRDefault="006B2D9C">
            <w:r>
              <w:t>Pay by credit/debit card</w:t>
            </w:r>
          </w:p>
        </w:tc>
        <w:tc>
          <w:tcPr>
            <w:tcW w:w="1417" w:type="dxa"/>
          </w:tcPr>
          <w:p w14:paraId="72B9BF66" w14:textId="1FD70352" w:rsidR="00B03EEF" w:rsidRDefault="00BA2CC2">
            <w:r>
              <w:t>Essential</w:t>
            </w:r>
          </w:p>
        </w:tc>
        <w:tc>
          <w:tcPr>
            <w:tcW w:w="4343" w:type="dxa"/>
          </w:tcPr>
          <w:p w14:paraId="5AF08EF5" w14:textId="4BDC288D" w:rsidR="00B03EEF" w:rsidRDefault="0056095B">
            <w:r w:rsidRPr="0056095B">
              <w:t>Online payment is required to complete purchases. Without payment processing, orders cannot be finalised.</w:t>
            </w:r>
          </w:p>
        </w:tc>
      </w:tr>
      <w:tr w:rsidR="00B03EEF" w14:paraId="32E1FE60" w14:textId="77777777" w:rsidTr="000130C8">
        <w:tc>
          <w:tcPr>
            <w:tcW w:w="704" w:type="dxa"/>
          </w:tcPr>
          <w:p w14:paraId="4DAACB72" w14:textId="7615151C" w:rsidR="00B03EEF" w:rsidRDefault="00283C23">
            <w:r>
              <w:t>15</w:t>
            </w:r>
          </w:p>
        </w:tc>
        <w:tc>
          <w:tcPr>
            <w:tcW w:w="2552" w:type="dxa"/>
          </w:tcPr>
          <w:p w14:paraId="2C4BA99C" w14:textId="29B7EF98" w:rsidR="00B03EEF" w:rsidRDefault="00156B9A">
            <w:r>
              <w:t>Send order confirmation email</w:t>
            </w:r>
          </w:p>
        </w:tc>
        <w:tc>
          <w:tcPr>
            <w:tcW w:w="1417" w:type="dxa"/>
          </w:tcPr>
          <w:p w14:paraId="6DB68D4D" w14:textId="13903F3F" w:rsidR="00B03EEF" w:rsidRDefault="00BA2CC2">
            <w:r>
              <w:t>Important</w:t>
            </w:r>
          </w:p>
        </w:tc>
        <w:tc>
          <w:tcPr>
            <w:tcW w:w="4343" w:type="dxa"/>
          </w:tcPr>
          <w:p w14:paraId="0F57B5B1" w14:textId="1FB0E8E1" w:rsidR="00B03EEF" w:rsidRDefault="0056095B">
            <w:r w:rsidRPr="0056095B">
              <w:t>Confirmation emails provide proof of purchase and reassurance to customers, but orders could still be completed without email delivery.</w:t>
            </w:r>
          </w:p>
        </w:tc>
      </w:tr>
      <w:tr w:rsidR="00B03EEF" w14:paraId="7A29CEBE" w14:textId="77777777" w:rsidTr="000130C8">
        <w:tc>
          <w:tcPr>
            <w:tcW w:w="704" w:type="dxa"/>
          </w:tcPr>
          <w:p w14:paraId="22E86FC2" w14:textId="6C76826B" w:rsidR="00B03EEF" w:rsidRDefault="00283C23">
            <w:r>
              <w:t>16</w:t>
            </w:r>
          </w:p>
        </w:tc>
        <w:tc>
          <w:tcPr>
            <w:tcW w:w="2552" w:type="dxa"/>
          </w:tcPr>
          <w:p w14:paraId="4A1438DF" w14:textId="43B4F1FF" w:rsidR="00B03EEF" w:rsidRDefault="0061047C">
            <w:r>
              <w:t>Submit</w:t>
            </w:r>
            <w:r w:rsidR="00385C38">
              <w:t xml:space="preserve"> successful orders to IPOS-CA</w:t>
            </w:r>
          </w:p>
        </w:tc>
        <w:tc>
          <w:tcPr>
            <w:tcW w:w="1417" w:type="dxa"/>
          </w:tcPr>
          <w:p w14:paraId="04D6A339" w14:textId="1BD49185" w:rsidR="00B03EEF" w:rsidRDefault="00BA2CC2">
            <w:r>
              <w:t>Essential</w:t>
            </w:r>
          </w:p>
        </w:tc>
        <w:tc>
          <w:tcPr>
            <w:tcW w:w="4343" w:type="dxa"/>
          </w:tcPr>
          <w:p w14:paraId="39407DE0" w14:textId="30FAA5E7" w:rsidR="00B03EEF" w:rsidRDefault="0056095B">
            <w:r w:rsidRPr="0056095B">
              <w:t>Inventory deduction and fulfilment depend on order propagation. Without this, merchant stock levels would be inaccurate.</w:t>
            </w:r>
          </w:p>
        </w:tc>
      </w:tr>
      <w:tr w:rsidR="00B03EEF" w14:paraId="40730C08" w14:textId="77777777" w:rsidTr="000130C8">
        <w:tc>
          <w:tcPr>
            <w:tcW w:w="704" w:type="dxa"/>
          </w:tcPr>
          <w:p w14:paraId="30ED3D18" w14:textId="657FC9AF" w:rsidR="00B03EEF" w:rsidRDefault="00283C23">
            <w:r>
              <w:t>17</w:t>
            </w:r>
          </w:p>
        </w:tc>
        <w:tc>
          <w:tcPr>
            <w:tcW w:w="2552" w:type="dxa"/>
          </w:tcPr>
          <w:p w14:paraId="184D951E" w14:textId="311574EF" w:rsidR="00B03EEF" w:rsidRDefault="00156B9A">
            <w:r>
              <w:t>Track order status</w:t>
            </w:r>
          </w:p>
        </w:tc>
        <w:tc>
          <w:tcPr>
            <w:tcW w:w="1417" w:type="dxa"/>
          </w:tcPr>
          <w:p w14:paraId="735E59BE" w14:textId="1F4B0391" w:rsidR="00B03EEF" w:rsidRDefault="00BA2CC2">
            <w:r>
              <w:t>Essential</w:t>
            </w:r>
          </w:p>
        </w:tc>
        <w:tc>
          <w:tcPr>
            <w:tcW w:w="4343" w:type="dxa"/>
          </w:tcPr>
          <w:p w14:paraId="05A5B08F" w14:textId="2D79E5E2" w:rsidR="00B03EEF" w:rsidRDefault="00D04FF5">
            <w:r w:rsidRPr="00D04FF5">
              <w:t>Customers must be able to monitor the progress of their orders from receipt to delivery, as required by the brief.</w:t>
            </w:r>
          </w:p>
        </w:tc>
      </w:tr>
      <w:tr w:rsidR="00B03EEF" w14:paraId="31025D27" w14:textId="77777777" w:rsidTr="000130C8">
        <w:tc>
          <w:tcPr>
            <w:tcW w:w="704" w:type="dxa"/>
          </w:tcPr>
          <w:p w14:paraId="18A15D95" w14:textId="47FC6819" w:rsidR="00B03EEF" w:rsidRDefault="00283C23">
            <w:r>
              <w:t>18</w:t>
            </w:r>
          </w:p>
        </w:tc>
        <w:tc>
          <w:tcPr>
            <w:tcW w:w="2552" w:type="dxa"/>
          </w:tcPr>
          <w:p w14:paraId="018FEC55" w14:textId="429C13D7" w:rsidR="00B03EEF" w:rsidRDefault="00156B9A">
            <w:r>
              <w:t>Apply</w:t>
            </w:r>
            <w:r w:rsidR="006F70B7">
              <w:t xml:space="preserve"> loyalty</w:t>
            </w:r>
            <w:r>
              <w:t xml:space="preserve"> discount </w:t>
            </w:r>
          </w:p>
        </w:tc>
        <w:tc>
          <w:tcPr>
            <w:tcW w:w="1417" w:type="dxa"/>
          </w:tcPr>
          <w:p w14:paraId="096A2C22" w14:textId="02FF82D6" w:rsidR="00B03EEF" w:rsidRDefault="00BA2CC2">
            <w:r>
              <w:t>Essential</w:t>
            </w:r>
          </w:p>
        </w:tc>
        <w:tc>
          <w:tcPr>
            <w:tcW w:w="4343" w:type="dxa"/>
          </w:tcPr>
          <w:p w14:paraId="492BD11F" w14:textId="05EB61C2" w:rsidR="00B03EEF" w:rsidRDefault="00D04FF5">
            <w:r w:rsidRPr="00D04FF5">
              <w:t>This loyalty incentive is explicitly required for non-commercial members and must be implemented to meet functional requirements.</w:t>
            </w:r>
          </w:p>
        </w:tc>
      </w:tr>
      <w:tr w:rsidR="00B03EEF" w14:paraId="28A791A2" w14:textId="77777777" w:rsidTr="000130C8">
        <w:tc>
          <w:tcPr>
            <w:tcW w:w="704" w:type="dxa"/>
          </w:tcPr>
          <w:p w14:paraId="42BC7CE1" w14:textId="5CD9CE1D" w:rsidR="00B03EEF" w:rsidRDefault="00283C23">
            <w:r>
              <w:t>19</w:t>
            </w:r>
          </w:p>
        </w:tc>
        <w:tc>
          <w:tcPr>
            <w:tcW w:w="2552" w:type="dxa"/>
          </w:tcPr>
          <w:p w14:paraId="540FAA2A" w14:textId="0CFF081A" w:rsidR="00B03EEF" w:rsidRDefault="008641AD">
            <w:r>
              <w:t xml:space="preserve">Integrate </w:t>
            </w:r>
            <w:r w:rsidR="00385C38">
              <w:t>email service</w:t>
            </w:r>
          </w:p>
        </w:tc>
        <w:tc>
          <w:tcPr>
            <w:tcW w:w="1417" w:type="dxa"/>
          </w:tcPr>
          <w:p w14:paraId="77FFF2B5" w14:textId="48B92CFB" w:rsidR="00B03EEF" w:rsidRDefault="00BA2CC2">
            <w:r>
              <w:t>Essential</w:t>
            </w:r>
          </w:p>
        </w:tc>
        <w:tc>
          <w:tcPr>
            <w:tcW w:w="4343" w:type="dxa"/>
          </w:tcPr>
          <w:p w14:paraId="310F07B6" w14:textId="7ECA5A11" w:rsidR="00B03EEF" w:rsidRDefault="00D04FF5">
            <w:r w:rsidRPr="00D04FF5">
              <w:t>Email integration is required for membership notifications, order confirmations, and communication with other IPOS subsystems.</w:t>
            </w:r>
          </w:p>
        </w:tc>
      </w:tr>
      <w:tr w:rsidR="00B03EEF" w14:paraId="72A2CF71" w14:textId="77777777" w:rsidTr="000130C8">
        <w:tc>
          <w:tcPr>
            <w:tcW w:w="704" w:type="dxa"/>
          </w:tcPr>
          <w:p w14:paraId="3F8AB663" w14:textId="6360A23C" w:rsidR="00B03EEF" w:rsidRDefault="00283C23">
            <w:r>
              <w:t>20</w:t>
            </w:r>
          </w:p>
        </w:tc>
        <w:tc>
          <w:tcPr>
            <w:tcW w:w="2552" w:type="dxa"/>
          </w:tcPr>
          <w:p w14:paraId="4783D931" w14:textId="59D6BDB2" w:rsidR="00B03EEF" w:rsidRDefault="00385C38">
            <w:r>
              <w:t>Integrate payment processor</w:t>
            </w:r>
          </w:p>
        </w:tc>
        <w:tc>
          <w:tcPr>
            <w:tcW w:w="1417" w:type="dxa"/>
          </w:tcPr>
          <w:p w14:paraId="283015DA" w14:textId="4AA7F88D" w:rsidR="00B03EEF" w:rsidRDefault="00FC7485">
            <w:r>
              <w:t>Essential</w:t>
            </w:r>
          </w:p>
        </w:tc>
        <w:tc>
          <w:tcPr>
            <w:tcW w:w="4343" w:type="dxa"/>
          </w:tcPr>
          <w:p w14:paraId="57C318FF" w14:textId="196FA721" w:rsidR="00B03EEF" w:rsidRDefault="00D04FF5">
            <w:r w:rsidRPr="00D04FF5">
              <w:t>Payment processing is necessary to authorise and complete online purchases.</w:t>
            </w:r>
          </w:p>
        </w:tc>
      </w:tr>
      <w:tr w:rsidR="00B03EEF" w14:paraId="04EE2E59" w14:textId="77777777" w:rsidTr="000130C8">
        <w:tc>
          <w:tcPr>
            <w:tcW w:w="704" w:type="dxa"/>
          </w:tcPr>
          <w:p w14:paraId="6AFD15F6" w14:textId="70939C8D" w:rsidR="00B03EEF" w:rsidRDefault="00283C23">
            <w:r>
              <w:t>21</w:t>
            </w:r>
          </w:p>
        </w:tc>
        <w:tc>
          <w:tcPr>
            <w:tcW w:w="2552" w:type="dxa"/>
          </w:tcPr>
          <w:p w14:paraId="0A407E93" w14:textId="66273D2F" w:rsidR="00B03EEF" w:rsidRDefault="00385C38">
            <w:r>
              <w:t>Create promotional cam</w:t>
            </w:r>
            <w:r w:rsidR="008C0F03">
              <w:t xml:space="preserve">paigns </w:t>
            </w:r>
          </w:p>
        </w:tc>
        <w:tc>
          <w:tcPr>
            <w:tcW w:w="1417" w:type="dxa"/>
          </w:tcPr>
          <w:p w14:paraId="674478C9" w14:textId="7DDB17A4" w:rsidR="00B03EEF" w:rsidRDefault="00FC7485">
            <w:r>
              <w:t>Essential</w:t>
            </w:r>
          </w:p>
        </w:tc>
        <w:tc>
          <w:tcPr>
            <w:tcW w:w="4343" w:type="dxa"/>
          </w:tcPr>
          <w:p w14:paraId="48DA9761" w14:textId="2D3CC5F8" w:rsidR="00B03EEF" w:rsidRDefault="00D04FF5">
            <w:r w:rsidRPr="00D04FF5">
              <w:t>Promotional campaigns are a core functional package of IPOS-PU and explicitly required by the specification.</w:t>
            </w:r>
          </w:p>
        </w:tc>
      </w:tr>
      <w:tr w:rsidR="00B03EEF" w14:paraId="45373B3E" w14:textId="77777777" w:rsidTr="000130C8">
        <w:tc>
          <w:tcPr>
            <w:tcW w:w="704" w:type="dxa"/>
          </w:tcPr>
          <w:p w14:paraId="4074B219" w14:textId="4797B612" w:rsidR="00B03EEF" w:rsidRDefault="00283C23">
            <w:r>
              <w:t>22</w:t>
            </w:r>
          </w:p>
        </w:tc>
        <w:tc>
          <w:tcPr>
            <w:tcW w:w="2552" w:type="dxa"/>
          </w:tcPr>
          <w:p w14:paraId="57E13189" w14:textId="6EB1F53A" w:rsidR="00B03EEF" w:rsidRDefault="008C0F03">
            <w:r>
              <w:t>View active promotions</w:t>
            </w:r>
          </w:p>
        </w:tc>
        <w:tc>
          <w:tcPr>
            <w:tcW w:w="1417" w:type="dxa"/>
          </w:tcPr>
          <w:p w14:paraId="75364768" w14:textId="39927C08" w:rsidR="00B03EEF" w:rsidRDefault="00FC7485">
            <w:r>
              <w:t>Essential</w:t>
            </w:r>
          </w:p>
        </w:tc>
        <w:tc>
          <w:tcPr>
            <w:tcW w:w="4343" w:type="dxa"/>
          </w:tcPr>
          <w:p w14:paraId="3E5E5D8A" w14:textId="752B007D" w:rsidR="00B03EEF" w:rsidRDefault="00097364">
            <w:r w:rsidRPr="00097364">
              <w:t>Customers must be able to see active promotions in order to benefit from discounted products.</w:t>
            </w:r>
          </w:p>
        </w:tc>
      </w:tr>
      <w:tr w:rsidR="00B03EEF" w14:paraId="3DB5668C" w14:textId="77777777" w:rsidTr="000130C8">
        <w:tc>
          <w:tcPr>
            <w:tcW w:w="704" w:type="dxa"/>
          </w:tcPr>
          <w:p w14:paraId="72E897A1" w14:textId="41442E8E" w:rsidR="00B03EEF" w:rsidRDefault="00283C23">
            <w:r>
              <w:t>23</w:t>
            </w:r>
          </w:p>
        </w:tc>
        <w:tc>
          <w:tcPr>
            <w:tcW w:w="2552" w:type="dxa"/>
          </w:tcPr>
          <w:p w14:paraId="600E0115" w14:textId="7BCC70E7" w:rsidR="00B03EEF" w:rsidRDefault="008C0F03">
            <w:r>
              <w:t>Select a promotion</w:t>
            </w:r>
          </w:p>
        </w:tc>
        <w:tc>
          <w:tcPr>
            <w:tcW w:w="1417" w:type="dxa"/>
          </w:tcPr>
          <w:p w14:paraId="144C7DBD" w14:textId="6DDF7828" w:rsidR="00B03EEF" w:rsidRDefault="00FC7485">
            <w:r>
              <w:t>Essential</w:t>
            </w:r>
          </w:p>
        </w:tc>
        <w:tc>
          <w:tcPr>
            <w:tcW w:w="4343" w:type="dxa"/>
          </w:tcPr>
          <w:p w14:paraId="55807FD8" w14:textId="184691E6" w:rsidR="00B03EEF" w:rsidRDefault="00097364">
            <w:r w:rsidRPr="00097364">
              <w:t>Allowing customers to select promotions enables discounted purchasing and fulfils campaign functionality.</w:t>
            </w:r>
          </w:p>
        </w:tc>
      </w:tr>
      <w:tr w:rsidR="008C0F03" w14:paraId="55036DCD" w14:textId="77777777" w:rsidTr="000130C8">
        <w:tc>
          <w:tcPr>
            <w:tcW w:w="704" w:type="dxa"/>
          </w:tcPr>
          <w:p w14:paraId="669D4A17" w14:textId="7E18F334" w:rsidR="008C0F03" w:rsidRDefault="00FC7485">
            <w:r>
              <w:lastRenderedPageBreak/>
              <w:t>24</w:t>
            </w:r>
          </w:p>
        </w:tc>
        <w:tc>
          <w:tcPr>
            <w:tcW w:w="2552" w:type="dxa"/>
          </w:tcPr>
          <w:p w14:paraId="3B3049FE" w14:textId="024C03A9" w:rsidR="008C0F03" w:rsidRDefault="00FC7485">
            <w:r>
              <w:t xml:space="preserve">Assign discounts to campaign products </w:t>
            </w:r>
          </w:p>
        </w:tc>
        <w:tc>
          <w:tcPr>
            <w:tcW w:w="1417" w:type="dxa"/>
          </w:tcPr>
          <w:p w14:paraId="469375DB" w14:textId="53584DF2" w:rsidR="008C0F03" w:rsidRDefault="00FC7485">
            <w:r>
              <w:t>Essential</w:t>
            </w:r>
          </w:p>
        </w:tc>
        <w:tc>
          <w:tcPr>
            <w:tcW w:w="4343" w:type="dxa"/>
          </w:tcPr>
          <w:p w14:paraId="221D3192" w14:textId="5F34B1F0" w:rsidR="008C0F03" w:rsidRDefault="00097364">
            <w:r w:rsidRPr="00097364">
              <w:t>Discounts must be associated with specific products for promotional pricing to be applied correctly.</w:t>
            </w:r>
          </w:p>
        </w:tc>
      </w:tr>
      <w:tr w:rsidR="008C0F03" w14:paraId="60BE9801" w14:textId="77777777" w:rsidTr="000130C8">
        <w:tc>
          <w:tcPr>
            <w:tcW w:w="704" w:type="dxa"/>
          </w:tcPr>
          <w:p w14:paraId="43F90F33" w14:textId="42AC89CE" w:rsidR="008C0F03" w:rsidRDefault="00FC7485">
            <w:r>
              <w:t>25</w:t>
            </w:r>
          </w:p>
        </w:tc>
        <w:tc>
          <w:tcPr>
            <w:tcW w:w="2552" w:type="dxa"/>
          </w:tcPr>
          <w:p w14:paraId="44C8F94F" w14:textId="33C17C40" w:rsidR="008C0F03" w:rsidRDefault="00FC7485">
            <w:r>
              <w:t xml:space="preserve">Run multiple campaigns simultaneously </w:t>
            </w:r>
          </w:p>
        </w:tc>
        <w:tc>
          <w:tcPr>
            <w:tcW w:w="1417" w:type="dxa"/>
          </w:tcPr>
          <w:p w14:paraId="6D11271C" w14:textId="521C97F5" w:rsidR="008C0F03" w:rsidRDefault="00FC7485">
            <w:r>
              <w:t>Important</w:t>
            </w:r>
          </w:p>
        </w:tc>
        <w:tc>
          <w:tcPr>
            <w:tcW w:w="4343" w:type="dxa"/>
          </w:tcPr>
          <w:p w14:paraId="46164E17" w14:textId="3F25DF4F" w:rsidR="008C0F03" w:rsidRDefault="00097364">
            <w:r w:rsidRPr="00097364">
              <w:t>Supporting multiple campaigns improves flexibility but is not strictly required for an initial system release.</w:t>
            </w:r>
          </w:p>
        </w:tc>
      </w:tr>
      <w:tr w:rsidR="008C0F03" w14:paraId="0B9C6CC0" w14:textId="77777777" w:rsidTr="000130C8">
        <w:tc>
          <w:tcPr>
            <w:tcW w:w="704" w:type="dxa"/>
          </w:tcPr>
          <w:p w14:paraId="270B2147" w14:textId="74DB5C64" w:rsidR="008C0F03" w:rsidRDefault="00FC7485">
            <w:r>
              <w:t>26</w:t>
            </w:r>
          </w:p>
        </w:tc>
        <w:tc>
          <w:tcPr>
            <w:tcW w:w="2552" w:type="dxa"/>
          </w:tcPr>
          <w:p w14:paraId="71086D4B" w14:textId="6F36B94D" w:rsidR="008C0F03" w:rsidRDefault="00FC7485">
            <w:r>
              <w:t>Track campaign interactions</w:t>
            </w:r>
          </w:p>
        </w:tc>
        <w:tc>
          <w:tcPr>
            <w:tcW w:w="1417" w:type="dxa"/>
          </w:tcPr>
          <w:p w14:paraId="6B55C18B" w14:textId="3936F0C6" w:rsidR="008C0F03" w:rsidRDefault="00FC7485">
            <w:r>
              <w:t>Essential</w:t>
            </w:r>
          </w:p>
        </w:tc>
        <w:tc>
          <w:tcPr>
            <w:tcW w:w="4343" w:type="dxa"/>
          </w:tcPr>
          <w:p w14:paraId="53EECF88" w14:textId="5DB3DF87" w:rsidR="008C0F03" w:rsidRDefault="00097364">
            <w:r w:rsidRPr="00097364">
              <w:t>Tracking interactions is required to analyse campaign effectiveness, as specified in the brief.</w:t>
            </w:r>
          </w:p>
        </w:tc>
      </w:tr>
      <w:tr w:rsidR="008C0F03" w14:paraId="38D22CB7" w14:textId="77777777" w:rsidTr="000130C8">
        <w:tc>
          <w:tcPr>
            <w:tcW w:w="704" w:type="dxa"/>
          </w:tcPr>
          <w:p w14:paraId="63F6A711" w14:textId="72CC9BDF" w:rsidR="008C0F03" w:rsidRDefault="00FC7485">
            <w:r>
              <w:t>27</w:t>
            </w:r>
          </w:p>
        </w:tc>
        <w:tc>
          <w:tcPr>
            <w:tcW w:w="2552" w:type="dxa"/>
          </w:tcPr>
          <w:p w14:paraId="08742D1E" w14:textId="535541D0" w:rsidR="008C0F03" w:rsidRDefault="00FC7485">
            <w:r>
              <w:t xml:space="preserve">Track promotional </w:t>
            </w:r>
            <w:r w:rsidR="000C7A0A">
              <w:t>purchased items</w:t>
            </w:r>
          </w:p>
        </w:tc>
        <w:tc>
          <w:tcPr>
            <w:tcW w:w="1417" w:type="dxa"/>
          </w:tcPr>
          <w:p w14:paraId="6BF387A0" w14:textId="79873CED" w:rsidR="008C0F03" w:rsidRDefault="00FC7485">
            <w:r>
              <w:t>Essential</w:t>
            </w:r>
          </w:p>
        </w:tc>
        <w:tc>
          <w:tcPr>
            <w:tcW w:w="4343" w:type="dxa"/>
          </w:tcPr>
          <w:p w14:paraId="78A6FA03" w14:textId="083006F3" w:rsidR="008C0F03" w:rsidRDefault="00350C5E">
            <w:r w:rsidRPr="00350C5E">
              <w:t>These counters are necessary to calculate conversion rates and evaluate the success of promotional campaigns.</w:t>
            </w:r>
          </w:p>
        </w:tc>
      </w:tr>
      <w:tr w:rsidR="009863BE" w14:paraId="51528D24" w14:textId="77777777" w:rsidTr="000130C8">
        <w:tc>
          <w:tcPr>
            <w:tcW w:w="704" w:type="dxa"/>
          </w:tcPr>
          <w:p w14:paraId="5C8EF3F6" w14:textId="1B3ACE53" w:rsidR="009863BE" w:rsidRDefault="00DC34B9">
            <w:r>
              <w:t>28</w:t>
            </w:r>
          </w:p>
        </w:tc>
        <w:tc>
          <w:tcPr>
            <w:tcW w:w="2552" w:type="dxa"/>
          </w:tcPr>
          <w:p w14:paraId="7331FF2D" w14:textId="75832B01" w:rsidR="009863BE" w:rsidRDefault="00DC34B9">
            <w:r>
              <w:t>Generate sales report</w:t>
            </w:r>
          </w:p>
        </w:tc>
        <w:tc>
          <w:tcPr>
            <w:tcW w:w="1417" w:type="dxa"/>
          </w:tcPr>
          <w:p w14:paraId="6017673E" w14:textId="699788E1" w:rsidR="009863BE" w:rsidRDefault="00DC34B9">
            <w:r>
              <w:t>Essential</w:t>
            </w:r>
          </w:p>
        </w:tc>
        <w:tc>
          <w:tcPr>
            <w:tcW w:w="4343" w:type="dxa"/>
          </w:tcPr>
          <w:p w14:paraId="7CE0A623" w14:textId="7C4FB179" w:rsidR="009863BE" w:rsidRPr="00350C5E" w:rsidRDefault="00DC34B9">
            <w:r>
              <w:t xml:space="preserve">A sales report </w:t>
            </w:r>
            <w:r w:rsidR="00450DDE">
              <w:t>is explicitly required in the IPO-PU specification.</w:t>
            </w:r>
          </w:p>
        </w:tc>
      </w:tr>
      <w:tr w:rsidR="00644065" w14:paraId="3BB41683" w14:textId="77777777" w:rsidTr="000130C8">
        <w:tc>
          <w:tcPr>
            <w:tcW w:w="704" w:type="dxa"/>
          </w:tcPr>
          <w:p w14:paraId="705E7853" w14:textId="470DC78A" w:rsidR="00644065" w:rsidRDefault="00005B01">
            <w:r>
              <w:t>29</w:t>
            </w:r>
          </w:p>
        </w:tc>
        <w:tc>
          <w:tcPr>
            <w:tcW w:w="2552" w:type="dxa"/>
          </w:tcPr>
          <w:p w14:paraId="733B0235" w14:textId="6A3CCB75" w:rsidR="00644065" w:rsidRDefault="00005B01">
            <w:r>
              <w:t>Generate campaign report</w:t>
            </w:r>
          </w:p>
        </w:tc>
        <w:tc>
          <w:tcPr>
            <w:tcW w:w="1417" w:type="dxa"/>
          </w:tcPr>
          <w:p w14:paraId="39D0A769" w14:textId="58032BCC" w:rsidR="00644065" w:rsidRDefault="00005B01">
            <w:r>
              <w:t>Essential</w:t>
            </w:r>
          </w:p>
        </w:tc>
        <w:tc>
          <w:tcPr>
            <w:tcW w:w="4343" w:type="dxa"/>
          </w:tcPr>
          <w:p w14:paraId="14B3403D" w14:textId="04EE7B80" w:rsidR="00644065" w:rsidRPr="00350C5E" w:rsidRDefault="00BB4FC8">
            <w:r>
              <w:t>E</w:t>
            </w:r>
            <w:r w:rsidR="008D69B3">
              <w:t>ssential to analysing the effectiveness of a campaign.</w:t>
            </w:r>
          </w:p>
        </w:tc>
      </w:tr>
      <w:tr w:rsidR="00644065" w14:paraId="0A1C0522" w14:textId="77777777" w:rsidTr="000130C8">
        <w:tc>
          <w:tcPr>
            <w:tcW w:w="704" w:type="dxa"/>
          </w:tcPr>
          <w:p w14:paraId="5FCC9017" w14:textId="3A7208C9" w:rsidR="00644065" w:rsidRDefault="00C83D72">
            <w:r>
              <w:t>30</w:t>
            </w:r>
          </w:p>
        </w:tc>
        <w:tc>
          <w:tcPr>
            <w:tcW w:w="2552" w:type="dxa"/>
          </w:tcPr>
          <w:p w14:paraId="45C09AEC" w14:textId="68241BA9" w:rsidR="00644065" w:rsidRDefault="00135D73">
            <w:r>
              <w:t>Generate campaign hits</w:t>
            </w:r>
          </w:p>
        </w:tc>
        <w:tc>
          <w:tcPr>
            <w:tcW w:w="1417" w:type="dxa"/>
          </w:tcPr>
          <w:p w14:paraId="09041E0A" w14:textId="6B296F6B" w:rsidR="00644065" w:rsidRDefault="00005B01">
            <w:r>
              <w:t>Essential</w:t>
            </w:r>
          </w:p>
        </w:tc>
        <w:tc>
          <w:tcPr>
            <w:tcW w:w="4343" w:type="dxa"/>
          </w:tcPr>
          <w:p w14:paraId="7E0111FD" w14:textId="6B8073F5" w:rsidR="00644065" w:rsidRPr="00350C5E" w:rsidRDefault="001556EE">
            <w:r>
              <w:t xml:space="preserve">The </w:t>
            </w:r>
            <w:r w:rsidR="00D35879">
              <w:t xml:space="preserve">tracking </w:t>
            </w:r>
            <w:r>
              <w:t>conversion would be incomplete without tracking the hits of goods withing campaigns.</w:t>
            </w:r>
          </w:p>
        </w:tc>
      </w:tr>
      <w:tr w:rsidR="00644065" w14:paraId="56B1AA71" w14:textId="77777777" w:rsidTr="000130C8">
        <w:tc>
          <w:tcPr>
            <w:tcW w:w="704" w:type="dxa"/>
          </w:tcPr>
          <w:p w14:paraId="0922DAF1" w14:textId="51B85815" w:rsidR="00644065" w:rsidRDefault="00C83D72">
            <w:r>
              <w:t>31</w:t>
            </w:r>
          </w:p>
        </w:tc>
        <w:tc>
          <w:tcPr>
            <w:tcW w:w="2552" w:type="dxa"/>
          </w:tcPr>
          <w:p w14:paraId="193605E0" w14:textId="471A58CA" w:rsidR="00644065" w:rsidRDefault="00005B01">
            <w:r>
              <w:t xml:space="preserve">Cancel </w:t>
            </w:r>
            <w:r w:rsidR="00C83D72">
              <w:t>campaign</w:t>
            </w:r>
          </w:p>
        </w:tc>
        <w:tc>
          <w:tcPr>
            <w:tcW w:w="1417" w:type="dxa"/>
          </w:tcPr>
          <w:p w14:paraId="488C304D" w14:textId="103C8AA4" w:rsidR="00644065" w:rsidRDefault="00005B01">
            <w:r>
              <w:t>Important</w:t>
            </w:r>
          </w:p>
        </w:tc>
        <w:tc>
          <w:tcPr>
            <w:tcW w:w="4343" w:type="dxa"/>
          </w:tcPr>
          <w:p w14:paraId="4525D037" w14:textId="66E360C3" w:rsidR="00644065" w:rsidRPr="00350C5E" w:rsidRDefault="002E6179">
            <w:r>
              <w:t>The campaign needs to be ab</w:t>
            </w:r>
            <w:r w:rsidR="001F2669">
              <w:t>le to be cancelled manually by an admin but  it is</w:t>
            </w:r>
            <w:r w:rsidR="00566520">
              <w:t>n’t essential as the campaign already has an end date.</w:t>
            </w:r>
          </w:p>
        </w:tc>
      </w:tr>
    </w:tbl>
    <w:p w14:paraId="0A5C7339" w14:textId="77777777" w:rsidR="002552F5" w:rsidRPr="002552F5" w:rsidRDefault="002552F5"/>
    <w:sectPr w:rsidR="002552F5" w:rsidRPr="00255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29"/>
    <w:rsid w:val="00005B01"/>
    <w:rsid w:val="000130C8"/>
    <w:rsid w:val="00097364"/>
    <w:rsid w:val="000C556E"/>
    <w:rsid w:val="000C7A0A"/>
    <w:rsid w:val="000F29AD"/>
    <w:rsid w:val="00135D73"/>
    <w:rsid w:val="001556EE"/>
    <w:rsid w:val="00156B9A"/>
    <w:rsid w:val="001B370D"/>
    <w:rsid w:val="001D325C"/>
    <w:rsid w:val="001F2669"/>
    <w:rsid w:val="002552F5"/>
    <w:rsid w:val="00283C23"/>
    <w:rsid w:val="002E6179"/>
    <w:rsid w:val="00350C5E"/>
    <w:rsid w:val="00385C38"/>
    <w:rsid w:val="00450DDE"/>
    <w:rsid w:val="00500529"/>
    <w:rsid w:val="005140B8"/>
    <w:rsid w:val="0056095B"/>
    <w:rsid w:val="00566520"/>
    <w:rsid w:val="0061047C"/>
    <w:rsid w:val="00644065"/>
    <w:rsid w:val="006B2D9C"/>
    <w:rsid w:val="006F70B7"/>
    <w:rsid w:val="007C0691"/>
    <w:rsid w:val="008250D2"/>
    <w:rsid w:val="008641AD"/>
    <w:rsid w:val="008C0F03"/>
    <w:rsid w:val="008D69B3"/>
    <w:rsid w:val="008D72F3"/>
    <w:rsid w:val="009863BE"/>
    <w:rsid w:val="009E5EE5"/>
    <w:rsid w:val="00A37BE8"/>
    <w:rsid w:val="00B03EEF"/>
    <w:rsid w:val="00BA2CC2"/>
    <w:rsid w:val="00BB4FC8"/>
    <w:rsid w:val="00C42355"/>
    <w:rsid w:val="00C83D72"/>
    <w:rsid w:val="00D0384C"/>
    <w:rsid w:val="00D04FF5"/>
    <w:rsid w:val="00D35879"/>
    <w:rsid w:val="00DB55EA"/>
    <w:rsid w:val="00DC34B9"/>
    <w:rsid w:val="00E42A25"/>
    <w:rsid w:val="00ED147D"/>
    <w:rsid w:val="00F61F05"/>
    <w:rsid w:val="00FC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EDE8"/>
  <w15:chartTrackingRefBased/>
  <w15:docId w15:val="{9D988362-D5EA-471A-B7C8-3FD7DD35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5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4294</Characters>
  <Application>Microsoft Office Word</Application>
  <DocSecurity>0</DocSecurity>
  <Lines>143</Lines>
  <Paragraphs>73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Fathiat Ayodele</dc:creator>
  <cp:keywords/>
  <dc:description/>
  <cp:lastModifiedBy>Fathiat Ayodele</cp:lastModifiedBy>
  <cp:revision>45</cp:revision>
  <dcterms:created xsi:type="dcterms:W3CDTF">2026-02-08T17:21:00Z</dcterms:created>
  <dcterms:modified xsi:type="dcterms:W3CDTF">2026-02-23T06:32:00Z</dcterms:modified>
</cp:coreProperties>
</file>