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035" w:rsidRDefault="00402BF9" w:rsidP="00402BF9">
      <w:pPr>
        <w:rPr>
          <w:sz w:val="36"/>
          <w:szCs w:val="36"/>
        </w:rPr>
      </w:pPr>
      <w:r>
        <w:rPr>
          <w:sz w:val="36"/>
          <w:szCs w:val="36"/>
        </w:rPr>
        <w:t>7 Summary of high level design subsystems</w:t>
      </w:r>
    </w:p>
    <w:p w:rsidR="00402BF9" w:rsidRDefault="00402BF9" w:rsidP="00402BF9">
      <w:pPr>
        <w:rPr>
          <w:sz w:val="24"/>
          <w:szCs w:val="24"/>
        </w:rPr>
      </w:pPr>
      <w:r w:rsidRPr="00402BF9">
        <w:rPr>
          <w:sz w:val="24"/>
          <w:szCs w:val="24"/>
        </w:rPr>
        <w:t>This section defines the high-</w:t>
      </w:r>
      <w:r>
        <w:rPr>
          <w:sz w:val="24"/>
          <w:szCs w:val="24"/>
        </w:rPr>
        <w:t>level design of the I</w:t>
      </w:r>
      <w:r w:rsidRPr="00402BF9">
        <w:rPr>
          <w:sz w:val="24"/>
          <w:szCs w:val="24"/>
        </w:rPr>
        <w:t>nfo</w:t>
      </w:r>
      <w:r w:rsidR="00A262AA">
        <w:rPr>
          <w:sz w:val="24"/>
          <w:szCs w:val="24"/>
        </w:rPr>
        <w:t>-</w:t>
      </w:r>
      <w:proofErr w:type="spellStart"/>
      <w:r w:rsidRPr="00402BF9">
        <w:rPr>
          <w:sz w:val="24"/>
          <w:szCs w:val="24"/>
        </w:rPr>
        <w:t>pharma</w:t>
      </w:r>
      <w:proofErr w:type="spellEnd"/>
      <w:r w:rsidRPr="00402BF9">
        <w:rPr>
          <w:sz w:val="24"/>
          <w:szCs w:val="24"/>
        </w:rPr>
        <w:t xml:space="preserve"> ordering System (IPOS), including its overall architecture, the subsystems it is composed of and the communication interfaces between those systems</w:t>
      </w:r>
      <w:r>
        <w:rPr>
          <w:sz w:val="28"/>
          <w:szCs w:val="28"/>
        </w:rPr>
        <w:t xml:space="preserve">. </w:t>
      </w:r>
      <w:r>
        <w:rPr>
          <w:sz w:val="24"/>
          <w:szCs w:val="24"/>
        </w:rPr>
        <w:t xml:space="preserve">The architecture follows a modular structure where each subsystem interacts with others through controlled interfaces. </w:t>
      </w:r>
    </w:p>
    <w:p w:rsidR="00402BF9" w:rsidRDefault="00402BF9" w:rsidP="00402BF9">
      <w:pPr>
        <w:rPr>
          <w:sz w:val="24"/>
          <w:szCs w:val="24"/>
        </w:rPr>
      </w:pPr>
      <w:r>
        <w:rPr>
          <w:sz w:val="24"/>
          <w:szCs w:val="24"/>
        </w:rPr>
        <w:t>The subsystems envisaged are:</w:t>
      </w:r>
    </w:p>
    <w:p w:rsidR="00402BF9" w:rsidRDefault="00402BF9" w:rsidP="00402BF9">
      <w:pPr>
        <w:rPr>
          <w:sz w:val="24"/>
          <w:szCs w:val="24"/>
        </w:rPr>
      </w:pPr>
      <w:r>
        <w:rPr>
          <w:sz w:val="24"/>
          <w:szCs w:val="24"/>
        </w:rPr>
        <w:t>7.1 IPOS-SA (Server Application)</w:t>
      </w:r>
    </w:p>
    <w:p w:rsidR="00402BF9" w:rsidRDefault="00402BF9" w:rsidP="00402BF9">
      <w:pPr>
        <w:rPr>
          <w:sz w:val="24"/>
          <w:szCs w:val="24"/>
        </w:rPr>
      </w:pPr>
      <w:r>
        <w:rPr>
          <w:sz w:val="24"/>
          <w:szCs w:val="24"/>
        </w:rPr>
        <w:t>This subsystem represents the central server application used by the Info</w:t>
      </w:r>
      <w:r w:rsidR="00A262AA"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pharma</w:t>
      </w:r>
      <w:proofErr w:type="spellEnd"/>
      <w:r>
        <w:rPr>
          <w:sz w:val="24"/>
          <w:szCs w:val="24"/>
        </w:rPr>
        <w:t xml:space="preserve"> ordering system. It is responsible for managing the electronic catalogue, merchant accounts, orders, invoicing, payment registration, stock control </w:t>
      </w:r>
      <w:r w:rsidR="00A262AA">
        <w:rPr>
          <w:sz w:val="24"/>
          <w:szCs w:val="24"/>
        </w:rPr>
        <w:t>at the server level and management reporting.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IPOS-SA performs the following functions: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Maintains the electronic catalogue of pharmaceutical goods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Manages merchant accounts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Processes orders placed by merchants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Generates and stores invoices 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Tracks order status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Updates merchant balances when payments are recorded </w:t>
      </w:r>
    </w:p>
    <w:p w:rsidR="00F65459" w:rsidRDefault="00F65459" w:rsidP="00402BF9">
      <w:pPr>
        <w:rPr>
          <w:sz w:val="24"/>
          <w:szCs w:val="24"/>
        </w:rPr>
      </w:pPr>
    </w:p>
    <w:p w:rsidR="00A262AA" w:rsidRDefault="00A262AA" w:rsidP="00402BF9">
      <w:pPr>
        <w:rPr>
          <w:sz w:val="24"/>
          <w:szCs w:val="24"/>
        </w:rPr>
      </w:pPr>
      <w:r>
        <w:rPr>
          <w:sz w:val="24"/>
          <w:szCs w:val="24"/>
        </w:rPr>
        <w:t>7.2 IPOS-CA (Client Application)</w:t>
      </w:r>
    </w:p>
    <w:p w:rsidR="00A262AA" w:rsidRDefault="00A262AA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This subsystem is a desktop application installed and used by the merchant/Commercial applicants. It supports both </w:t>
      </w:r>
      <w:proofErr w:type="gramStart"/>
      <w:r>
        <w:rPr>
          <w:sz w:val="24"/>
          <w:szCs w:val="24"/>
        </w:rPr>
        <w:t>interaction</w:t>
      </w:r>
      <w:proofErr w:type="gramEnd"/>
      <w:r>
        <w:rPr>
          <w:sz w:val="24"/>
          <w:szCs w:val="24"/>
        </w:rPr>
        <w:t xml:space="preserve"> with info-pharma 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IPOS-CA performs the following functions: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Connects to IPOS-SA 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Maintains local stock records of goods in pharmacy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Manages customer accounts 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Generates receipt and invoices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Produces internal pharmacy reports</w:t>
      </w:r>
    </w:p>
    <w:p w:rsidR="00A262AA" w:rsidRDefault="00A262AA" w:rsidP="00402BF9">
      <w:pPr>
        <w:rPr>
          <w:sz w:val="24"/>
          <w:szCs w:val="24"/>
        </w:rPr>
      </w:pPr>
      <w:r>
        <w:rPr>
          <w:sz w:val="24"/>
          <w:szCs w:val="24"/>
        </w:rPr>
        <w:t>7.3 IPOS-PU (Online Platform)</w:t>
      </w:r>
    </w:p>
    <w:p w:rsidR="00A262AA" w:rsidRDefault="00A262AA" w:rsidP="00402BF9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This subsystem provides an online sales portal for the merchant, enabling direct sales of pharmaceutical goods to members of the public.</w:t>
      </w:r>
    </w:p>
    <w:p w:rsidR="00F65459" w:rsidRDefault="00F65459" w:rsidP="00402BF9">
      <w:pPr>
        <w:rPr>
          <w:sz w:val="24"/>
          <w:szCs w:val="24"/>
        </w:rPr>
      </w:pPr>
      <w:r>
        <w:rPr>
          <w:sz w:val="24"/>
          <w:szCs w:val="24"/>
        </w:rPr>
        <w:t>IPOS-PU performs the following function:</w:t>
      </w:r>
    </w:p>
    <w:p w:rsidR="00F65459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>Allows for the creation of non – commercial users</w:t>
      </w:r>
    </w:p>
    <w:p w:rsidR="004D5ADC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 xml:space="preserve">Allow for the creation of commercial users </w:t>
      </w:r>
    </w:p>
    <w:p w:rsidR="004D5ADC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>Displays the merchant’s/commercial users online catalogue</w:t>
      </w:r>
    </w:p>
    <w:p w:rsidR="004D5ADC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>Manages shopping cart and checkout process</w:t>
      </w:r>
    </w:p>
    <w:p w:rsidR="004D5ADC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>Sends out confirmation and tracking emails</w:t>
      </w:r>
    </w:p>
    <w:p w:rsidR="004D5ADC" w:rsidRDefault="004D5ADC" w:rsidP="00402BF9">
      <w:pPr>
        <w:rPr>
          <w:sz w:val="24"/>
          <w:szCs w:val="24"/>
        </w:rPr>
      </w:pPr>
      <w:r>
        <w:rPr>
          <w:sz w:val="24"/>
          <w:szCs w:val="24"/>
        </w:rPr>
        <w:t>Manages promotion campaigns</w:t>
      </w:r>
    </w:p>
    <w:p w:rsidR="004D5ADC" w:rsidRPr="00402BF9" w:rsidRDefault="004D5ADC" w:rsidP="00402BF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Generates online sales and campaign performance reports.</w:t>
      </w:r>
      <w:bookmarkStart w:id="0" w:name="_GoBack"/>
      <w:bookmarkEnd w:id="0"/>
      <w:proofErr w:type="gramEnd"/>
    </w:p>
    <w:sectPr w:rsidR="004D5ADC" w:rsidRPr="00402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BF9"/>
    <w:rsid w:val="001F58D3"/>
    <w:rsid w:val="00402BF9"/>
    <w:rsid w:val="004D5ADC"/>
    <w:rsid w:val="00585035"/>
    <w:rsid w:val="00A262AA"/>
    <w:rsid w:val="00F6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1</cp:revision>
  <dcterms:created xsi:type="dcterms:W3CDTF">2026-02-24T18:24:00Z</dcterms:created>
  <dcterms:modified xsi:type="dcterms:W3CDTF">2026-02-24T23:31:00Z</dcterms:modified>
</cp:coreProperties>
</file>