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Poppins Light" w:hAnsi="Poppins Light" w:cs="Poppins Light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7384415</wp:posOffset>
            </wp:positionH>
            <wp:positionV relativeFrom="paragraph">
              <wp:posOffset>-110490</wp:posOffset>
            </wp:positionV>
            <wp:extent cx="896620" cy="557530"/>
            <wp:effectExtent l="0" t="0" r="0" b="0"/>
            <wp:wrapNone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8353425</wp:posOffset>
            </wp:positionH>
            <wp:positionV relativeFrom="paragraph">
              <wp:posOffset>-97155</wp:posOffset>
            </wp:positionV>
            <wp:extent cx="652145" cy="539750"/>
            <wp:effectExtent l="0" t="0" r="0" b="0"/>
            <wp:wrapNone/>
            <wp:docPr id="2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9417050</wp:posOffset>
            </wp:positionH>
            <wp:positionV relativeFrom="paragraph">
              <wp:posOffset>-107950</wp:posOffset>
            </wp:positionV>
            <wp:extent cx="1171575" cy="557530"/>
            <wp:effectExtent l="0" t="0" r="0" b="0"/>
            <wp:wrapNone/>
            <wp:docPr id="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-70485</wp:posOffset>
            </wp:positionV>
            <wp:extent cx="2397125" cy="273050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sz w:val="28"/>
          <w:szCs w:val="28"/>
        </w:rPr>
        <w:tab/>
        <w:tab/>
        <w:tab/>
        <w:tab/>
        <w:tab/>
      </w:r>
      <w:r>
        <w:rPr>
          <w:rFonts w:cs="Poppins Light" w:ascii="Poppins Light" w:hAnsi="Poppins Light"/>
          <w:b/>
          <w:sz w:val="24"/>
          <w:szCs w:val="24"/>
        </w:rPr>
        <w:t>FEUILLE DE PRESENCE EN ENTREPRISE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0"/>
          <w:szCs w:val="20"/>
          <w:lang w:eastAsia="fr-FR"/>
        </w:rPr>
      </w:pPr>
      <w:r>
        <w:rPr>
          <w:rFonts w:cs="Calibri"/>
          <w:sz w:val="20"/>
          <w:szCs w:val="20"/>
          <w:lang w:eastAsia="fr-F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0"/>
          <w:szCs w:val="20"/>
          <w:lang w:eastAsia="fr-FR"/>
        </w:rPr>
      </w:pPr>
      <w:r>
        <w:rPr>
          <w:rFonts w:cs="Calibri"/>
          <w:sz w:val="20"/>
          <w:szCs w:val="20"/>
          <w:lang w:eastAsia="fr-F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0"/>
          <w:szCs w:val="20"/>
          <w:lang w:eastAsia="fr-FR"/>
        </w:rPr>
      </w:pPr>
      <w:r>
        <w:rPr>
          <w:rFonts w:cs="Calibri"/>
          <w:sz w:val="20"/>
          <w:szCs w:val="20"/>
          <w:lang w:eastAsia="fr-FR"/>
        </w:rPr>
      </w:r>
    </w:p>
    <w:p>
      <w:pPr>
        <w:sectPr>
          <w:footerReference w:type="default" r:id="rId6"/>
          <w:type w:val="continuous"/>
          <w:pgSz w:orient="landscape" w:w="16838" w:h="11906"/>
          <w:pgMar w:left="720" w:right="720" w:gutter="0" w:header="0" w:top="720" w:footer="708" w:bottom="765"/>
          <w:cols w:num="2" w:equalWidth="false" w:sep="false">
            <w:col w:w="11793" w:space="708"/>
            <w:col w:w="2896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Poppins Light" w:hAnsi="Poppins Light" w:cs="Poppins Light"/>
          <w:b/>
          <w:b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N° du marché </w:t>
      </w:r>
      <w:r>
        <w:rPr>
          <w:rFonts w:cs="Poppins Light" w:ascii="Poppins Light" w:hAnsi="Poppins Light"/>
          <w:b/>
          <w:sz w:val="18"/>
          <w:szCs w:val="18"/>
        </w:rPr>
        <w:t xml:space="preserve">: </w:t>
      </w:r>
      <w:bookmarkStart w:id="0" w:name="NO_MARCHE"/>
      <w:bookmarkEnd w:id="0"/>
      <w:r>
        <w:rPr>
          <w:rFonts w:cs="Poppins Light" w:ascii="Poppins Light" w:hAnsi="Poppins Light"/>
          <w:b/>
          <w:sz w:val="18"/>
          <w:szCs w:val="18"/>
        </w:rPr>
        <w:t>50714</w:t>
      </w:r>
    </w:p>
    <w:p>
      <w:pPr>
        <w:pStyle w:val="Normal"/>
        <w:spacing w:lineRule="auto" w:line="240" w:before="0" w:after="0"/>
        <w:rPr>
          <w:rFonts w:ascii="Poppins Light" w:hAnsi="Poppins Light" w:cs="Poppins Light"/>
          <w:b/>
          <w:b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N° du Bon de commande </w:t>
      </w:r>
      <w:r>
        <w:rPr>
          <w:rFonts w:cs="Poppins Light" w:ascii="Poppins Light" w:hAnsi="Poppins Light"/>
          <w:b/>
          <w:sz w:val="18"/>
          <w:szCs w:val="18"/>
        </w:rPr>
        <w:t xml:space="preserve">: </w:t>
      </w:r>
      <w:bookmarkStart w:id="1" w:name="BON_DE_CMD"/>
      <w:bookmarkEnd w:id="1"/>
      <w:r>
        <w:rPr>
          <w:rFonts w:cs="Poppins Light" w:ascii="Poppins Light" w:hAnsi="Poppins Light"/>
          <w:b/>
          <w:sz w:val="18"/>
          <w:szCs w:val="18"/>
        </w:rPr>
        <w:t>1115206</w:t>
      </w:r>
    </w:p>
    <w:p>
      <w:pPr>
        <w:pStyle w:val="Normal"/>
        <w:spacing w:lineRule="auto" w:line="240" w:before="0" w:after="0"/>
        <w:rPr>
          <w:rFonts w:ascii="Poppins Light" w:hAnsi="Poppins Light" w:cs="Poppins Light"/>
          <w:b/>
          <w:b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Numéros de conventions </w:t>
      </w:r>
      <w:r>
        <w:rPr>
          <w:rFonts w:cs="Poppins Light" w:ascii="Poppins Light" w:hAnsi="Poppins Light"/>
          <w:b/>
          <w:sz w:val="18"/>
          <w:szCs w:val="18"/>
        </w:rPr>
        <w:t xml:space="preserve">: </w:t>
      </w:r>
      <w:bookmarkStart w:id="2" w:name="conv1"/>
      <w:bookmarkEnd w:id="2"/>
      <w:r>
        <w:rPr>
          <w:rFonts w:cs="Poppins Light" w:ascii="Poppins Light" w:hAnsi="Poppins Light"/>
          <w:b/>
          <w:sz w:val="18"/>
          <w:szCs w:val="18"/>
        </w:rPr>
        <w:t>41C441546902</w:t>
      </w:r>
      <w:r>
        <w:rPr>
          <w:rFonts w:cs="Poppins Light" w:ascii="Poppins Light" w:hAnsi="Poppins Light"/>
          <w:sz w:val="18"/>
          <w:szCs w:val="18"/>
        </w:rPr>
        <w:tab/>
      </w:r>
      <w:bookmarkStart w:id="3" w:name="conv2"/>
      <w:bookmarkEnd w:id="3"/>
    </w:p>
    <w:p>
      <w:pPr>
        <w:pStyle w:val="Normal"/>
        <w:spacing w:lineRule="auto" w:line="240" w:before="0" w:after="0"/>
        <w:rPr>
          <w:rFonts w:ascii="Poppins Light" w:hAnsi="Poppins Light" w:cs="Poppins Light"/>
          <w:b/>
          <w:b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Intitulé de la formation </w:t>
      </w:r>
      <w:r>
        <w:rPr>
          <w:rFonts w:cs="Poppins Light" w:ascii="Poppins Light" w:hAnsi="Poppins Light"/>
          <w:b/>
          <w:sz w:val="18"/>
          <w:szCs w:val="18"/>
        </w:rPr>
        <w:t xml:space="preserve">: </w:t>
      </w:r>
      <w:bookmarkStart w:id="4" w:name="INTITULE_FORMATION"/>
      <w:bookmarkEnd w:id="4"/>
      <w:r>
        <w:rPr>
          <w:rFonts w:cs="Poppins Light" w:ascii="Poppins Light" w:hAnsi="Poppins Light"/>
          <w:b/>
          <w:sz w:val="18"/>
          <w:szCs w:val="18"/>
        </w:rPr>
        <w:t>Titre Professionnel Développeur Web et Web Mobile</w:t>
      </w:r>
    </w:p>
    <w:p>
      <w:pPr>
        <w:pStyle w:val="Normal"/>
        <w:spacing w:lineRule="auto" w:line="240" w:before="0" w:after="0"/>
        <w:rPr>
          <w:rFonts w:ascii="Poppins Light" w:hAnsi="Poppins Light" w:cs="Poppins Light"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Dates de stage </w:t>
      </w:r>
      <w:r>
        <w:rPr>
          <w:rFonts w:cs="Poppins Light" w:ascii="Poppins Light" w:hAnsi="Poppins Light"/>
          <w:b/>
          <w:sz w:val="18"/>
          <w:szCs w:val="18"/>
        </w:rPr>
        <w:t xml:space="preserve">: </w:t>
      </w:r>
      <w:bookmarkStart w:id="5" w:name="DATE"/>
      <w:bookmarkEnd w:id="5"/>
      <w:r>
        <w:rPr>
          <w:rFonts w:cs="Poppins Light" w:ascii="Poppins Light" w:hAnsi="Poppins Light"/>
          <w:b/>
          <w:sz w:val="18"/>
          <w:szCs w:val="18"/>
        </w:rPr>
        <w:t>02/03/2022 au 29/04/2022</w:t>
      </w:r>
    </w:p>
    <w:p>
      <w:pPr>
        <w:pStyle w:val="Normal"/>
        <w:rPr>
          <w:rFonts w:ascii="Poppins Light" w:hAnsi="Poppins Light" w:cs="Poppins Light"/>
          <w:b/>
          <w:b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Durée hebdomadaire du stage </w:t>
      </w:r>
      <w:r>
        <w:rPr>
          <w:rFonts w:cs="Poppins Light" w:ascii="Poppins Light" w:hAnsi="Poppins Light"/>
          <w:b/>
          <w:sz w:val="18"/>
          <w:szCs w:val="18"/>
        </w:rPr>
        <w:t xml:space="preserve">: </w:t>
      </w:r>
      <w:bookmarkStart w:id="6" w:name="DUREE"/>
      <w:bookmarkEnd w:id="6"/>
      <w:r>
        <w:rPr>
          <w:rFonts w:cs="Poppins Light" w:ascii="Poppins Light" w:hAnsi="Poppins Light"/>
          <w:b/>
          <w:sz w:val="18"/>
          <w:szCs w:val="18"/>
        </w:rPr>
        <w:t xml:space="preserve">35 heures par semaine </w:t>
      </w:r>
    </w:p>
    <w:p>
      <w:pPr>
        <w:sectPr>
          <w:type w:val="continuous"/>
          <w:pgSz w:orient="landscape" w:w="16838" w:h="11906"/>
          <w:pgMar w:left="720" w:right="720" w:gutter="0" w:header="0" w:top="720" w:footer="708" w:bottom="765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Poppins Light" w:hAnsi="Poppins Light" w:cs="Poppins Light"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Référent du parcours de formation : </w:t>
      </w:r>
      <w:bookmarkStart w:id="7" w:name="CP"/>
      <w:bookmarkEnd w:id="7"/>
      <w:r>
        <w:rPr>
          <w:rFonts w:cs="Poppins Light" w:ascii="Poppins Light" w:hAnsi="Poppins Light"/>
          <w:sz w:val="18"/>
          <w:szCs w:val="18"/>
        </w:rPr>
        <w:t>Charlotte MEULLE Tel : 06 70 23 83 17 / Mail : cmeulle@humanbooster.com</w:t>
      </w:r>
    </w:p>
    <w:p>
      <w:pPr>
        <w:pStyle w:val="Normal"/>
        <w:spacing w:lineRule="auto" w:line="240" w:before="0" w:after="0"/>
        <w:rPr>
          <w:rFonts w:ascii="Poppins Light" w:hAnsi="Poppins Light" w:cs="Poppins Light"/>
          <w:b/>
          <w:b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Référent Admission et Accompagnement : </w:t>
      </w:r>
      <w:bookmarkStart w:id="8" w:name="ADJOINTE"/>
      <w:bookmarkEnd w:id="8"/>
      <w:r>
        <w:rPr>
          <w:rFonts w:cs="Poppins Light" w:ascii="Poppins Light" w:hAnsi="Poppins Light"/>
          <w:sz w:val="18"/>
          <w:szCs w:val="18"/>
        </w:rPr>
        <w:t>Justine BATT Tel : 06 52 03 18 12 / Mail : jbatt@humanbooster.com</w:t>
      </w:r>
    </w:p>
    <w:p>
      <w:pPr>
        <w:pStyle w:val="Normal"/>
        <w:spacing w:lineRule="auto" w:line="240" w:before="0" w:after="0"/>
        <w:rPr>
          <w:rFonts w:ascii="Poppins Light" w:hAnsi="Poppins Light" w:cs="Poppins Light"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</w:r>
    </w:p>
    <w:tbl>
      <w:tblPr>
        <w:tblStyle w:val="Grilledutableau"/>
        <w:tblW w:w="155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0"/>
        <w:gridCol w:w="2267"/>
        <w:gridCol w:w="3403"/>
        <w:gridCol w:w="3544"/>
        <w:gridCol w:w="2267"/>
        <w:gridCol w:w="1417"/>
      </w:tblGrid>
      <w:tr>
        <w:trPr/>
        <w:tc>
          <w:tcPr>
            <w:tcW w:w="26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Dates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38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Horaires journaliers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Stagiaire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bookmarkStart w:id="9" w:name="NOM_S"/>
            <w:bookmarkEnd w:id="9"/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MEYNADIER Renaud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bookmarkStart w:id="10" w:name="_GoBack"/>
            <w:bookmarkStart w:id="11" w:name="ID"/>
            <w:bookmarkEnd w:id="10"/>
            <w:bookmarkEnd w:id="11"/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1138951R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(signature)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Poppins Light" w:hAnsi="Poppins Light" w:cs="Poppins Light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bCs/>
                <w:kern w:val="0"/>
                <w:sz w:val="18"/>
                <w:szCs w:val="18"/>
                <w:lang w:val="fr-FR" w:eastAsia="en-US" w:bidi="ar-SA"/>
              </w:rPr>
              <w:t>Tuteur</w:t>
              <w:br/>
              <w:t>Nom : ……………………………………………………..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bCs/>
                <w:kern w:val="0"/>
                <w:sz w:val="18"/>
                <w:szCs w:val="18"/>
                <w:lang w:val="fr-FR" w:eastAsia="en-US" w:bidi="ar-SA"/>
              </w:rPr>
              <w:t>Fonction : …………………………………………….</w:t>
              <w:br/>
              <w:t>(Signature)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Observations journalières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(assiduité, ponctualité…)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kern w:val="0"/>
                <w:sz w:val="18"/>
                <w:szCs w:val="18"/>
                <w:lang w:val="fr-FR" w:eastAsia="en-US" w:bidi="ar-SA"/>
              </w:rPr>
              <w:t>Total heures</w:t>
            </w:r>
          </w:p>
        </w:tc>
      </w:tr>
      <w:tr>
        <w:trPr>
          <w:trHeight w:val="624" w:hRule="atLeast"/>
        </w:trPr>
        <w:tc>
          <w:tcPr>
            <w:tcW w:w="26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18"/>
                <w:szCs w:val="18"/>
                <w:lang w:val="fr-FR" w:eastAsia="en-US" w:bidi="ar-SA"/>
              </w:rPr>
              <w:t>Lundi   …………./…………./………………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6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18"/>
                <w:szCs w:val="18"/>
                <w:lang w:val="fr-FR" w:eastAsia="en-US" w:bidi="ar-SA"/>
              </w:rPr>
              <w:t>Mardi   …………./…………./………………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6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18"/>
                <w:szCs w:val="18"/>
                <w:lang w:val="fr-FR" w:eastAsia="en-US" w:bidi="ar-SA"/>
              </w:rPr>
              <w:t>Mercredi   …………./…………./……………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6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18"/>
                <w:szCs w:val="18"/>
                <w:lang w:val="fr-FR" w:eastAsia="en-US" w:bidi="ar-SA"/>
              </w:rPr>
              <w:t>Jeudi   …………./…………./………………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6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18"/>
                <w:szCs w:val="18"/>
                <w:lang w:val="fr-FR" w:eastAsia="en-US" w:bidi="ar-SA"/>
              </w:rPr>
              <w:t>Vendredi   …………./…………./……………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  <w:highlight w:val="yellow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highlight w:val="yellow"/>
                <w:lang w:val="fr-FR" w:eastAsia="en-US" w:bidi="ar-SA"/>
              </w:rPr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26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b/>
                <w:b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14141" w:type="dxa"/>
            <w:gridSpan w:val="5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bCs/>
                <w:kern w:val="0"/>
                <w:sz w:val="18"/>
                <w:szCs w:val="18"/>
                <w:lang w:val="fr-FR" w:eastAsia="en-US" w:bidi="ar-SA"/>
              </w:rPr>
              <w:t>Le stagiaire et le tuteur signent (paraphes et initiales non autorisées) la feuille de présence chaque jour. Une copie de cette feuille est envoyée chaque fin de semaine à l’équipe Human Booster. Le document original doit obligatoirement être remis à l’équipe Human Booster avant la fin du parcours de formation.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Poppins Light" w:hAnsi="Poppins Light" w:cs="Poppins Light"/>
                <w:sz w:val="18"/>
                <w:szCs w:val="18"/>
              </w:rPr>
            </w:pPr>
            <w:r>
              <w:rPr>
                <w:rFonts w:eastAsia="Calibri" w:cs="Poppins Light" w:ascii="Poppins Light" w:hAnsi="Poppins Light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Poppins Light" w:hAnsi="Poppins Light" w:cs="Poppins Light"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>Jours non travaillés prévus : emploi du temps spécifique, semaine de 4 jours, fermeture de l'entreprise…</w:t>
      </w:r>
    </w:p>
    <w:p>
      <w:pPr>
        <w:pStyle w:val="Normal"/>
        <w:spacing w:before="0" w:after="200"/>
        <w:rPr>
          <w:rFonts w:ascii="Poppins Light" w:hAnsi="Poppins Light" w:cs="Poppins Light"/>
          <w:b/>
          <w:b/>
          <w:sz w:val="18"/>
          <w:szCs w:val="18"/>
        </w:rPr>
      </w:pPr>
      <w:r>
        <w:rPr>
          <w:rFonts w:cs="Poppins Light" w:ascii="Poppins Light" w:hAnsi="Poppins Light"/>
          <w:b/>
          <w:sz w:val="18"/>
          <w:szCs w:val="18"/>
        </w:rPr>
        <w:t>Nom et coordonnées de l'entreprise d'accueil : (tampon obligatoire)</w:t>
      </w:r>
    </w:p>
    <w:sectPr>
      <w:type w:val="continuous"/>
      <w:pgSz w:orient="landscape" w:w="16838" w:h="11906"/>
      <w:pgMar w:left="720" w:right="720" w:gutter="0" w:header="0" w:top="720" w:footer="708" w:bottom="765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06321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066e3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066e3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063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066e3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066e3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ae14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955628EE8154288FDAD831011903A" ma:contentTypeVersion="8" ma:contentTypeDescription="Crée un document." ma:contentTypeScope="" ma:versionID="bb1917693bc75ee5c1043dc4c8cb0de0">
  <xsd:schema xmlns:xsd="http://www.w3.org/2001/XMLSchema" xmlns:xs="http://www.w3.org/2001/XMLSchema" xmlns:p="http://schemas.microsoft.com/office/2006/metadata/properties" xmlns:ns2="8aae93be-bc26-4773-b30d-626f324fc0dd" targetNamespace="http://schemas.microsoft.com/office/2006/metadata/properties" ma:root="true" ma:fieldsID="b7c3ec1fecd2f833207de48fb232d4df" ns2:_="">
    <xsd:import namespace="8aae93be-bc26-4773-b30d-626f324fc0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e93be-bc26-4773-b30d-626f324fc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C9F6ED-C8FA-4A41-B693-94E9C5439635}"/>
</file>

<file path=customXml/itemProps2.xml><?xml version="1.0" encoding="utf-8"?>
<ds:datastoreItem xmlns:ds="http://schemas.openxmlformats.org/officeDocument/2006/customXml" ds:itemID="{D7EBA6F8-EB70-4333-A490-0D62F35B3B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5324C8-1AC9-428C-A774-AD76B0B14FF5}"/>
</file>

<file path=customXml/itemProps4.xml><?xml version="1.0" encoding="utf-8"?>
<ds:datastoreItem xmlns:ds="http://schemas.openxmlformats.org/officeDocument/2006/customXml" ds:itemID="{8A665452-7FA3-4A75-B2A6-9F420EB8BA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LibreOffice/7.2.0.4$Windows_X86_64 LibreOffice_project/9a9c6381e3f7a62afc1329bd359cc48accb6435b</Application>
  <AppVersion>15.0000</AppVersion>
  <Pages>1</Pages>
  <Words>194</Words>
  <Characters>1148</Characters>
  <CharactersWithSpaces>1331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2021-05-17T09:30:00Z</dcterms:created>
  <dc:creator>AudreyHB</dc:creator>
  <dc:description/>
  <dc:language>fr-FR</dc:language>
  <cp:lastModifiedBy/>
  <cp:lastPrinted>2014-10-30T10:30:00Z</cp:lastPrinted>
  <dcterms:modified xsi:type="dcterms:W3CDTF">2022-03-02T13:21:14Z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0x01010037F955628EE8154288FDAD831011903A</vt:lpwstr>
  </property>
</Properties>
</file>